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D6AC" w14:textId="77777777" w:rsidR="00483FE1" w:rsidRPr="00234DAD" w:rsidRDefault="00CE12CC" w:rsidP="00483FE1">
      <w:pPr>
        <w:pStyle w:val="Default"/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Fourth</w:t>
      </w:r>
      <w:r w:rsidR="00483FE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83FE1" w:rsidRPr="00234DAD">
        <w:rPr>
          <w:rFonts w:asciiTheme="minorHAnsi" w:hAnsiTheme="minorHAnsi" w:cstheme="minorHAnsi"/>
          <w:b/>
          <w:bCs/>
          <w:sz w:val="28"/>
          <w:szCs w:val="28"/>
        </w:rPr>
        <w:t xml:space="preserve">Meeting of the Joint Council on Closing the Gap </w:t>
      </w:r>
    </w:p>
    <w:p w14:paraId="72305567" w14:textId="77777777" w:rsidR="00483FE1" w:rsidRPr="007D14F5" w:rsidRDefault="0058543E" w:rsidP="00483FE1">
      <w:pPr>
        <w:pStyle w:val="Default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</w:t>
      </w:r>
      <w:r w:rsidR="00CE12CC">
        <w:rPr>
          <w:rFonts w:asciiTheme="minorHAnsi" w:hAnsiTheme="minorHAnsi" w:cstheme="minorHAnsi"/>
          <w:b/>
          <w:bCs/>
        </w:rPr>
        <w:t>7 November</w:t>
      </w:r>
      <w:r w:rsidR="00483FE1">
        <w:rPr>
          <w:rFonts w:asciiTheme="minorHAnsi" w:hAnsiTheme="minorHAnsi" w:cstheme="minorHAnsi"/>
          <w:b/>
          <w:bCs/>
        </w:rPr>
        <w:t xml:space="preserve"> 2020</w:t>
      </w:r>
      <w:r w:rsidR="00483FE1" w:rsidRPr="007D14F5">
        <w:rPr>
          <w:rFonts w:asciiTheme="minorHAnsi" w:hAnsiTheme="minorHAnsi" w:cstheme="minorHAnsi"/>
          <w:b/>
          <w:bCs/>
        </w:rPr>
        <w:t xml:space="preserve">, Communiqué </w:t>
      </w:r>
    </w:p>
    <w:p w14:paraId="43495737" w14:textId="77777777" w:rsidR="00483FE1" w:rsidRDefault="00483FE1" w:rsidP="00483FE1">
      <w:pPr>
        <w:pStyle w:val="Default"/>
        <w:spacing w:after="240"/>
        <w:rPr>
          <w:rFonts w:asciiTheme="minorHAnsi" w:hAnsiTheme="minorHAnsi" w:cstheme="minorHAnsi"/>
        </w:rPr>
      </w:pPr>
      <w:r w:rsidRPr="00272B3C">
        <w:rPr>
          <w:rFonts w:asciiTheme="minorHAnsi" w:hAnsiTheme="minorHAnsi" w:cstheme="minorHAnsi"/>
        </w:rPr>
        <w:t>The Joint Council acknowledged the Traditional Owners and Custodians of the many lands, waters and rivers that members joined from, and paid their respects to Elders past and present.</w:t>
      </w:r>
      <w:r>
        <w:rPr>
          <w:rFonts w:asciiTheme="minorHAnsi" w:hAnsiTheme="minorHAnsi" w:cstheme="minorHAnsi"/>
        </w:rPr>
        <w:t xml:space="preserve"> </w:t>
      </w:r>
      <w:r w:rsidRPr="009B77B4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previous</w:t>
      </w:r>
      <w:r w:rsidRPr="009B77B4">
        <w:rPr>
          <w:rFonts w:asciiTheme="minorHAnsi" w:hAnsiTheme="minorHAnsi" w:cstheme="minorHAnsi"/>
        </w:rPr>
        <w:t xml:space="preserve"> meeting was</w:t>
      </w:r>
      <w:r w:rsidR="00545D90">
        <w:rPr>
          <w:rFonts w:asciiTheme="minorHAnsi" w:hAnsiTheme="minorHAnsi" w:cstheme="minorHAnsi"/>
        </w:rPr>
        <w:t xml:space="preserve"> held</w:t>
      </w:r>
      <w:r w:rsidRPr="009B77B4">
        <w:rPr>
          <w:rFonts w:asciiTheme="minorHAnsi" w:hAnsiTheme="minorHAnsi" w:cstheme="minorHAnsi"/>
        </w:rPr>
        <w:t xml:space="preserve"> on</w:t>
      </w:r>
      <w:r>
        <w:rPr>
          <w:rFonts w:asciiTheme="minorHAnsi" w:hAnsiTheme="minorHAnsi" w:cstheme="minorHAnsi"/>
        </w:rPr>
        <w:t xml:space="preserve"> </w:t>
      </w:r>
      <w:r w:rsidR="00CE12CC">
        <w:rPr>
          <w:rFonts w:asciiTheme="minorHAnsi" w:hAnsiTheme="minorHAnsi" w:cstheme="minorHAnsi"/>
        </w:rPr>
        <w:t>3 July 20</w:t>
      </w:r>
      <w:r w:rsidR="00545D90">
        <w:rPr>
          <w:rFonts w:asciiTheme="minorHAnsi" w:hAnsiTheme="minorHAnsi" w:cstheme="minorHAnsi"/>
        </w:rPr>
        <w:t>2</w:t>
      </w:r>
      <w:r w:rsidR="00CE12CC">
        <w:rPr>
          <w:rFonts w:asciiTheme="minorHAnsi" w:hAnsiTheme="minorHAnsi" w:cstheme="minorHAnsi"/>
        </w:rPr>
        <w:t>0 by Telepresence</w:t>
      </w:r>
      <w:r w:rsidRPr="009B77B4">
        <w:rPr>
          <w:rFonts w:asciiTheme="minorHAnsi" w:hAnsiTheme="minorHAnsi" w:cstheme="minorHAnsi"/>
        </w:rPr>
        <w:t>.</w:t>
      </w:r>
    </w:p>
    <w:p w14:paraId="6FA3AA20" w14:textId="77777777" w:rsidR="0058543E" w:rsidRDefault="0058543E" w:rsidP="00386DB6">
      <w:pPr>
        <w:pStyle w:val="Default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Joint Council noted the significance of this meeting being the first held since the National Agreement on Closing the Gap</w:t>
      </w:r>
      <w:r w:rsidR="003F14A0">
        <w:rPr>
          <w:rFonts w:asciiTheme="minorHAnsi" w:hAnsiTheme="minorHAnsi" w:cstheme="minorHAnsi"/>
        </w:rPr>
        <w:t xml:space="preserve"> (National Agreement)</w:t>
      </w:r>
      <w:r>
        <w:rPr>
          <w:rFonts w:asciiTheme="minorHAnsi" w:hAnsiTheme="minorHAnsi" w:cstheme="minorHAnsi"/>
        </w:rPr>
        <w:t xml:space="preserve"> came into effect on 27 July 2020.</w:t>
      </w:r>
    </w:p>
    <w:p w14:paraId="74C282F6" w14:textId="6CA051C3" w:rsidR="007462F4" w:rsidRDefault="007462F4" w:rsidP="00386DB6">
      <w:pPr>
        <w:pStyle w:val="Default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Bidi"/>
          <w:color w:val="auto"/>
          <w:szCs w:val="22"/>
          <w:lang w:val="en-US"/>
        </w:rPr>
        <w:t xml:space="preserve">The Joint Council considered the parties collective responsibilities for the </w:t>
      </w:r>
      <w:r w:rsidRPr="00F72EBC">
        <w:rPr>
          <w:rFonts w:asciiTheme="minorHAnsi" w:hAnsiTheme="minorHAnsi" w:cstheme="minorBidi"/>
          <w:b/>
          <w:bCs/>
          <w:color w:val="auto"/>
          <w:szCs w:val="22"/>
          <w:lang w:val="en-US"/>
        </w:rPr>
        <w:t xml:space="preserve">implementation of the National Agreement </w:t>
      </w:r>
      <w:r>
        <w:rPr>
          <w:rFonts w:asciiTheme="minorHAnsi" w:hAnsiTheme="minorHAnsi" w:cstheme="minorBidi"/>
          <w:color w:val="auto"/>
          <w:szCs w:val="22"/>
          <w:lang w:val="en-US"/>
        </w:rPr>
        <w:t>and heard update</w:t>
      </w:r>
      <w:r w:rsidR="00F72EBC">
        <w:rPr>
          <w:rFonts w:asciiTheme="minorHAnsi" w:hAnsiTheme="minorHAnsi" w:cstheme="minorBidi"/>
          <w:color w:val="auto"/>
          <w:szCs w:val="22"/>
          <w:lang w:val="en-US"/>
        </w:rPr>
        <w:t>s</w:t>
      </w:r>
      <w:r>
        <w:rPr>
          <w:rFonts w:asciiTheme="minorHAnsi" w:hAnsiTheme="minorHAnsi" w:cstheme="minorBidi"/>
          <w:color w:val="auto"/>
          <w:szCs w:val="22"/>
          <w:lang w:val="en-US"/>
        </w:rPr>
        <w:t xml:space="preserve"> from </w:t>
      </w:r>
      <w:r w:rsidR="008D5D19">
        <w:rPr>
          <w:rFonts w:asciiTheme="minorHAnsi" w:hAnsiTheme="minorHAnsi" w:cstheme="minorBidi"/>
          <w:color w:val="auto"/>
          <w:szCs w:val="22"/>
          <w:lang w:val="en-US"/>
        </w:rPr>
        <w:t xml:space="preserve">each jurisdiction about the establishment and strengthening of partnership arrangements between individual governments, the Coalition of Peaks and other </w:t>
      </w:r>
      <w:r w:rsidR="00F72EBC">
        <w:rPr>
          <w:rFonts w:asciiTheme="minorHAnsi" w:hAnsiTheme="minorHAnsi" w:cstheme="minorBidi"/>
          <w:color w:val="auto"/>
          <w:szCs w:val="22"/>
          <w:lang w:val="en-US"/>
        </w:rPr>
        <w:t>Aboriginal</w:t>
      </w:r>
      <w:r w:rsidR="008D5D19">
        <w:rPr>
          <w:rFonts w:asciiTheme="minorHAnsi" w:hAnsiTheme="minorHAnsi" w:cstheme="minorBidi"/>
          <w:color w:val="auto"/>
          <w:szCs w:val="22"/>
          <w:lang w:val="en-US"/>
        </w:rPr>
        <w:t xml:space="preserve"> and Torres Strait Islander partners</w:t>
      </w:r>
      <w:r w:rsidR="00F72EBC">
        <w:rPr>
          <w:rFonts w:asciiTheme="minorHAnsi" w:hAnsiTheme="minorHAnsi" w:cstheme="minorBidi"/>
          <w:color w:val="auto"/>
          <w:szCs w:val="22"/>
          <w:lang w:val="en-US"/>
        </w:rPr>
        <w:t xml:space="preserve">. The Joint Council agreed to </w:t>
      </w:r>
      <w:r w:rsidR="00625CB9">
        <w:rPr>
          <w:rFonts w:asciiTheme="minorHAnsi" w:hAnsiTheme="minorHAnsi" w:cstheme="minorBidi"/>
          <w:color w:val="auto"/>
          <w:szCs w:val="22"/>
          <w:lang w:val="en-US"/>
        </w:rPr>
        <w:t>develop an online</w:t>
      </w:r>
      <w:r w:rsidR="00C36E25">
        <w:rPr>
          <w:rFonts w:asciiTheme="minorHAnsi" w:hAnsiTheme="minorHAnsi" w:cstheme="minorBidi"/>
          <w:color w:val="auto"/>
          <w:szCs w:val="22"/>
          <w:lang w:val="en-US"/>
        </w:rPr>
        <w:t>,</w:t>
      </w:r>
      <w:r w:rsidR="00625CB9">
        <w:rPr>
          <w:rFonts w:asciiTheme="minorHAnsi" w:hAnsiTheme="minorHAnsi" w:cstheme="minorBidi"/>
          <w:color w:val="auto"/>
          <w:szCs w:val="22"/>
          <w:lang w:val="en-US"/>
        </w:rPr>
        <w:t xml:space="preserve"> public tracker of the </w:t>
      </w:r>
      <w:r w:rsidR="00C36E25">
        <w:rPr>
          <w:rFonts w:asciiTheme="minorHAnsi" w:hAnsiTheme="minorHAnsi" w:cstheme="minorBidi"/>
          <w:color w:val="auto"/>
          <w:szCs w:val="22"/>
          <w:lang w:val="en-US"/>
        </w:rPr>
        <w:t xml:space="preserve">commitments in the National Agreement and </w:t>
      </w:r>
      <w:r w:rsidR="003971D7">
        <w:rPr>
          <w:rFonts w:asciiTheme="minorHAnsi" w:hAnsiTheme="minorHAnsi" w:cstheme="minorBidi"/>
          <w:color w:val="auto"/>
          <w:szCs w:val="22"/>
          <w:lang w:val="en-US"/>
        </w:rPr>
        <w:t xml:space="preserve">that </w:t>
      </w:r>
      <w:r w:rsidR="001B02F2">
        <w:rPr>
          <w:rFonts w:asciiTheme="minorHAnsi" w:hAnsiTheme="minorHAnsi" w:cstheme="minorBidi"/>
          <w:color w:val="auto"/>
          <w:szCs w:val="22"/>
          <w:lang w:val="en-US"/>
        </w:rPr>
        <w:t>Jurisdictional</w:t>
      </w:r>
      <w:r w:rsidR="003971D7">
        <w:rPr>
          <w:rFonts w:asciiTheme="minorHAnsi" w:hAnsiTheme="minorHAnsi" w:cstheme="minorBidi"/>
          <w:color w:val="auto"/>
          <w:szCs w:val="22"/>
          <w:lang w:val="en-US"/>
        </w:rPr>
        <w:t xml:space="preserve"> Implementation Plans will be developed in a consistent format to ensure that </w:t>
      </w:r>
      <w:r w:rsidR="00E63239">
        <w:rPr>
          <w:rFonts w:asciiTheme="minorHAnsi" w:hAnsiTheme="minorHAnsi" w:cstheme="minorBidi"/>
          <w:color w:val="auto"/>
          <w:szCs w:val="22"/>
          <w:lang w:val="en-US"/>
        </w:rPr>
        <w:t>all Australians</w:t>
      </w:r>
      <w:r w:rsidR="00C242EF">
        <w:rPr>
          <w:rFonts w:asciiTheme="minorHAnsi" w:hAnsiTheme="minorHAnsi" w:cstheme="minorBidi"/>
          <w:color w:val="auto"/>
          <w:szCs w:val="22"/>
          <w:lang w:val="en-US"/>
        </w:rPr>
        <w:t xml:space="preserve"> </w:t>
      </w:r>
      <w:r w:rsidR="00266989">
        <w:rPr>
          <w:rFonts w:asciiTheme="minorHAnsi" w:hAnsiTheme="minorHAnsi" w:cstheme="minorBidi"/>
          <w:color w:val="auto"/>
          <w:szCs w:val="22"/>
          <w:lang w:val="en-US"/>
        </w:rPr>
        <w:t xml:space="preserve">can </w:t>
      </w:r>
      <w:r w:rsidR="003971D7">
        <w:rPr>
          <w:rFonts w:asciiTheme="minorHAnsi" w:hAnsiTheme="minorHAnsi" w:cstheme="minorBidi"/>
          <w:color w:val="auto"/>
          <w:szCs w:val="22"/>
          <w:lang w:val="en-US"/>
        </w:rPr>
        <w:t>monitor</w:t>
      </w:r>
      <w:r w:rsidR="001B02F2">
        <w:rPr>
          <w:rFonts w:asciiTheme="minorHAnsi" w:hAnsiTheme="minorHAnsi" w:cstheme="minorBidi"/>
          <w:color w:val="auto"/>
          <w:szCs w:val="22"/>
          <w:lang w:val="en-US"/>
        </w:rPr>
        <w:t xml:space="preserve"> implementation</w:t>
      </w:r>
      <w:r w:rsidR="00C242EF">
        <w:rPr>
          <w:rFonts w:asciiTheme="minorHAnsi" w:hAnsiTheme="minorHAnsi" w:cstheme="minorBidi"/>
          <w:color w:val="auto"/>
          <w:szCs w:val="22"/>
          <w:lang w:val="en-US"/>
        </w:rPr>
        <w:t xml:space="preserve"> across the country</w:t>
      </w:r>
      <w:r w:rsidR="001B02F2">
        <w:rPr>
          <w:rFonts w:asciiTheme="minorHAnsi" w:hAnsiTheme="minorHAnsi" w:cstheme="minorBidi"/>
          <w:color w:val="auto"/>
          <w:szCs w:val="22"/>
          <w:lang w:val="en-US"/>
        </w:rPr>
        <w:t xml:space="preserve">. </w:t>
      </w:r>
    </w:p>
    <w:p w14:paraId="087A766F" w14:textId="06BFB65E" w:rsidR="00D82AD9" w:rsidRPr="001023E6" w:rsidRDefault="00E7341E" w:rsidP="00D82AD9">
      <w:pPr>
        <w:pStyle w:val="Default"/>
        <w:spacing w:after="240"/>
        <w:rPr>
          <w:rFonts w:asciiTheme="minorHAnsi" w:hAnsiTheme="minorHAnsi" w:cstheme="minorBidi"/>
          <w:color w:val="auto"/>
          <w:szCs w:val="22"/>
          <w:lang w:val="en-US"/>
        </w:rPr>
      </w:pPr>
      <w:r w:rsidRPr="001023E6">
        <w:rPr>
          <w:rFonts w:asciiTheme="minorHAnsi" w:hAnsiTheme="minorHAnsi" w:cstheme="minorBidi"/>
          <w:color w:val="auto"/>
          <w:szCs w:val="22"/>
          <w:lang w:val="en-US"/>
        </w:rPr>
        <w:t xml:space="preserve">The Joint Council </w:t>
      </w:r>
      <w:r w:rsidR="007B5191" w:rsidRPr="001023E6">
        <w:rPr>
          <w:rFonts w:asciiTheme="minorHAnsi" w:hAnsiTheme="minorHAnsi" w:cstheme="minorBidi"/>
          <w:color w:val="auto"/>
          <w:szCs w:val="22"/>
          <w:lang w:val="en-US"/>
        </w:rPr>
        <w:t xml:space="preserve">agreed </w:t>
      </w:r>
      <w:r w:rsidR="00E63239">
        <w:rPr>
          <w:rFonts w:asciiTheme="minorHAnsi" w:hAnsiTheme="minorHAnsi" w:cstheme="minorBidi"/>
          <w:color w:val="auto"/>
          <w:szCs w:val="22"/>
          <w:lang w:val="en-US"/>
        </w:rPr>
        <w:t xml:space="preserve">to </w:t>
      </w:r>
      <w:r w:rsidR="007B5191" w:rsidRPr="001023E6">
        <w:rPr>
          <w:rFonts w:asciiTheme="minorHAnsi" w:hAnsiTheme="minorHAnsi" w:cstheme="minorBidi"/>
          <w:color w:val="auto"/>
          <w:szCs w:val="22"/>
          <w:lang w:val="en-US"/>
        </w:rPr>
        <w:t xml:space="preserve">a </w:t>
      </w:r>
      <w:r w:rsidR="00C2386A" w:rsidRPr="001023E6">
        <w:rPr>
          <w:rFonts w:asciiTheme="minorHAnsi" w:hAnsiTheme="minorHAnsi" w:cstheme="minorBidi"/>
          <w:b/>
          <w:bCs/>
          <w:color w:val="auto"/>
          <w:szCs w:val="22"/>
          <w:lang w:val="en-US"/>
        </w:rPr>
        <w:t>Strategic Plan for Funding the Development of the Aboriginal and Torres Strait Islander Community-Controlled Sector</w:t>
      </w:r>
      <w:r w:rsidR="008503A5" w:rsidRPr="001023E6">
        <w:rPr>
          <w:rFonts w:asciiTheme="minorHAnsi" w:hAnsiTheme="minorHAnsi" w:cstheme="minorBidi"/>
          <w:color w:val="auto"/>
          <w:szCs w:val="22"/>
          <w:lang w:val="en-US"/>
        </w:rPr>
        <w:t xml:space="preserve"> (Strategic Plan). </w:t>
      </w:r>
      <w:r w:rsidR="00927F38" w:rsidRPr="001023E6">
        <w:rPr>
          <w:rFonts w:asciiTheme="minorHAnsi" w:hAnsiTheme="minorHAnsi" w:cstheme="minorBidi"/>
          <w:color w:val="auto"/>
          <w:szCs w:val="22"/>
          <w:lang w:val="en-US"/>
        </w:rPr>
        <w:t xml:space="preserve">The Strategic Plan </w:t>
      </w:r>
      <w:r w:rsidR="003B758A" w:rsidRPr="001023E6">
        <w:rPr>
          <w:rFonts w:asciiTheme="minorHAnsi" w:hAnsiTheme="minorHAnsi" w:cstheme="minorBidi"/>
          <w:color w:val="auto"/>
          <w:szCs w:val="22"/>
          <w:lang w:val="en-US"/>
        </w:rPr>
        <w:t xml:space="preserve">will guide </w:t>
      </w:r>
      <w:r w:rsidR="00C672FD" w:rsidRPr="001023E6">
        <w:rPr>
          <w:rFonts w:asciiTheme="minorHAnsi" w:hAnsiTheme="minorHAnsi" w:cstheme="minorBidi"/>
          <w:color w:val="auto"/>
          <w:szCs w:val="22"/>
          <w:lang w:val="en-US"/>
        </w:rPr>
        <w:t xml:space="preserve">investment </w:t>
      </w:r>
      <w:r w:rsidR="003B758A" w:rsidRPr="001023E6">
        <w:rPr>
          <w:rFonts w:asciiTheme="minorHAnsi" w:hAnsiTheme="minorHAnsi" w:cstheme="minorBidi"/>
          <w:color w:val="auto"/>
          <w:szCs w:val="22"/>
          <w:lang w:val="en-US"/>
        </w:rPr>
        <w:t xml:space="preserve">from the joint virtual funding pool </w:t>
      </w:r>
      <w:r w:rsidR="003F14A0" w:rsidRPr="001023E6">
        <w:rPr>
          <w:rFonts w:asciiTheme="minorHAnsi" w:hAnsiTheme="minorHAnsi" w:cstheme="minorBidi"/>
          <w:color w:val="auto"/>
          <w:szCs w:val="22"/>
          <w:lang w:val="en-US"/>
        </w:rPr>
        <w:t xml:space="preserve">committed to by governments </w:t>
      </w:r>
      <w:r w:rsidR="00E63239">
        <w:rPr>
          <w:rFonts w:asciiTheme="minorHAnsi" w:hAnsiTheme="minorHAnsi" w:cstheme="minorBidi"/>
          <w:color w:val="auto"/>
          <w:szCs w:val="22"/>
          <w:lang w:val="en-US"/>
        </w:rPr>
        <w:t>to support</w:t>
      </w:r>
      <w:r w:rsidR="003F14A0" w:rsidRPr="001023E6">
        <w:rPr>
          <w:rFonts w:asciiTheme="minorHAnsi" w:hAnsiTheme="minorHAnsi" w:cstheme="minorBidi"/>
          <w:color w:val="auto"/>
          <w:szCs w:val="22"/>
          <w:lang w:val="en-US"/>
        </w:rPr>
        <w:t xml:space="preserve"> Priority </w:t>
      </w:r>
      <w:r w:rsidR="00155D3B" w:rsidRPr="001023E6">
        <w:rPr>
          <w:rFonts w:asciiTheme="minorHAnsi" w:hAnsiTheme="minorHAnsi" w:cstheme="minorBidi"/>
          <w:color w:val="auto"/>
          <w:szCs w:val="22"/>
          <w:lang w:val="en-US"/>
        </w:rPr>
        <w:t>Reform</w:t>
      </w:r>
      <w:r w:rsidR="003F14A0" w:rsidRPr="001023E6">
        <w:rPr>
          <w:rFonts w:asciiTheme="minorHAnsi" w:hAnsiTheme="minorHAnsi" w:cstheme="minorBidi"/>
          <w:color w:val="auto"/>
          <w:szCs w:val="22"/>
          <w:lang w:val="en-US"/>
        </w:rPr>
        <w:t xml:space="preserve"> Two of the National Agreement.</w:t>
      </w:r>
      <w:r w:rsidR="00E63239">
        <w:rPr>
          <w:rFonts w:asciiTheme="minorHAnsi" w:hAnsiTheme="minorHAnsi" w:cstheme="minorBidi"/>
          <w:color w:val="auto"/>
          <w:szCs w:val="22"/>
          <w:lang w:val="en-US"/>
        </w:rPr>
        <w:t xml:space="preserve"> </w:t>
      </w:r>
      <w:r w:rsidR="00D82AD9" w:rsidRPr="001023E6">
        <w:rPr>
          <w:rFonts w:asciiTheme="minorHAnsi" w:hAnsiTheme="minorHAnsi" w:cstheme="minorBidi"/>
          <w:color w:val="auto"/>
          <w:szCs w:val="22"/>
          <w:lang w:val="en-US"/>
        </w:rPr>
        <w:t>Funding from the joint virtual funding pool initially will be invested to support the development of the priority community-controlled sectors nominated in the Nati</w:t>
      </w:r>
      <w:r w:rsidR="00D82AD9" w:rsidRPr="00E82F61">
        <w:rPr>
          <w:rFonts w:asciiTheme="minorHAnsi" w:hAnsiTheme="minorHAnsi" w:cstheme="minorBidi"/>
          <w:color w:val="auto"/>
          <w:szCs w:val="22"/>
          <w:lang w:val="en-US"/>
        </w:rPr>
        <w:t xml:space="preserve">onal Agreement: early childhood care and development, housing, health and disability. </w:t>
      </w:r>
      <w:r w:rsidR="00276A23" w:rsidRPr="00E82F61">
        <w:rPr>
          <w:rFonts w:asciiTheme="minorHAnsi" w:hAnsiTheme="minorHAnsi" w:cstheme="minorBidi"/>
          <w:color w:val="auto"/>
          <w:szCs w:val="22"/>
          <w:lang w:val="en-US"/>
        </w:rPr>
        <w:t xml:space="preserve">Maximising jobs for Aboriginal and Torres Strait Islander people should be a vital outcome of these investment priorities. </w:t>
      </w:r>
      <w:r w:rsidR="00D82AD9" w:rsidRPr="00E82F61">
        <w:rPr>
          <w:rFonts w:asciiTheme="minorHAnsi" w:hAnsiTheme="minorHAnsi" w:cstheme="minorBidi"/>
          <w:color w:val="auto"/>
          <w:szCs w:val="22"/>
          <w:lang w:val="en-US"/>
        </w:rPr>
        <w:t>The</w:t>
      </w:r>
      <w:r w:rsidR="00D82AD9">
        <w:rPr>
          <w:rFonts w:asciiTheme="minorHAnsi" w:hAnsiTheme="minorHAnsi" w:cstheme="minorBidi"/>
          <w:color w:val="auto"/>
          <w:szCs w:val="22"/>
          <w:lang w:val="en-US"/>
        </w:rPr>
        <w:t xml:space="preserve"> Strategic Plan is available on the Closing the Gap website. </w:t>
      </w:r>
    </w:p>
    <w:p w14:paraId="696BE603" w14:textId="4B7FBB46" w:rsidR="006D2D2F" w:rsidRDefault="006D2D2F" w:rsidP="001023E6">
      <w:pPr>
        <w:pStyle w:val="Default"/>
        <w:spacing w:after="240"/>
        <w:rPr>
          <w:rFonts w:asciiTheme="minorHAnsi" w:hAnsiTheme="minorHAnsi" w:cstheme="minorBidi"/>
          <w:color w:val="auto"/>
          <w:szCs w:val="22"/>
          <w:lang w:val="en-US"/>
        </w:rPr>
      </w:pPr>
      <w:r>
        <w:rPr>
          <w:rFonts w:asciiTheme="minorHAnsi" w:hAnsiTheme="minorHAnsi" w:cstheme="minorBidi"/>
          <w:color w:val="auto"/>
          <w:szCs w:val="22"/>
          <w:lang w:val="en-US"/>
        </w:rPr>
        <w:t xml:space="preserve">In line with the </w:t>
      </w:r>
      <w:r w:rsidR="00D347C5">
        <w:rPr>
          <w:rFonts w:asciiTheme="minorHAnsi" w:hAnsiTheme="minorHAnsi" w:cstheme="minorBidi"/>
          <w:color w:val="auto"/>
          <w:szCs w:val="22"/>
          <w:lang w:val="en-US"/>
        </w:rPr>
        <w:t>Strategic Plan</w:t>
      </w:r>
      <w:r w:rsidR="00E63239">
        <w:rPr>
          <w:rFonts w:asciiTheme="minorHAnsi" w:hAnsiTheme="minorHAnsi" w:cstheme="minorBidi"/>
          <w:color w:val="auto"/>
          <w:szCs w:val="22"/>
          <w:lang w:val="en-US"/>
        </w:rPr>
        <w:t xml:space="preserve"> and Priority Reform Two of the National Agreement</w:t>
      </w:r>
      <w:r w:rsidR="00D347C5">
        <w:rPr>
          <w:rFonts w:asciiTheme="minorHAnsi" w:hAnsiTheme="minorHAnsi" w:cstheme="minorBidi"/>
          <w:color w:val="auto"/>
          <w:szCs w:val="22"/>
          <w:lang w:val="en-US"/>
        </w:rPr>
        <w:t>, the Joint Counc</w:t>
      </w:r>
      <w:r>
        <w:rPr>
          <w:rFonts w:asciiTheme="minorHAnsi" w:hAnsiTheme="minorHAnsi" w:cstheme="minorBidi"/>
          <w:color w:val="auto"/>
          <w:szCs w:val="22"/>
          <w:lang w:val="en-US"/>
        </w:rPr>
        <w:t xml:space="preserve">il agreed </w:t>
      </w:r>
      <w:r w:rsidR="003B661D" w:rsidRPr="005661DE">
        <w:rPr>
          <w:rFonts w:asciiTheme="minorHAnsi" w:hAnsiTheme="minorHAnsi" w:cstheme="minorBidi"/>
          <w:color w:val="auto"/>
          <w:szCs w:val="22"/>
          <w:lang w:val="en-US"/>
        </w:rPr>
        <w:t>the follow areas for investment</w:t>
      </w:r>
      <w:r w:rsidR="00557A75">
        <w:rPr>
          <w:rFonts w:asciiTheme="minorHAnsi" w:hAnsiTheme="minorHAnsi" w:cstheme="minorBidi"/>
          <w:color w:val="auto"/>
          <w:szCs w:val="22"/>
          <w:lang w:val="en-US"/>
        </w:rPr>
        <w:t xml:space="preserve"> in the e</w:t>
      </w:r>
      <w:r w:rsidR="00557A75" w:rsidRPr="001023E6">
        <w:rPr>
          <w:rFonts w:asciiTheme="minorHAnsi" w:hAnsiTheme="minorHAnsi" w:cstheme="minorBidi"/>
          <w:color w:val="auto"/>
          <w:szCs w:val="22"/>
          <w:lang w:val="en-US"/>
        </w:rPr>
        <w:t>arly childhood care and development</w:t>
      </w:r>
      <w:r w:rsidR="00557A75">
        <w:rPr>
          <w:rFonts w:asciiTheme="minorHAnsi" w:hAnsiTheme="minorHAnsi" w:cstheme="minorBidi"/>
          <w:color w:val="auto"/>
          <w:szCs w:val="22"/>
          <w:lang w:val="en-US"/>
        </w:rPr>
        <w:t xml:space="preserve"> and</w:t>
      </w:r>
      <w:r w:rsidR="00557A75" w:rsidRPr="001023E6">
        <w:rPr>
          <w:rFonts w:asciiTheme="minorHAnsi" w:hAnsiTheme="minorHAnsi" w:cstheme="minorBidi"/>
          <w:color w:val="auto"/>
          <w:szCs w:val="22"/>
          <w:lang w:val="en-US"/>
        </w:rPr>
        <w:t xml:space="preserve"> </w:t>
      </w:r>
      <w:r w:rsidR="00557A75">
        <w:rPr>
          <w:rFonts w:asciiTheme="minorHAnsi" w:hAnsiTheme="minorHAnsi" w:cstheme="minorBidi"/>
          <w:color w:val="auto"/>
          <w:szCs w:val="22"/>
          <w:lang w:val="en-US"/>
        </w:rPr>
        <w:t>h</w:t>
      </w:r>
      <w:r w:rsidR="00557A75" w:rsidRPr="001023E6">
        <w:rPr>
          <w:rFonts w:asciiTheme="minorHAnsi" w:hAnsiTheme="minorHAnsi" w:cstheme="minorBidi"/>
          <w:color w:val="auto"/>
          <w:szCs w:val="22"/>
          <w:lang w:val="en-US"/>
        </w:rPr>
        <w:t>ousing</w:t>
      </w:r>
      <w:r w:rsidR="00557A75">
        <w:rPr>
          <w:rFonts w:asciiTheme="minorHAnsi" w:hAnsiTheme="minorHAnsi" w:cstheme="minorBidi"/>
          <w:color w:val="auto"/>
          <w:szCs w:val="22"/>
          <w:lang w:val="en-US"/>
        </w:rPr>
        <w:t xml:space="preserve"> sectors</w:t>
      </w:r>
      <w:r w:rsidR="003B661D" w:rsidRPr="005661DE">
        <w:rPr>
          <w:rFonts w:asciiTheme="minorHAnsi" w:hAnsiTheme="minorHAnsi" w:cstheme="minorBidi"/>
          <w:color w:val="auto"/>
          <w:szCs w:val="22"/>
          <w:lang w:val="en-US"/>
        </w:rPr>
        <w:t xml:space="preserve">: </w:t>
      </w:r>
    </w:p>
    <w:p w14:paraId="50188736" w14:textId="6EA04C95" w:rsidR="006D2D2F" w:rsidRDefault="006D2D2F" w:rsidP="006D2D2F">
      <w:pPr>
        <w:pStyle w:val="Default"/>
        <w:numPr>
          <w:ilvl w:val="0"/>
          <w:numId w:val="30"/>
        </w:numPr>
        <w:spacing w:after="240"/>
        <w:rPr>
          <w:rFonts w:asciiTheme="minorHAnsi" w:hAnsiTheme="minorHAnsi" w:cstheme="minorBidi"/>
          <w:color w:val="auto"/>
          <w:szCs w:val="22"/>
          <w:lang w:val="en-US"/>
        </w:rPr>
      </w:pPr>
      <w:r>
        <w:rPr>
          <w:rFonts w:asciiTheme="minorHAnsi" w:hAnsiTheme="minorHAnsi" w:cstheme="minorBidi"/>
          <w:color w:val="auto"/>
          <w:szCs w:val="22"/>
          <w:lang w:val="en-US"/>
        </w:rPr>
        <w:t>enabling sector</w:t>
      </w:r>
      <w:r w:rsidR="00D347C5">
        <w:rPr>
          <w:rFonts w:asciiTheme="minorHAnsi" w:hAnsiTheme="minorHAnsi" w:cstheme="minorBidi"/>
          <w:color w:val="auto"/>
          <w:szCs w:val="22"/>
          <w:lang w:val="en-US"/>
        </w:rPr>
        <w:t xml:space="preserve"> peak bodies to build the</w:t>
      </w:r>
      <w:r>
        <w:rPr>
          <w:rFonts w:asciiTheme="minorHAnsi" w:hAnsiTheme="minorHAnsi" w:cstheme="minorBidi"/>
          <w:color w:val="auto"/>
          <w:szCs w:val="22"/>
          <w:lang w:val="en-US"/>
        </w:rPr>
        <w:t xml:space="preserve"> capacity and capability of the sectors </w:t>
      </w:r>
      <w:r w:rsidRPr="005661DE">
        <w:rPr>
          <w:rFonts w:asciiTheme="minorHAnsi" w:hAnsiTheme="minorHAnsi" w:cstheme="minorBidi"/>
          <w:color w:val="auto"/>
          <w:szCs w:val="22"/>
          <w:lang w:val="en-US"/>
        </w:rPr>
        <w:t>to deliver services</w:t>
      </w:r>
      <w:r>
        <w:rPr>
          <w:rFonts w:asciiTheme="minorHAnsi" w:hAnsiTheme="minorHAnsi" w:cstheme="minorBidi"/>
          <w:color w:val="auto"/>
          <w:szCs w:val="22"/>
          <w:lang w:val="en-US"/>
        </w:rPr>
        <w:t xml:space="preserve"> and provide policy development leadership in partnership with governments,</w:t>
      </w:r>
    </w:p>
    <w:p w14:paraId="27EB350B" w14:textId="4EE2D3AC" w:rsidR="006D2D2F" w:rsidRDefault="006D2D2F" w:rsidP="006D2D2F">
      <w:pPr>
        <w:pStyle w:val="Default"/>
        <w:numPr>
          <w:ilvl w:val="0"/>
          <w:numId w:val="30"/>
        </w:numPr>
        <w:spacing w:after="240"/>
        <w:rPr>
          <w:rFonts w:asciiTheme="minorHAnsi" w:hAnsiTheme="minorHAnsi" w:cstheme="minorBidi"/>
          <w:color w:val="auto"/>
          <w:szCs w:val="22"/>
          <w:lang w:val="en-US"/>
        </w:rPr>
      </w:pPr>
      <w:r>
        <w:rPr>
          <w:rFonts w:asciiTheme="minorHAnsi" w:hAnsiTheme="minorHAnsi" w:cstheme="minorBidi"/>
          <w:color w:val="auto"/>
          <w:szCs w:val="22"/>
          <w:lang w:val="en-US"/>
        </w:rPr>
        <w:t xml:space="preserve">establishing an Aboriginal and Torres Strait Islander early childhood care and development workforce, and </w:t>
      </w:r>
    </w:p>
    <w:p w14:paraId="16A7446D" w14:textId="735BCD88" w:rsidR="0094182A" w:rsidRPr="007B54F5" w:rsidRDefault="006D2D2F" w:rsidP="0094182A">
      <w:pPr>
        <w:pStyle w:val="Default"/>
        <w:numPr>
          <w:ilvl w:val="0"/>
          <w:numId w:val="30"/>
        </w:numPr>
        <w:spacing w:after="240"/>
        <w:rPr>
          <w:rFonts w:asciiTheme="minorHAnsi" w:hAnsiTheme="minorHAnsi" w:cstheme="minorBidi"/>
          <w:color w:val="auto"/>
          <w:szCs w:val="22"/>
          <w:lang w:val="en-US"/>
        </w:rPr>
      </w:pPr>
      <w:r>
        <w:rPr>
          <w:rFonts w:asciiTheme="minorHAnsi" w:hAnsiTheme="minorHAnsi" w:cstheme="minorBidi"/>
          <w:color w:val="auto"/>
          <w:szCs w:val="22"/>
          <w:lang w:val="en-US"/>
        </w:rPr>
        <w:t>engaging across the housing sector on how best to build the sustainability and capacity of Aboriginal and Torres Strait Islander community-housing providers.</w:t>
      </w:r>
    </w:p>
    <w:p w14:paraId="29F8C1CC" w14:textId="2CD2F486" w:rsidR="00C672FD" w:rsidRDefault="00E02E59" w:rsidP="00386DB6">
      <w:pPr>
        <w:pStyle w:val="Default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C672FD">
        <w:rPr>
          <w:rFonts w:asciiTheme="minorHAnsi" w:hAnsiTheme="minorHAnsi" w:cstheme="minorHAnsi"/>
        </w:rPr>
        <w:t xml:space="preserve">nvestment priorities </w:t>
      </w:r>
      <w:r w:rsidR="006F2261">
        <w:rPr>
          <w:rFonts w:asciiTheme="minorHAnsi" w:hAnsiTheme="minorHAnsi" w:cstheme="minorHAnsi"/>
        </w:rPr>
        <w:t>for the health and disability</w:t>
      </w:r>
      <w:r w:rsidR="0094182A">
        <w:rPr>
          <w:rFonts w:asciiTheme="minorHAnsi" w:hAnsiTheme="minorHAnsi" w:cstheme="minorHAnsi"/>
        </w:rPr>
        <w:t xml:space="preserve"> sectors </w:t>
      </w:r>
      <w:r w:rsidR="006F2261">
        <w:rPr>
          <w:rFonts w:asciiTheme="minorHAnsi" w:hAnsiTheme="minorHAnsi" w:cstheme="minorHAnsi"/>
        </w:rPr>
        <w:t xml:space="preserve">will be considered by Joint Council </w:t>
      </w:r>
      <w:r w:rsidR="005661DE">
        <w:rPr>
          <w:rFonts w:asciiTheme="minorHAnsi" w:hAnsiTheme="minorHAnsi" w:cstheme="minorHAnsi"/>
        </w:rPr>
        <w:t xml:space="preserve">in March 2021. </w:t>
      </w:r>
      <w:r w:rsidR="007B5191">
        <w:rPr>
          <w:rFonts w:asciiTheme="minorHAnsi" w:hAnsiTheme="minorHAnsi" w:cstheme="minorHAnsi"/>
        </w:rPr>
        <w:t xml:space="preserve"> </w:t>
      </w:r>
    </w:p>
    <w:p w14:paraId="33FB8F13" w14:textId="77777777" w:rsidR="007B54F5" w:rsidRDefault="007B54F5" w:rsidP="00386DB6">
      <w:pPr>
        <w:pStyle w:val="Default"/>
        <w:spacing w:after="240"/>
        <w:rPr>
          <w:rFonts w:asciiTheme="minorHAnsi" w:hAnsiTheme="minorHAnsi" w:cstheme="minorHAnsi"/>
        </w:rPr>
      </w:pPr>
    </w:p>
    <w:p w14:paraId="78EF0B98" w14:textId="77777777" w:rsidR="0084337D" w:rsidRDefault="0084337D" w:rsidP="000936DF">
      <w:pPr>
        <w:pStyle w:val="Default"/>
        <w:spacing w:after="240"/>
        <w:rPr>
          <w:rFonts w:asciiTheme="minorHAnsi" w:hAnsiTheme="minorHAnsi" w:cstheme="minorHAnsi"/>
        </w:rPr>
      </w:pPr>
    </w:p>
    <w:p w14:paraId="472F6B6D" w14:textId="6A0FBDBE" w:rsidR="00CD6682" w:rsidRPr="000936DF" w:rsidRDefault="00CD6682" w:rsidP="000936DF">
      <w:pPr>
        <w:pStyle w:val="Default"/>
        <w:spacing w:after="240"/>
        <w:rPr>
          <w:rFonts w:asciiTheme="minorHAnsi" w:hAnsiTheme="minorHAnsi" w:cstheme="minorHAnsi"/>
        </w:rPr>
      </w:pPr>
      <w:r w:rsidRPr="000936DF">
        <w:rPr>
          <w:rFonts w:asciiTheme="minorHAnsi" w:hAnsiTheme="minorHAnsi" w:cstheme="minorHAnsi"/>
        </w:rPr>
        <w:lastRenderedPageBreak/>
        <w:t xml:space="preserve">The Joint Council </w:t>
      </w:r>
      <w:r w:rsidR="004461FB">
        <w:rPr>
          <w:rFonts w:asciiTheme="minorHAnsi" w:hAnsiTheme="minorHAnsi" w:cstheme="minorHAnsi"/>
        </w:rPr>
        <w:t xml:space="preserve">agreed to recommend </w:t>
      </w:r>
      <w:r w:rsidRPr="000936DF">
        <w:rPr>
          <w:rFonts w:asciiTheme="minorHAnsi" w:hAnsiTheme="minorHAnsi" w:cstheme="minorHAnsi"/>
        </w:rPr>
        <w:t xml:space="preserve">a revised </w:t>
      </w:r>
      <w:r w:rsidRPr="000936DF">
        <w:rPr>
          <w:rFonts w:asciiTheme="minorHAnsi" w:hAnsiTheme="minorHAnsi" w:cstheme="minorHAnsi"/>
          <w:b/>
          <w:bCs/>
        </w:rPr>
        <w:t xml:space="preserve">Family </w:t>
      </w:r>
      <w:r w:rsidR="000936DF" w:rsidRPr="000936DF">
        <w:rPr>
          <w:rFonts w:asciiTheme="minorHAnsi" w:hAnsiTheme="minorHAnsi" w:cstheme="minorHAnsi"/>
          <w:b/>
          <w:bCs/>
        </w:rPr>
        <w:t>V</w:t>
      </w:r>
      <w:r w:rsidRPr="000936DF">
        <w:rPr>
          <w:rFonts w:asciiTheme="minorHAnsi" w:hAnsiTheme="minorHAnsi" w:cstheme="minorHAnsi"/>
          <w:b/>
          <w:bCs/>
        </w:rPr>
        <w:t>iolence target</w:t>
      </w:r>
      <w:r w:rsidRPr="000936DF">
        <w:rPr>
          <w:rFonts w:asciiTheme="minorHAnsi" w:hAnsiTheme="minorHAnsi" w:cstheme="minorHAnsi"/>
        </w:rPr>
        <w:t xml:space="preserve"> and a new </w:t>
      </w:r>
      <w:r w:rsidRPr="000936DF">
        <w:rPr>
          <w:rFonts w:asciiTheme="minorHAnsi" w:hAnsiTheme="minorHAnsi" w:cstheme="minorHAnsi"/>
          <w:b/>
          <w:bCs/>
        </w:rPr>
        <w:t xml:space="preserve">Access to </w:t>
      </w:r>
      <w:r w:rsidR="005661DE" w:rsidRPr="000936DF">
        <w:rPr>
          <w:rFonts w:asciiTheme="minorHAnsi" w:hAnsiTheme="minorHAnsi" w:cstheme="minorHAnsi"/>
          <w:b/>
          <w:bCs/>
        </w:rPr>
        <w:t>I</w:t>
      </w:r>
      <w:r w:rsidRPr="000936DF">
        <w:rPr>
          <w:rFonts w:asciiTheme="minorHAnsi" w:hAnsiTheme="minorHAnsi" w:cstheme="minorHAnsi"/>
          <w:b/>
          <w:bCs/>
        </w:rPr>
        <w:t>nformation</w:t>
      </w:r>
      <w:r w:rsidRPr="004461FB">
        <w:rPr>
          <w:rFonts w:asciiTheme="minorHAnsi" w:hAnsiTheme="minorHAnsi" w:cstheme="minorHAnsi"/>
          <w:b/>
          <w:bCs/>
        </w:rPr>
        <w:t xml:space="preserve"> </w:t>
      </w:r>
      <w:r w:rsidR="000936DF" w:rsidRPr="004461FB">
        <w:rPr>
          <w:rFonts w:asciiTheme="minorHAnsi" w:hAnsiTheme="minorHAnsi" w:cstheme="minorHAnsi"/>
          <w:b/>
          <w:bCs/>
        </w:rPr>
        <w:t>t</w:t>
      </w:r>
      <w:r w:rsidRPr="004461FB">
        <w:rPr>
          <w:rFonts w:asciiTheme="minorHAnsi" w:hAnsiTheme="minorHAnsi" w:cstheme="minorHAnsi"/>
          <w:b/>
          <w:bCs/>
        </w:rPr>
        <w:t>arget</w:t>
      </w:r>
      <w:r w:rsidR="004461FB" w:rsidRPr="004461FB">
        <w:rPr>
          <w:rFonts w:asciiTheme="minorHAnsi" w:hAnsiTheme="minorHAnsi" w:cstheme="minorHAnsi"/>
        </w:rPr>
        <w:t xml:space="preserve"> to First Minister</w:t>
      </w:r>
      <w:r w:rsidR="006507C8">
        <w:rPr>
          <w:rFonts w:asciiTheme="minorHAnsi" w:hAnsiTheme="minorHAnsi" w:cstheme="minorHAnsi"/>
        </w:rPr>
        <w:t>s</w:t>
      </w:r>
      <w:r w:rsidR="004461FB" w:rsidRPr="004461FB">
        <w:rPr>
          <w:rFonts w:asciiTheme="minorHAnsi" w:hAnsiTheme="minorHAnsi" w:cstheme="minorHAnsi"/>
        </w:rPr>
        <w:t>, the President of the Australian Local Government Association and the Coalition of Peaks for agreement and updating of the National Agreement</w:t>
      </w:r>
      <w:r w:rsidRPr="004461FB">
        <w:rPr>
          <w:rFonts w:asciiTheme="minorHAnsi" w:hAnsiTheme="minorHAnsi" w:cstheme="minorHAnsi"/>
        </w:rPr>
        <w:t>.</w:t>
      </w:r>
      <w:r w:rsidRPr="000936DF">
        <w:rPr>
          <w:rFonts w:asciiTheme="minorHAnsi" w:hAnsiTheme="minorHAnsi" w:cstheme="minorHAnsi"/>
        </w:rPr>
        <w:t xml:space="preserve"> Th</w:t>
      </w:r>
      <w:r w:rsidR="005661DE" w:rsidRPr="000936DF">
        <w:rPr>
          <w:rFonts w:asciiTheme="minorHAnsi" w:hAnsiTheme="minorHAnsi" w:cstheme="minorHAnsi"/>
        </w:rPr>
        <w:t xml:space="preserve">ese targets </w:t>
      </w:r>
      <w:r w:rsidR="006507C8">
        <w:rPr>
          <w:rFonts w:asciiTheme="minorHAnsi" w:hAnsiTheme="minorHAnsi" w:cstheme="minorHAnsi"/>
        </w:rPr>
        <w:t xml:space="preserve">reflect a commitment in </w:t>
      </w:r>
      <w:r w:rsidRPr="000936DF">
        <w:rPr>
          <w:rFonts w:asciiTheme="minorHAnsi" w:hAnsiTheme="minorHAnsi" w:cstheme="minorHAnsi"/>
        </w:rPr>
        <w:t xml:space="preserve">the National Agreement to develop these two targets within three months of the Agreement coming into operation. </w:t>
      </w:r>
    </w:p>
    <w:p w14:paraId="013916E8" w14:textId="77777777" w:rsidR="00CD6682" w:rsidRPr="000936DF" w:rsidRDefault="00CD6682" w:rsidP="000936DF">
      <w:pPr>
        <w:pStyle w:val="Default"/>
        <w:spacing w:after="240"/>
        <w:rPr>
          <w:rFonts w:asciiTheme="minorHAnsi" w:hAnsiTheme="minorHAnsi" w:cstheme="minorHAnsi"/>
        </w:rPr>
      </w:pPr>
      <w:r w:rsidRPr="000936DF">
        <w:rPr>
          <w:rFonts w:asciiTheme="minorHAnsi" w:hAnsiTheme="minorHAnsi" w:cstheme="minorHAnsi"/>
        </w:rPr>
        <w:t xml:space="preserve">The Joint Council also endorsed </w:t>
      </w:r>
      <w:r w:rsidRPr="00BE53DD">
        <w:rPr>
          <w:rFonts w:asciiTheme="minorHAnsi" w:hAnsiTheme="minorHAnsi" w:cstheme="minorHAnsi"/>
          <w:b/>
          <w:bCs/>
        </w:rPr>
        <w:t>indicators for each of the four Priority Reforms</w:t>
      </w:r>
      <w:r w:rsidRPr="000936DF">
        <w:rPr>
          <w:rFonts w:asciiTheme="minorHAnsi" w:hAnsiTheme="minorHAnsi" w:cstheme="minorHAnsi"/>
        </w:rPr>
        <w:t xml:space="preserve">. </w:t>
      </w:r>
      <w:r w:rsidR="00B049F4">
        <w:rPr>
          <w:rFonts w:asciiTheme="minorHAnsi" w:hAnsiTheme="minorHAnsi" w:cstheme="minorHAnsi"/>
        </w:rPr>
        <w:t xml:space="preserve">In addition to the Priority Reform targets, the indicators will help to show the changes governments are making to the way they are working with </w:t>
      </w:r>
      <w:r w:rsidR="004E781F">
        <w:rPr>
          <w:rFonts w:asciiTheme="minorHAnsi" w:hAnsiTheme="minorHAnsi" w:cstheme="minorHAnsi"/>
        </w:rPr>
        <w:t>Aboriginal</w:t>
      </w:r>
      <w:r w:rsidR="00B049F4">
        <w:rPr>
          <w:rFonts w:asciiTheme="minorHAnsi" w:hAnsiTheme="minorHAnsi" w:cstheme="minorHAnsi"/>
        </w:rPr>
        <w:t xml:space="preserve"> and Torres Strait Islander people. The</w:t>
      </w:r>
      <w:r w:rsidRPr="000936DF">
        <w:rPr>
          <w:rFonts w:asciiTheme="minorHAnsi" w:hAnsiTheme="minorHAnsi" w:cstheme="minorHAnsi"/>
        </w:rPr>
        <w:t xml:space="preserve">se will allow reporting against the Priority Reforms on </w:t>
      </w:r>
      <w:r w:rsidR="00266989">
        <w:rPr>
          <w:rFonts w:asciiTheme="minorHAnsi" w:hAnsiTheme="minorHAnsi" w:cstheme="minorHAnsi"/>
        </w:rPr>
        <w:t xml:space="preserve">an </w:t>
      </w:r>
      <w:r w:rsidRPr="000936DF">
        <w:rPr>
          <w:rFonts w:asciiTheme="minorHAnsi" w:hAnsiTheme="minorHAnsi" w:cstheme="minorHAnsi"/>
        </w:rPr>
        <w:t xml:space="preserve">annual basis, similar to that for the socio-economic targets included in the </w:t>
      </w:r>
      <w:r w:rsidR="00BE53DD">
        <w:rPr>
          <w:rFonts w:asciiTheme="minorHAnsi" w:hAnsiTheme="minorHAnsi" w:cstheme="minorHAnsi"/>
        </w:rPr>
        <w:t xml:space="preserve">National </w:t>
      </w:r>
      <w:r w:rsidRPr="000936DF">
        <w:rPr>
          <w:rFonts w:asciiTheme="minorHAnsi" w:hAnsiTheme="minorHAnsi" w:cstheme="minorHAnsi"/>
        </w:rPr>
        <w:t>Agreement. The Priority Reform indicators will</w:t>
      </w:r>
      <w:r w:rsidR="00BE53DD">
        <w:rPr>
          <w:rFonts w:asciiTheme="minorHAnsi" w:hAnsiTheme="minorHAnsi" w:cstheme="minorHAnsi"/>
        </w:rPr>
        <w:t xml:space="preserve"> be available online and</w:t>
      </w:r>
      <w:r w:rsidRPr="000936DF">
        <w:rPr>
          <w:rFonts w:asciiTheme="minorHAnsi" w:hAnsiTheme="minorHAnsi" w:cstheme="minorHAnsi"/>
        </w:rPr>
        <w:t xml:space="preserve"> also be incorporated in the National Agreement. </w:t>
      </w:r>
    </w:p>
    <w:p w14:paraId="336060B6" w14:textId="3F3EC97D" w:rsidR="00632C04" w:rsidRDefault="008A1B84" w:rsidP="00632C04">
      <w:pPr>
        <w:pStyle w:val="Default"/>
        <w:spacing w:after="240"/>
        <w:rPr>
          <w:rFonts w:asciiTheme="minorHAnsi" w:hAnsiTheme="minorHAnsi" w:cstheme="minorBidi"/>
          <w:color w:val="auto"/>
          <w:szCs w:val="22"/>
          <w:lang w:val="en-US"/>
        </w:rPr>
      </w:pPr>
      <w:r>
        <w:rPr>
          <w:rFonts w:asciiTheme="minorHAnsi" w:hAnsiTheme="minorHAnsi" w:cstheme="minorHAnsi"/>
        </w:rPr>
        <w:t xml:space="preserve">The Joint Council reviewed a report from an independent Aboriginal consultant on the first annual </w:t>
      </w:r>
      <w:r w:rsidRPr="007827EF">
        <w:rPr>
          <w:rFonts w:asciiTheme="minorHAnsi" w:hAnsiTheme="minorHAnsi" w:cstheme="minorHAnsi"/>
          <w:b/>
          <w:bCs/>
        </w:rPr>
        <w:t>Partnership Health Check</w:t>
      </w:r>
      <w:r>
        <w:rPr>
          <w:rFonts w:asciiTheme="minorHAnsi" w:hAnsiTheme="minorHAnsi" w:cstheme="minorHAnsi"/>
        </w:rPr>
        <w:t xml:space="preserve"> of the Partnership Agreement on Closing the Gap (Partnership Agreement). </w:t>
      </w:r>
      <w:r w:rsidR="00D347C5">
        <w:rPr>
          <w:rFonts w:asciiTheme="minorHAnsi" w:hAnsiTheme="minorHAnsi" w:cstheme="minorHAnsi"/>
        </w:rPr>
        <w:t xml:space="preserve">The Partnership Health Check reflects the commitment of all Parties to put in place actions and formal checks over the life of the 10-year Partnership Agreement to ensure an effective partnership. </w:t>
      </w:r>
      <w:r w:rsidR="00A329AB">
        <w:rPr>
          <w:rFonts w:asciiTheme="minorHAnsi" w:hAnsiTheme="minorHAnsi" w:cstheme="minorBidi"/>
          <w:color w:val="auto"/>
          <w:szCs w:val="22"/>
          <w:lang w:val="en-US"/>
        </w:rPr>
        <w:t>The report includes recommendations related to</w:t>
      </w:r>
      <w:r w:rsidR="00C242EF">
        <w:rPr>
          <w:rFonts w:asciiTheme="minorHAnsi" w:hAnsiTheme="minorHAnsi" w:cstheme="minorBidi"/>
          <w:color w:val="auto"/>
          <w:szCs w:val="22"/>
          <w:lang w:val="en-US"/>
        </w:rPr>
        <w:t xml:space="preserve"> strengthening shared decision-making arrangements between the Coalition of Peaks and government parties through improved partnership processes; embedding </w:t>
      </w:r>
      <w:r w:rsidR="00A329AB">
        <w:rPr>
          <w:rFonts w:asciiTheme="minorHAnsi" w:hAnsiTheme="minorHAnsi" w:cstheme="minorBidi"/>
          <w:color w:val="auto"/>
          <w:szCs w:val="22"/>
          <w:lang w:val="en-US"/>
        </w:rPr>
        <w:t>cultural change</w:t>
      </w:r>
      <w:r w:rsidR="00C242EF">
        <w:rPr>
          <w:rFonts w:asciiTheme="minorHAnsi" w:hAnsiTheme="minorHAnsi" w:cstheme="minorBidi"/>
          <w:color w:val="auto"/>
          <w:szCs w:val="22"/>
          <w:lang w:val="en-US"/>
        </w:rPr>
        <w:t xml:space="preserve"> through the partnership arrangements</w:t>
      </w:r>
      <w:r w:rsidR="00A329AB">
        <w:rPr>
          <w:rFonts w:asciiTheme="minorHAnsi" w:hAnsiTheme="minorHAnsi" w:cstheme="minorBidi"/>
          <w:color w:val="auto"/>
          <w:szCs w:val="22"/>
          <w:lang w:val="en-US"/>
        </w:rPr>
        <w:t xml:space="preserve">; </w:t>
      </w:r>
      <w:r w:rsidR="00C242EF">
        <w:rPr>
          <w:rFonts w:asciiTheme="minorHAnsi" w:hAnsiTheme="minorHAnsi" w:cstheme="minorBidi"/>
          <w:color w:val="auto"/>
          <w:szCs w:val="22"/>
          <w:lang w:val="en-US"/>
        </w:rPr>
        <w:t xml:space="preserve">additional </w:t>
      </w:r>
      <w:r w:rsidR="00965D0B">
        <w:rPr>
          <w:rFonts w:asciiTheme="minorHAnsi" w:hAnsiTheme="minorHAnsi" w:cstheme="minorBidi"/>
          <w:color w:val="auto"/>
          <w:szCs w:val="22"/>
          <w:lang w:val="en-US"/>
        </w:rPr>
        <w:t xml:space="preserve">resourcing </w:t>
      </w:r>
      <w:r w:rsidR="00C242EF">
        <w:rPr>
          <w:rFonts w:asciiTheme="minorHAnsi" w:hAnsiTheme="minorHAnsi" w:cstheme="minorBidi"/>
          <w:color w:val="auto"/>
          <w:szCs w:val="22"/>
          <w:lang w:val="en-US"/>
        </w:rPr>
        <w:t>for</w:t>
      </w:r>
      <w:r w:rsidR="00A329AB">
        <w:rPr>
          <w:rFonts w:asciiTheme="minorHAnsi" w:hAnsiTheme="minorHAnsi" w:cstheme="minorBidi"/>
          <w:color w:val="auto"/>
          <w:szCs w:val="22"/>
          <w:lang w:val="en-US"/>
        </w:rPr>
        <w:t xml:space="preserve"> </w:t>
      </w:r>
      <w:r w:rsidR="00C242EF">
        <w:rPr>
          <w:rFonts w:asciiTheme="minorHAnsi" w:hAnsiTheme="minorHAnsi" w:cstheme="minorBidi"/>
          <w:color w:val="auto"/>
          <w:szCs w:val="22"/>
          <w:lang w:val="en-US"/>
        </w:rPr>
        <w:t xml:space="preserve">Coalition of Peaks members to increase their </w:t>
      </w:r>
      <w:r w:rsidR="00C82C5D">
        <w:rPr>
          <w:rFonts w:asciiTheme="minorHAnsi" w:hAnsiTheme="minorHAnsi" w:cstheme="minorBidi"/>
          <w:color w:val="auto"/>
          <w:szCs w:val="22"/>
          <w:lang w:val="en-US"/>
        </w:rPr>
        <w:t xml:space="preserve">ability to </w:t>
      </w:r>
      <w:r w:rsidR="00965D0B">
        <w:rPr>
          <w:rFonts w:asciiTheme="minorHAnsi" w:hAnsiTheme="minorHAnsi" w:cstheme="minorBidi"/>
          <w:color w:val="auto"/>
          <w:szCs w:val="22"/>
          <w:lang w:val="en-US"/>
        </w:rPr>
        <w:t>participat</w:t>
      </w:r>
      <w:r w:rsidR="00C82C5D">
        <w:rPr>
          <w:rFonts w:asciiTheme="minorHAnsi" w:hAnsiTheme="minorHAnsi" w:cstheme="minorBidi"/>
          <w:color w:val="auto"/>
          <w:szCs w:val="22"/>
          <w:lang w:val="en-US"/>
        </w:rPr>
        <w:t>e</w:t>
      </w:r>
      <w:r w:rsidR="00965D0B">
        <w:rPr>
          <w:rFonts w:asciiTheme="minorHAnsi" w:hAnsiTheme="minorHAnsi" w:cstheme="minorBidi"/>
          <w:color w:val="auto"/>
          <w:szCs w:val="22"/>
          <w:lang w:val="en-US"/>
        </w:rPr>
        <w:t xml:space="preserve"> in </w:t>
      </w:r>
      <w:r w:rsidR="00A329AB">
        <w:rPr>
          <w:rFonts w:asciiTheme="minorHAnsi" w:hAnsiTheme="minorHAnsi" w:cstheme="minorBidi"/>
          <w:color w:val="auto"/>
          <w:szCs w:val="22"/>
          <w:lang w:val="en-US"/>
        </w:rPr>
        <w:t>the partnership; and shar</w:t>
      </w:r>
      <w:r w:rsidR="00965D0B">
        <w:rPr>
          <w:rFonts w:asciiTheme="minorHAnsi" w:hAnsiTheme="minorHAnsi" w:cstheme="minorBidi"/>
          <w:color w:val="auto"/>
          <w:szCs w:val="22"/>
          <w:lang w:val="en-US"/>
        </w:rPr>
        <w:t>ing</w:t>
      </w:r>
      <w:r w:rsidR="00A329AB">
        <w:rPr>
          <w:rFonts w:asciiTheme="minorHAnsi" w:hAnsiTheme="minorHAnsi" w:cstheme="minorBidi"/>
          <w:color w:val="auto"/>
          <w:szCs w:val="22"/>
          <w:lang w:val="en-US"/>
        </w:rPr>
        <w:t xml:space="preserve"> good practice.</w:t>
      </w:r>
      <w:r w:rsidR="00C242EF">
        <w:rPr>
          <w:rFonts w:asciiTheme="minorHAnsi" w:hAnsiTheme="minorHAnsi" w:cstheme="minorBidi"/>
          <w:color w:val="auto"/>
          <w:szCs w:val="22"/>
          <w:lang w:val="en-US"/>
        </w:rPr>
        <w:t xml:space="preserve"> A draft partnership risk register was also proposed.</w:t>
      </w:r>
      <w:r w:rsidR="00A329AB">
        <w:rPr>
          <w:rFonts w:asciiTheme="minorHAnsi" w:hAnsiTheme="minorHAnsi" w:cstheme="minorBidi"/>
          <w:color w:val="auto"/>
          <w:szCs w:val="22"/>
          <w:lang w:val="en-US"/>
        </w:rPr>
        <w:t xml:space="preserve"> </w:t>
      </w:r>
      <w:r w:rsidR="00266989">
        <w:rPr>
          <w:rFonts w:asciiTheme="minorHAnsi" w:hAnsiTheme="minorHAnsi" w:cstheme="minorBidi"/>
          <w:color w:val="auto"/>
          <w:szCs w:val="22"/>
          <w:lang w:val="en-US"/>
        </w:rPr>
        <w:t>The report</w:t>
      </w:r>
      <w:r w:rsidR="008454B0">
        <w:rPr>
          <w:rFonts w:asciiTheme="minorHAnsi" w:hAnsiTheme="minorHAnsi" w:cstheme="minorBidi"/>
          <w:color w:val="auto"/>
          <w:szCs w:val="22"/>
          <w:lang w:val="en-US"/>
        </w:rPr>
        <w:t xml:space="preserve"> </w:t>
      </w:r>
      <w:r w:rsidR="00266989">
        <w:rPr>
          <w:rFonts w:asciiTheme="minorHAnsi" w:hAnsiTheme="minorHAnsi" w:cstheme="minorBidi"/>
          <w:color w:val="auto"/>
          <w:szCs w:val="22"/>
          <w:lang w:val="en-US"/>
        </w:rPr>
        <w:t xml:space="preserve">will be published on the Closing the Gap website </w:t>
      </w:r>
      <w:r w:rsidR="00BB2F34" w:rsidRPr="003F14A0">
        <w:rPr>
          <w:rFonts w:asciiTheme="minorHAnsi" w:hAnsiTheme="minorHAnsi" w:cstheme="minorBidi"/>
          <w:color w:val="auto"/>
          <w:szCs w:val="22"/>
          <w:lang w:val="en-US"/>
        </w:rPr>
        <w:t xml:space="preserve">with Joint Council’s response </w:t>
      </w:r>
      <w:r w:rsidR="00266989">
        <w:rPr>
          <w:rFonts w:asciiTheme="minorHAnsi" w:hAnsiTheme="minorHAnsi" w:cstheme="minorBidi"/>
          <w:color w:val="auto"/>
          <w:szCs w:val="22"/>
          <w:lang w:val="en-US"/>
        </w:rPr>
        <w:t>following</w:t>
      </w:r>
      <w:r w:rsidR="00266989" w:rsidRPr="003F14A0">
        <w:rPr>
          <w:rFonts w:asciiTheme="minorHAnsi" w:hAnsiTheme="minorHAnsi" w:cstheme="minorBidi"/>
          <w:color w:val="auto"/>
          <w:szCs w:val="22"/>
          <w:lang w:val="en-US"/>
        </w:rPr>
        <w:t xml:space="preserve"> </w:t>
      </w:r>
      <w:r w:rsidR="00BB2F34" w:rsidRPr="003F14A0">
        <w:rPr>
          <w:rFonts w:asciiTheme="minorHAnsi" w:hAnsiTheme="minorHAnsi" w:cstheme="minorBidi"/>
          <w:color w:val="auto"/>
          <w:szCs w:val="22"/>
          <w:lang w:val="en-US"/>
        </w:rPr>
        <w:t>the first</w:t>
      </w:r>
      <w:r w:rsidR="00201017">
        <w:rPr>
          <w:rFonts w:asciiTheme="minorHAnsi" w:hAnsiTheme="minorHAnsi" w:cstheme="minorBidi"/>
          <w:color w:val="auto"/>
          <w:szCs w:val="22"/>
          <w:lang w:val="en-US"/>
        </w:rPr>
        <w:t xml:space="preserve"> Joint Council meeting in 2021.</w:t>
      </w:r>
    </w:p>
    <w:p w14:paraId="136AFB5F" w14:textId="77777777" w:rsidR="00483FE1" w:rsidRPr="007D14F5" w:rsidRDefault="00483FE1" w:rsidP="00483F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7D14F5">
        <w:rPr>
          <w:rFonts w:asciiTheme="minorHAnsi" w:hAnsiTheme="minorHAnsi" w:cstheme="minorHAnsi"/>
          <w:b/>
          <w:bCs/>
          <w:sz w:val="24"/>
          <w:szCs w:val="24"/>
        </w:rPr>
        <w:t>Members attending</w:t>
      </w:r>
      <w:r w:rsidR="009E5D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976"/>
      </w:tblGrid>
      <w:tr w:rsidR="00483FE1" w:rsidRPr="007D14F5" w14:paraId="73BA0D70" w14:textId="77777777" w:rsidTr="00575DD3">
        <w:trPr>
          <w:trHeight w:val="157"/>
        </w:trPr>
        <w:tc>
          <w:tcPr>
            <w:tcW w:w="6096" w:type="dxa"/>
          </w:tcPr>
          <w:p w14:paraId="0A3A1B9F" w14:textId="77777777" w:rsidR="00483FE1" w:rsidRPr="007D14F5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7D14F5">
              <w:rPr>
                <w:rFonts w:asciiTheme="minorHAnsi" w:hAnsiTheme="minorHAnsi" w:cstheme="minorHAnsi"/>
                <w:b/>
                <w:bCs/>
              </w:rPr>
              <w:t xml:space="preserve">Member </w:t>
            </w:r>
          </w:p>
        </w:tc>
        <w:tc>
          <w:tcPr>
            <w:tcW w:w="2976" w:type="dxa"/>
          </w:tcPr>
          <w:p w14:paraId="72424766" w14:textId="77777777" w:rsidR="00483FE1" w:rsidRPr="007D14F5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7D14F5">
              <w:rPr>
                <w:rFonts w:asciiTheme="minorHAnsi" w:hAnsiTheme="minorHAnsi" w:cstheme="minorHAnsi"/>
                <w:b/>
                <w:bCs/>
              </w:rPr>
              <w:t xml:space="preserve">Representing </w:t>
            </w:r>
          </w:p>
        </w:tc>
      </w:tr>
      <w:tr w:rsidR="00483FE1" w:rsidRPr="00A67A32" w14:paraId="16EB8E50" w14:textId="77777777" w:rsidTr="00575DD3">
        <w:trPr>
          <w:trHeight w:val="151"/>
        </w:trPr>
        <w:tc>
          <w:tcPr>
            <w:tcW w:w="6096" w:type="dxa"/>
          </w:tcPr>
          <w:p w14:paraId="43A2656B" w14:textId="31A11E00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 xml:space="preserve">The Hon Ken Wyatt </w:t>
            </w:r>
            <w:r w:rsidR="00C50C51">
              <w:rPr>
                <w:rFonts w:asciiTheme="minorHAnsi" w:hAnsiTheme="minorHAnsi" w:cstheme="minorHAnsi"/>
              </w:rPr>
              <w:t xml:space="preserve">AM, </w:t>
            </w:r>
            <w:r w:rsidRPr="00A67A32">
              <w:rPr>
                <w:rFonts w:asciiTheme="minorHAnsi" w:hAnsiTheme="minorHAnsi" w:cstheme="minorHAnsi"/>
              </w:rPr>
              <w:t xml:space="preserve">MP (Co-chair) </w:t>
            </w:r>
          </w:p>
        </w:tc>
        <w:tc>
          <w:tcPr>
            <w:tcW w:w="2976" w:type="dxa"/>
          </w:tcPr>
          <w:p w14:paraId="48198AB8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 xml:space="preserve">Commonwealth </w:t>
            </w:r>
          </w:p>
        </w:tc>
      </w:tr>
      <w:tr w:rsidR="00483FE1" w:rsidRPr="00A67A32" w14:paraId="0DFF2C02" w14:textId="77777777" w:rsidTr="00575DD3">
        <w:trPr>
          <w:trHeight w:val="151"/>
        </w:trPr>
        <w:tc>
          <w:tcPr>
            <w:tcW w:w="6096" w:type="dxa"/>
          </w:tcPr>
          <w:p w14:paraId="65BF41E4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 xml:space="preserve">Pat Turner AM (Co-chair) </w:t>
            </w:r>
          </w:p>
        </w:tc>
        <w:tc>
          <w:tcPr>
            <w:tcW w:w="2976" w:type="dxa"/>
          </w:tcPr>
          <w:p w14:paraId="754FB5D2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 xml:space="preserve">Coalition of Peaks </w:t>
            </w:r>
          </w:p>
        </w:tc>
      </w:tr>
      <w:tr w:rsidR="00483FE1" w:rsidRPr="00A67A32" w14:paraId="688BD074" w14:textId="77777777" w:rsidTr="00575DD3">
        <w:trPr>
          <w:trHeight w:val="151"/>
        </w:trPr>
        <w:tc>
          <w:tcPr>
            <w:tcW w:w="6096" w:type="dxa"/>
          </w:tcPr>
          <w:p w14:paraId="1147FFCD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Muriel Bamblett AO</w:t>
            </w:r>
          </w:p>
        </w:tc>
        <w:tc>
          <w:tcPr>
            <w:tcW w:w="2976" w:type="dxa"/>
          </w:tcPr>
          <w:p w14:paraId="122D225C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483FE1" w:rsidRPr="00A67A32" w14:paraId="6CBB2CA7" w14:textId="77777777" w:rsidTr="00575DD3">
        <w:trPr>
          <w:trHeight w:val="151"/>
        </w:trPr>
        <w:tc>
          <w:tcPr>
            <w:tcW w:w="6096" w:type="dxa"/>
          </w:tcPr>
          <w:p w14:paraId="56C8D259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Jamie Lowe</w:t>
            </w:r>
          </w:p>
        </w:tc>
        <w:tc>
          <w:tcPr>
            <w:tcW w:w="2976" w:type="dxa"/>
          </w:tcPr>
          <w:p w14:paraId="713A82DC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483FE1" w:rsidRPr="00A67A32" w14:paraId="488732EE" w14:textId="77777777" w:rsidTr="00575DD3">
        <w:trPr>
          <w:trHeight w:val="151"/>
        </w:trPr>
        <w:tc>
          <w:tcPr>
            <w:tcW w:w="6096" w:type="dxa"/>
          </w:tcPr>
          <w:p w14:paraId="1B54BB56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Cindy Berwick</w:t>
            </w:r>
          </w:p>
        </w:tc>
        <w:tc>
          <w:tcPr>
            <w:tcW w:w="2976" w:type="dxa"/>
          </w:tcPr>
          <w:p w14:paraId="1CA38738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483FE1" w:rsidRPr="00A67A32" w14:paraId="2432554C" w14:textId="77777777" w:rsidTr="00575DD3">
        <w:trPr>
          <w:trHeight w:val="151"/>
        </w:trPr>
        <w:tc>
          <w:tcPr>
            <w:tcW w:w="6096" w:type="dxa"/>
          </w:tcPr>
          <w:p w14:paraId="05B9A829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Jill Gallagher</w:t>
            </w:r>
          </w:p>
        </w:tc>
        <w:tc>
          <w:tcPr>
            <w:tcW w:w="2976" w:type="dxa"/>
          </w:tcPr>
          <w:p w14:paraId="3E74DC40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483FE1" w:rsidRPr="00A67A32" w14:paraId="5AD76FF6" w14:textId="77777777" w:rsidTr="00575DD3">
        <w:trPr>
          <w:trHeight w:val="151"/>
        </w:trPr>
        <w:tc>
          <w:tcPr>
            <w:tcW w:w="6096" w:type="dxa"/>
          </w:tcPr>
          <w:p w14:paraId="39FF1A7A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Don</w:t>
            </w:r>
            <w:r w:rsidR="00266989">
              <w:rPr>
                <w:rFonts w:asciiTheme="minorHAnsi" w:hAnsiTheme="minorHAnsi" w:cstheme="minorHAnsi"/>
              </w:rPr>
              <w:t>n</w:t>
            </w:r>
            <w:r w:rsidRPr="00A67A32">
              <w:rPr>
                <w:rFonts w:asciiTheme="minorHAnsi" w:hAnsiTheme="minorHAnsi" w:cstheme="minorHAnsi"/>
              </w:rPr>
              <w:t>ella Mills</w:t>
            </w:r>
          </w:p>
        </w:tc>
        <w:tc>
          <w:tcPr>
            <w:tcW w:w="2976" w:type="dxa"/>
          </w:tcPr>
          <w:p w14:paraId="0AA79A4F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483FE1" w:rsidRPr="00A67A32" w14:paraId="50E5BF6D" w14:textId="77777777" w:rsidTr="00575DD3">
        <w:trPr>
          <w:trHeight w:val="151"/>
        </w:trPr>
        <w:tc>
          <w:tcPr>
            <w:tcW w:w="6096" w:type="dxa"/>
          </w:tcPr>
          <w:p w14:paraId="15EF111A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Vicki O’Donnell</w:t>
            </w:r>
          </w:p>
        </w:tc>
        <w:tc>
          <w:tcPr>
            <w:tcW w:w="2976" w:type="dxa"/>
          </w:tcPr>
          <w:p w14:paraId="0F6FD908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483FE1" w:rsidRPr="00A67A32" w14:paraId="20ED5F77" w14:textId="77777777" w:rsidTr="00575DD3">
        <w:trPr>
          <w:trHeight w:val="151"/>
        </w:trPr>
        <w:tc>
          <w:tcPr>
            <w:tcW w:w="6096" w:type="dxa"/>
          </w:tcPr>
          <w:p w14:paraId="18EDA94B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David Warrener</w:t>
            </w:r>
          </w:p>
        </w:tc>
        <w:tc>
          <w:tcPr>
            <w:tcW w:w="2976" w:type="dxa"/>
          </w:tcPr>
          <w:p w14:paraId="70845CEA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483FE1" w:rsidRPr="00A67A32" w14:paraId="7F5950EF" w14:textId="77777777" w:rsidTr="00575DD3">
        <w:trPr>
          <w:trHeight w:val="151"/>
        </w:trPr>
        <w:tc>
          <w:tcPr>
            <w:tcW w:w="6096" w:type="dxa"/>
          </w:tcPr>
          <w:p w14:paraId="4D7425C8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Katrina Fanning PSM</w:t>
            </w:r>
          </w:p>
        </w:tc>
        <w:tc>
          <w:tcPr>
            <w:tcW w:w="2976" w:type="dxa"/>
          </w:tcPr>
          <w:p w14:paraId="7BDA436B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483FE1" w:rsidRPr="00A67A32" w14:paraId="0DB5F4C7" w14:textId="77777777" w:rsidTr="00575DD3">
        <w:trPr>
          <w:trHeight w:val="151"/>
        </w:trPr>
        <w:tc>
          <w:tcPr>
            <w:tcW w:w="6096" w:type="dxa"/>
          </w:tcPr>
          <w:p w14:paraId="2082E4C6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John Paterson</w:t>
            </w:r>
          </w:p>
        </w:tc>
        <w:tc>
          <w:tcPr>
            <w:tcW w:w="2976" w:type="dxa"/>
          </w:tcPr>
          <w:p w14:paraId="588F54D3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3107F8" w:rsidRPr="00A67A32" w14:paraId="09828777" w14:textId="77777777" w:rsidTr="00575DD3">
        <w:trPr>
          <w:trHeight w:val="151"/>
        </w:trPr>
        <w:tc>
          <w:tcPr>
            <w:tcW w:w="6096" w:type="dxa"/>
          </w:tcPr>
          <w:p w14:paraId="2EDC7910" w14:textId="5A7A8E6B" w:rsidR="003107F8" w:rsidRPr="00A67A32" w:rsidRDefault="003107F8" w:rsidP="00D424F8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Scott Wilson</w:t>
            </w:r>
          </w:p>
        </w:tc>
        <w:tc>
          <w:tcPr>
            <w:tcW w:w="2976" w:type="dxa"/>
          </w:tcPr>
          <w:p w14:paraId="5B1D2E35" w14:textId="19AA0174" w:rsidR="003107F8" w:rsidRPr="00A67A32" w:rsidRDefault="003107F8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483FE1" w:rsidRPr="00A67A32" w14:paraId="7823552C" w14:textId="77777777" w:rsidTr="00575DD3">
        <w:trPr>
          <w:trHeight w:val="151"/>
        </w:trPr>
        <w:tc>
          <w:tcPr>
            <w:tcW w:w="6096" w:type="dxa"/>
          </w:tcPr>
          <w:p w14:paraId="187C2CC5" w14:textId="4394A72F" w:rsidR="00483FE1" w:rsidRPr="00A67A32" w:rsidRDefault="005156E9" w:rsidP="005156E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 Kate Foy (representing t</w:t>
            </w:r>
            <w:r w:rsidR="00A15D9D" w:rsidRPr="00A67A32">
              <w:rPr>
                <w:rFonts w:asciiTheme="minorHAnsi" w:hAnsiTheme="minorHAnsi" w:cstheme="minorHAnsi"/>
              </w:rPr>
              <w:t xml:space="preserve">he Hon </w:t>
            </w:r>
            <w:r w:rsidR="00636CB3" w:rsidRPr="00A67A32">
              <w:rPr>
                <w:rFonts w:asciiTheme="minorHAnsi" w:hAnsiTheme="minorHAnsi" w:cstheme="minorHAnsi"/>
              </w:rPr>
              <w:t>Don Harwin M</w:t>
            </w:r>
            <w:r w:rsidR="00D424F8" w:rsidRPr="00A67A32">
              <w:rPr>
                <w:rFonts w:asciiTheme="minorHAnsi" w:hAnsiTheme="minorHAnsi" w:cstheme="minorHAnsi"/>
              </w:rPr>
              <w:t>LC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976" w:type="dxa"/>
          </w:tcPr>
          <w:p w14:paraId="6ECE3710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New South Wales</w:t>
            </w:r>
          </w:p>
        </w:tc>
      </w:tr>
      <w:tr w:rsidR="00483FE1" w:rsidRPr="00A67A32" w14:paraId="5E250A7A" w14:textId="77777777" w:rsidTr="00575DD3">
        <w:trPr>
          <w:trHeight w:val="151"/>
        </w:trPr>
        <w:tc>
          <w:tcPr>
            <w:tcW w:w="6096" w:type="dxa"/>
          </w:tcPr>
          <w:p w14:paraId="7E877CA1" w14:textId="610C4E06" w:rsidR="005156E9" w:rsidRPr="00A67A32" w:rsidRDefault="00483FE1" w:rsidP="00877212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Gabrielle Williams MP</w:t>
            </w:r>
          </w:p>
        </w:tc>
        <w:tc>
          <w:tcPr>
            <w:tcW w:w="2976" w:type="dxa"/>
          </w:tcPr>
          <w:p w14:paraId="2EC5323D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Victoria</w:t>
            </w:r>
          </w:p>
        </w:tc>
      </w:tr>
      <w:tr w:rsidR="0084337D" w:rsidRPr="00A67A32" w14:paraId="5059FADB" w14:textId="77777777" w:rsidTr="00575DD3">
        <w:trPr>
          <w:trHeight w:val="151"/>
        </w:trPr>
        <w:tc>
          <w:tcPr>
            <w:tcW w:w="6096" w:type="dxa"/>
          </w:tcPr>
          <w:p w14:paraId="16FFA5F9" w14:textId="25280C46" w:rsidR="0084337D" w:rsidRPr="00A67A32" w:rsidRDefault="0084337D" w:rsidP="0087721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Christine Couzens MP</w:t>
            </w:r>
          </w:p>
        </w:tc>
        <w:tc>
          <w:tcPr>
            <w:tcW w:w="2976" w:type="dxa"/>
          </w:tcPr>
          <w:p w14:paraId="688EFBAD" w14:textId="6D10B266" w:rsidR="0084337D" w:rsidRPr="00A67A32" w:rsidRDefault="0084337D" w:rsidP="00575DD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Victoria</w:t>
            </w:r>
          </w:p>
        </w:tc>
      </w:tr>
      <w:tr w:rsidR="00483FE1" w:rsidRPr="00A67A32" w14:paraId="18B393B7" w14:textId="77777777" w:rsidTr="00575DD3">
        <w:trPr>
          <w:trHeight w:val="151"/>
        </w:trPr>
        <w:tc>
          <w:tcPr>
            <w:tcW w:w="6096" w:type="dxa"/>
          </w:tcPr>
          <w:p w14:paraId="4E0FCCA0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t>The Hon Craig Crawford MP</w:t>
            </w:r>
          </w:p>
        </w:tc>
        <w:tc>
          <w:tcPr>
            <w:tcW w:w="2976" w:type="dxa"/>
          </w:tcPr>
          <w:p w14:paraId="4F29FBF4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Queensland</w:t>
            </w:r>
          </w:p>
        </w:tc>
      </w:tr>
      <w:tr w:rsidR="00483FE1" w:rsidRPr="00A67A32" w14:paraId="68043363" w14:textId="77777777" w:rsidTr="00575DD3">
        <w:trPr>
          <w:trHeight w:val="151"/>
        </w:trPr>
        <w:tc>
          <w:tcPr>
            <w:tcW w:w="6096" w:type="dxa"/>
          </w:tcPr>
          <w:p w14:paraId="3C367F50" w14:textId="55F9C299" w:rsidR="00483FE1" w:rsidRPr="00165A70" w:rsidRDefault="00C242EF" w:rsidP="00575DD3">
            <w:pPr>
              <w:pStyle w:val="Default"/>
            </w:pPr>
            <w:r w:rsidRPr="00165A70">
              <w:t>The Hon Ben Wyatt MLA</w:t>
            </w:r>
          </w:p>
        </w:tc>
        <w:tc>
          <w:tcPr>
            <w:tcW w:w="2976" w:type="dxa"/>
          </w:tcPr>
          <w:p w14:paraId="11BF03DF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Western Australia</w:t>
            </w:r>
          </w:p>
        </w:tc>
      </w:tr>
      <w:tr w:rsidR="00266989" w:rsidRPr="00A67A32" w14:paraId="3DBA295D" w14:textId="77777777" w:rsidTr="00575DD3">
        <w:trPr>
          <w:trHeight w:val="151"/>
        </w:trPr>
        <w:tc>
          <w:tcPr>
            <w:tcW w:w="6096" w:type="dxa"/>
          </w:tcPr>
          <w:p w14:paraId="043451B5" w14:textId="123144CF" w:rsidR="00266989" w:rsidRPr="00165A70" w:rsidRDefault="00165A70" w:rsidP="00575DD3">
            <w:pPr>
              <w:pStyle w:val="Default"/>
            </w:pPr>
            <w:r w:rsidRPr="00165A70">
              <w:t>Ms Ruth Ambler</w:t>
            </w:r>
            <w:r w:rsidR="00B127A2">
              <w:t xml:space="preserve"> (representing the Hon Steven Marshall MP)</w:t>
            </w:r>
            <w:bookmarkStart w:id="0" w:name="_GoBack"/>
            <w:bookmarkEnd w:id="0"/>
          </w:p>
        </w:tc>
        <w:tc>
          <w:tcPr>
            <w:tcW w:w="2976" w:type="dxa"/>
          </w:tcPr>
          <w:p w14:paraId="662F4014" w14:textId="77777777" w:rsidR="00266989" w:rsidRPr="00A67A32" w:rsidRDefault="00266989" w:rsidP="00575DD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South Australia</w:t>
            </w:r>
          </w:p>
        </w:tc>
      </w:tr>
      <w:tr w:rsidR="00483FE1" w:rsidRPr="00A67A32" w14:paraId="2F5DCD21" w14:textId="77777777" w:rsidTr="00575DD3">
        <w:trPr>
          <w:trHeight w:val="151"/>
        </w:trPr>
        <w:tc>
          <w:tcPr>
            <w:tcW w:w="6096" w:type="dxa"/>
          </w:tcPr>
          <w:p w14:paraId="29D1B66B" w14:textId="66FDC477" w:rsidR="00483FE1" w:rsidRPr="00A67A32" w:rsidRDefault="00DA17AD" w:rsidP="00DA17AD">
            <w:pPr>
              <w:pStyle w:val="Default"/>
              <w:rPr>
                <w:rFonts w:asciiTheme="minorHAnsi" w:hAnsiTheme="minorHAnsi" w:cstheme="minorHAnsi"/>
              </w:rPr>
            </w:pPr>
            <w:r>
              <w:t>Ms Kate Kent (representing t</w:t>
            </w:r>
            <w:r w:rsidR="00483FE1" w:rsidRPr="00A67A32">
              <w:t>he</w:t>
            </w:r>
            <w:r w:rsidR="00483FE1" w:rsidRPr="00A67A32">
              <w:rPr>
                <w:rFonts w:asciiTheme="minorHAnsi" w:hAnsiTheme="minorHAnsi" w:cstheme="minorHAnsi"/>
              </w:rPr>
              <w:t> Hon Roger Jaensch MP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976" w:type="dxa"/>
          </w:tcPr>
          <w:p w14:paraId="6D4FF458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Tasmania</w:t>
            </w:r>
          </w:p>
        </w:tc>
      </w:tr>
      <w:tr w:rsidR="00483FE1" w:rsidRPr="00A67A32" w14:paraId="3949B74A" w14:textId="77777777" w:rsidTr="00575DD3">
        <w:trPr>
          <w:trHeight w:val="151"/>
        </w:trPr>
        <w:tc>
          <w:tcPr>
            <w:tcW w:w="6096" w:type="dxa"/>
          </w:tcPr>
          <w:p w14:paraId="3C9339E3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Rachel Stephen-Smith MLA</w:t>
            </w:r>
          </w:p>
        </w:tc>
        <w:tc>
          <w:tcPr>
            <w:tcW w:w="2976" w:type="dxa"/>
          </w:tcPr>
          <w:p w14:paraId="77209D91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Australian Capital Territory</w:t>
            </w:r>
          </w:p>
        </w:tc>
      </w:tr>
      <w:tr w:rsidR="00483FE1" w:rsidRPr="00A67A32" w14:paraId="584A9ED2" w14:textId="77777777" w:rsidTr="00575DD3">
        <w:trPr>
          <w:trHeight w:val="151"/>
        </w:trPr>
        <w:tc>
          <w:tcPr>
            <w:tcW w:w="6096" w:type="dxa"/>
          </w:tcPr>
          <w:p w14:paraId="5C097636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The Hon Selena Uibo MLA</w:t>
            </w:r>
          </w:p>
        </w:tc>
        <w:tc>
          <w:tcPr>
            <w:tcW w:w="2976" w:type="dxa"/>
          </w:tcPr>
          <w:p w14:paraId="7208D7C5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Northern Territory</w:t>
            </w:r>
          </w:p>
        </w:tc>
      </w:tr>
    </w:tbl>
    <w:p w14:paraId="06074325" w14:textId="77777777" w:rsidR="00884338" w:rsidRPr="00234DAD" w:rsidRDefault="00884338" w:rsidP="0084337D">
      <w:pPr>
        <w:pStyle w:val="Default"/>
        <w:spacing w:after="120"/>
        <w:rPr>
          <w:rFonts w:asciiTheme="minorHAnsi" w:hAnsiTheme="minorHAnsi" w:cstheme="minorHAnsi"/>
        </w:rPr>
      </w:pPr>
    </w:p>
    <w:sectPr w:rsidR="00884338" w:rsidRPr="00234DAD" w:rsidSect="0084337D">
      <w:footerReference w:type="default" r:id="rId11"/>
      <w:pgSz w:w="11906" w:h="16838"/>
      <w:pgMar w:top="993" w:right="1440" w:bottom="1135" w:left="1440" w:header="708" w:footer="44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EF06" w16cex:dateUtc="2020-11-16T02:28:00Z"/>
  <w16cex:commentExtensible w16cex:durableId="235CEEA5" w16cex:dateUtc="2020-11-16T0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E49DFB" w16cid:durableId="235CEF06"/>
  <w16cid:commentId w16cid:paraId="2D3AF9AF" w16cid:durableId="235CEE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8C669" w14:textId="77777777" w:rsidR="009C2163" w:rsidRDefault="009C2163" w:rsidP="00E03285">
      <w:r>
        <w:separator/>
      </w:r>
    </w:p>
  </w:endnote>
  <w:endnote w:type="continuationSeparator" w:id="0">
    <w:p w14:paraId="7F8EF341" w14:textId="77777777" w:rsidR="009C2163" w:rsidRDefault="009C2163" w:rsidP="00E03285">
      <w:r>
        <w:continuationSeparator/>
      </w:r>
    </w:p>
  </w:endnote>
  <w:endnote w:type="continuationNotice" w:id="1">
    <w:p w14:paraId="519C069A" w14:textId="77777777" w:rsidR="009C2163" w:rsidRDefault="009C21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Extra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C8097" w14:textId="368B2DB3" w:rsidR="006F2261" w:rsidRPr="00313A9D" w:rsidRDefault="006F2261" w:rsidP="00234DAD">
    <w:pPr>
      <w:pStyle w:val="Footer"/>
      <w:tabs>
        <w:tab w:val="clear" w:pos="4513"/>
        <w:tab w:val="left" w:pos="8025"/>
      </w:tabs>
      <w:jc w:val="right"/>
      <w:rPr>
        <w:rFonts w:asciiTheme="minorHAnsi" w:hAnsiTheme="minorHAnsi" w:cstheme="minorHAnsi"/>
        <w:sz w:val="24"/>
        <w:szCs w:val="24"/>
      </w:rPr>
    </w:pPr>
    <w:r w:rsidRPr="00313A9D">
      <w:rPr>
        <w:rFonts w:asciiTheme="minorHAnsi" w:hAnsiTheme="minorHAnsi" w:cstheme="minorHAnsi"/>
        <w:sz w:val="24"/>
        <w:szCs w:val="24"/>
      </w:rPr>
      <w:fldChar w:fldCharType="begin"/>
    </w:r>
    <w:r w:rsidRPr="00313A9D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313A9D">
      <w:rPr>
        <w:rFonts w:asciiTheme="minorHAnsi" w:hAnsiTheme="minorHAnsi" w:cstheme="minorHAnsi"/>
        <w:sz w:val="24"/>
        <w:szCs w:val="24"/>
      </w:rPr>
      <w:fldChar w:fldCharType="separate"/>
    </w:r>
    <w:r w:rsidR="00B127A2">
      <w:rPr>
        <w:rFonts w:asciiTheme="minorHAnsi" w:hAnsiTheme="minorHAnsi" w:cstheme="minorHAnsi"/>
        <w:noProof/>
        <w:sz w:val="24"/>
        <w:szCs w:val="24"/>
      </w:rPr>
      <w:t>2</w:t>
    </w:r>
    <w:r w:rsidRPr="00313A9D">
      <w:rPr>
        <w:rFonts w:asciiTheme="minorHAnsi" w:hAnsiTheme="minorHAnsi" w:cstheme="minorHAnsi"/>
        <w:noProof/>
        <w:sz w:val="24"/>
        <w:szCs w:val="24"/>
      </w:rPr>
      <w:fldChar w:fldCharType="end"/>
    </w:r>
    <w:r w:rsidRPr="00313A9D">
      <w:rPr>
        <w:rFonts w:asciiTheme="minorHAnsi" w:hAnsiTheme="minorHAnsi" w:cstheme="minorHAnsi"/>
        <w:noProof/>
        <w:sz w:val="24"/>
        <w:szCs w:val="24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40A3ED" wp14:editId="44DD8FD7">
              <wp:simplePos x="0" y="0"/>
              <wp:positionH relativeFrom="column">
                <wp:posOffset>-632460</wp:posOffset>
              </wp:positionH>
              <wp:positionV relativeFrom="paragraph">
                <wp:posOffset>-155575</wp:posOffset>
              </wp:positionV>
              <wp:extent cx="7023100" cy="0"/>
              <wp:effectExtent l="0" t="19050" r="2540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31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73D1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FBCEA2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8pt,-12.25pt" to="503.2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" strokecolor="#e73d11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6033B" w14:textId="77777777" w:rsidR="009C2163" w:rsidRDefault="009C2163" w:rsidP="00E03285">
      <w:r>
        <w:separator/>
      </w:r>
    </w:p>
  </w:footnote>
  <w:footnote w:type="continuationSeparator" w:id="0">
    <w:p w14:paraId="789910E8" w14:textId="77777777" w:rsidR="009C2163" w:rsidRDefault="009C2163" w:rsidP="00E03285">
      <w:r>
        <w:continuationSeparator/>
      </w:r>
    </w:p>
  </w:footnote>
  <w:footnote w:type="continuationNotice" w:id="1">
    <w:p w14:paraId="3397CA7B" w14:textId="77777777" w:rsidR="009C2163" w:rsidRDefault="009C216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C484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C0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727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E26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96C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280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5E18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A24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288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5A2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84C91"/>
    <w:multiLevelType w:val="hybridMultilevel"/>
    <w:tmpl w:val="19D2F350"/>
    <w:lvl w:ilvl="0" w:tplc="23BC2F42">
      <w:numFmt w:val="bullet"/>
      <w:lvlText w:val="-"/>
      <w:lvlJc w:val="left"/>
      <w:pPr>
        <w:ind w:left="1080" w:hanging="360"/>
      </w:pPr>
      <w:rPr>
        <w:rFonts w:ascii="Montserrat Light" w:eastAsiaTheme="minorHAnsi" w:hAnsi="Montserrat Light" w:cs="Segoe UI Ligh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370A5B"/>
    <w:multiLevelType w:val="hybridMultilevel"/>
    <w:tmpl w:val="DA4882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654E1"/>
    <w:multiLevelType w:val="hybridMultilevel"/>
    <w:tmpl w:val="F4667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49330A"/>
    <w:multiLevelType w:val="hybridMultilevel"/>
    <w:tmpl w:val="79648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5F58"/>
    <w:multiLevelType w:val="multilevel"/>
    <w:tmpl w:val="411648EC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ascii="Montserrat Extra Bold" w:hAnsi="Montserrat Extra Bold" w:hint="default"/>
        <w:sz w:val="16"/>
      </w:rPr>
    </w:lvl>
    <w:lvl w:ilvl="1">
      <w:start w:val="1"/>
      <w:numFmt w:val="upperLetter"/>
      <w:pStyle w:val="ListNumber2"/>
      <w:lvlText w:val="%2"/>
      <w:lvlJc w:val="left"/>
      <w:pPr>
        <w:ind w:left="1440" w:hanging="360"/>
      </w:pPr>
      <w:rPr>
        <w:rFonts w:ascii="Montserrat Extra Bold" w:hAnsi="Montserrat Extra Bold" w:hint="default"/>
        <w:sz w:val="16"/>
      </w:rPr>
    </w:lvl>
    <w:lvl w:ilvl="2">
      <w:start w:val="1"/>
      <w:numFmt w:val="lowerRoman"/>
      <w:pStyle w:val="ListNumber3"/>
      <w:lvlText w:val="%3"/>
      <w:lvlJc w:val="left"/>
      <w:pPr>
        <w:ind w:left="2160" w:hanging="360"/>
      </w:pPr>
      <w:rPr>
        <w:rFonts w:ascii="Montserrat Extra Bold" w:hAnsi="Montserrat Extra Bold" w:hint="default"/>
        <w:sz w:val="16"/>
      </w:rPr>
    </w:lvl>
    <w:lvl w:ilvl="3">
      <w:start w:val="1"/>
      <w:numFmt w:val="lowerLetter"/>
      <w:pStyle w:val="ListNumber4"/>
      <w:lvlText w:val="%4"/>
      <w:lvlJc w:val="left"/>
      <w:pPr>
        <w:ind w:left="2880" w:hanging="360"/>
      </w:pPr>
      <w:rPr>
        <w:rFonts w:ascii="Montserrat Extra Bold" w:hAnsi="Montserrat Extra Bold" w:hint="default"/>
        <w:sz w:val="16"/>
      </w:rPr>
    </w:lvl>
    <w:lvl w:ilvl="4">
      <w:start w:val="1"/>
      <w:numFmt w:val="upperRoman"/>
      <w:lvlText w:val="%5"/>
      <w:lvlJc w:val="left"/>
      <w:pPr>
        <w:ind w:left="3600" w:hanging="360"/>
      </w:pPr>
      <w:rPr>
        <w:rFonts w:ascii="Montserrat Extra Bold" w:hAnsi="Montserrat Extra Bold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B39E7"/>
    <w:multiLevelType w:val="hybridMultilevel"/>
    <w:tmpl w:val="3900F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95780A"/>
    <w:multiLevelType w:val="hybridMultilevel"/>
    <w:tmpl w:val="00900EFC"/>
    <w:lvl w:ilvl="0" w:tplc="2C82F29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A2E09"/>
    <w:multiLevelType w:val="hybridMultilevel"/>
    <w:tmpl w:val="772A2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E0E15"/>
    <w:multiLevelType w:val="multilevel"/>
    <w:tmpl w:val="7B666ED8"/>
    <w:lvl w:ilvl="0"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˖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-"/>
      <w:lvlJc w:val="left"/>
      <w:pPr>
        <w:ind w:left="2160" w:hanging="360"/>
      </w:pPr>
      <w:rPr>
        <w:rFonts w:ascii="Montserrat Light" w:hAnsi="Montserrat Light" w:hint="default"/>
      </w:rPr>
    </w:lvl>
    <w:lvl w:ilvl="3">
      <w:start w:val="1"/>
      <w:numFmt w:val="bullet"/>
      <w:pStyle w:val="List4"/>
      <w:lvlText w:val=""/>
      <w:lvlJc w:val="left"/>
      <w:pPr>
        <w:ind w:left="288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z w:val="16"/>
      </w:rPr>
    </w:lvl>
    <w:lvl w:ilvl="5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sz w:val="16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02BC0"/>
    <w:multiLevelType w:val="hybridMultilevel"/>
    <w:tmpl w:val="5C7C8C10"/>
    <w:lvl w:ilvl="0" w:tplc="90F8086C">
      <w:start w:val="12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Minion Pr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A0D19"/>
    <w:multiLevelType w:val="hybridMultilevel"/>
    <w:tmpl w:val="6CB49A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F7D83"/>
    <w:multiLevelType w:val="hybridMultilevel"/>
    <w:tmpl w:val="9E1C0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963F0"/>
    <w:multiLevelType w:val="hybridMultilevel"/>
    <w:tmpl w:val="07E40A76"/>
    <w:lvl w:ilvl="0" w:tplc="549E95DE">
      <w:start w:val="13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Minion Pr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064F5"/>
    <w:multiLevelType w:val="hybridMultilevel"/>
    <w:tmpl w:val="873459AA"/>
    <w:lvl w:ilvl="0" w:tplc="FD90229E">
      <w:start w:val="1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Minion Pr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642C6"/>
    <w:multiLevelType w:val="hybridMultilevel"/>
    <w:tmpl w:val="40D497D6"/>
    <w:lvl w:ilvl="0" w:tplc="23BC2F42">
      <w:numFmt w:val="bullet"/>
      <w:lvlText w:val="-"/>
      <w:lvlJc w:val="left"/>
      <w:pPr>
        <w:ind w:left="1080" w:hanging="360"/>
      </w:pPr>
      <w:rPr>
        <w:rFonts w:ascii="Montserrat Light" w:eastAsiaTheme="minorHAnsi" w:hAnsi="Montserrat Light" w:cs="Segoe UI Light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1C2C2F"/>
    <w:multiLevelType w:val="hybridMultilevel"/>
    <w:tmpl w:val="778A6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A7284"/>
    <w:multiLevelType w:val="hybridMultilevel"/>
    <w:tmpl w:val="D952D1BC"/>
    <w:lvl w:ilvl="0" w:tplc="DBC21C3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A02655E8">
      <w:start w:val="1"/>
      <w:numFmt w:val="decimal"/>
      <w:lvlText w:val="%2."/>
      <w:lvlJc w:val="left"/>
      <w:pPr>
        <w:ind w:left="644" w:hanging="360"/>
      </w:pPr>
      <w:rPr>
        <w:rFonts w:asciiTheme="minorHAnsi" w:eastAsia="Times New Roman" w:hAnsiTheme="minorHAnsi" w:cstheme="minorBidi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3019D"/>
    <w:multiLevelType w:val="hybridMultilevel"/>
    <w:tmpl w:val="09DA3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7141C"/>
    <w:multiLevelType w:val="hybridMultilevel"/>
    <w:tmpl w:val="4E80F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76CD4"/>
    <w:multiLevelType w:val="hybridMultilevel"/>
    <w:tmpl w:val="AA1EB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22"/>
  </w:num>
  <w:num w:numId="18">
    <w:abstractNumId w:val="16"/>
  </w:num>
  <w:num w:numId="19">
    <w:abstractNumId w:val="11"/>
  </w:num>
  <w:num w:numId="20">
    <w:abstractNumId w:val="27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5"/>
  </w:num>
  <w:num w:numId="24">
    <w:abstractNumId w:val="20"/>
  </w:num>
  <w:num w:numId="25">
    <w:abstractNumId w:val="29"/>
  </w:num>
  <w:num w:numId="26">
    <w:abstractNumId w:val="15"/>
  </w:num>
  <w:num w:numId="27">
    <w:abstractNumId w:val="13"/>
  </w:num>
  <w:num w:numId="28">
    <w:abstractNumId w:val="28"/>
  </w:num>
  <w:num w:numId="29">
    <w:abstractNumId w:val="2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28"/>
    <w:rsid w:val="0000188F"/>
    <w:rsid w:val="000018FF"/>
    <w:rsid w:val="00003CAF"/>
    <w:rsid w:val="00003E0A"/>
    <w:rsid w:val="0000567A"/>
    <w:rsid w:val="000068BC"/>
    <w:rsid w:val="00007CC7"/>
    <w:rsid w:val="00007D34"/>
    <w:rsid w:val="00007E93"/>
    <w:rsid w:val="000129F3"/>
    <w:rsid w:val="00013F07"/>
    <w:rsid w:val="000253C0"/>
    <w:rsid w:val="00031032"/>
    <w:rsid w:val="00031B75"/>
    <w:rsid w:val="0004737D"/>
    <w:rsid w:val="000505ED"/>
    <w:rsid w:val="000626BA"/>
    <w:rsid w:val="000772CE"/>
    <w:rsid w:val="000816B0"/>
    <w:rsid w:val="000936DF"/>
    <w:rsid w:val="00095426"/>
    <w:rsid w:val="000965AD"/>
    <w:rsid w:val="000A12F1"/>
    <w:rsid w:val="000A5DD1"/>
    <w:rsid w:val="000C464C"/>
    <w:rsid w:val="000C653F"/>
    <w:rsid w:val="000D3888"/>
    <w:rsid w:val="000E0A1A"/>
    <w:rsid w:val="000E711A"/>
    <w:rsid w:val="000F5059"/>
    <w:rsid w:val="000F71C8"/>
    <w:rsid w:val="000F7C0E"/>
    <w:rsid w:val="001023E6"/>
    <w:rsid w:val="00107C5A"/>
    <w:rsid w:val="0011041A"/>
    <w:rsid w:val="00124C37"/>
    <w:rsid w:val="001278AB"/>
    <w:rsid w:val="00127F35"/>
    <w:rsid w:val="00132045"/>
    <w:rsid w:val="00137A05"/>
    <w:rsid w:val="00141BCE"/>
    <w:rsid w:val="00145AFB"/>
    <w:rsid w:val="001476B4"/>
    <w:rsid w:val="00152006"/>
    <w:rsid w:val="00155D3B"/>
    <w:rsid w:val="00156424"/>
    <w:rsid w:val="00162BFF"/>
    <w:rsid w:val="00165A70"/>
    <w:rsid w:val="0017500A"/>
    <w:rsid w:val="00176020"/>
    <w:rsid w:val="001807E9"/>
    <w:rsid w:val="001A7938"/>
    <w:rsid w:val="001B02F2"/>
    <w:rsid w:val="001B0D14"/>
    <w:rsid w:val="001B2C49"/>
    <w:rsid w:val="001B679B"/>
    <w:rsid w:val="001B688D"/>
    <w:rsid w:val="001B6A52"/>
    <w:rsid w:val="001C01FB"/>
    <w:rsid w:val="001C3C91"/>
    <w:rsid w:val="001D100A"/>
    <w:rsid w:val="001E2808"/>
    <w:rsid w:val="001F164F"/>
    <w:rsid w:val="001F4B73"/>
    <w:rsid w:val="001F6601"/>
    <w:rsid w:val="00201017"/>
    <w:rsid w:val="00206CE7"/>
    <w:rsid w:val="00207441"/>
    <w:rsid w:val="00214A92"/>
    <w:rsid w:val="002173C8"/>
    <w:rsid w:val="00223CAF"/>
    <w:rsid w:val="00225112"/>
    <w:rsid w:val="00227362"/>
    <w:rsid w:val="00230DDD"/>
    <w:rsid w:val="0023106D"/>
    <w:rsid w:val="00234527"/>
    <w:rsid w:val="00234DAD"/>
    <w:rsid w:val="002372C1"/>
    <w:rsid w:val="0023785B"/>
    <w:rsid w:val="0024035C"/>
    <w:rsid w:val="00247B9A"/>
    <w:rsid w:val="00260A0C"/>
    <w:rsid w:val="0026385E"/>
    <w:rsid w:val="00266989"/>
    <w:rsid w:val="00276A23"/>
    <w:rsid w:val="002836D5"/>
    <w:rsid w:val="00285F3C"/>
    <w:rsid w:val="00287424"/>
    <w:rsid w:val="002940AB"/>
    <w:rsid w:val="002A0E4A"/>
    <w:rsid w:val="002A1B7D"/>
    <w:rsid w:val="002A2FB7"/>
    <w:rsid w:val="002B58D4"/>
    <w:rsid w:val="002C0D24"/>
    <w:rsid w:val="002C6B83"/>
    <w:rsid w:val="002D1906"/>
    <w:rsid w:val="002E25BB"/>
    <w:rsid w:val="002E4406"/>
    <w:rsid w:val="002E4AAC"/>
    <w:rsid w:val="002F2D15"/>
    <w:rsid w:val="003064C5"/>
    <w:rsid w:val="00307527"/>
    <w:rsid w:val="003107F8"/>
    <w:rsid w:val="0031374D"/>
    <w:rsid w:val="00313A9D"/>
    <w:rsid w:val="00317ED8"/>
    <w:rsid w:val="00325492"/>
    <w:rsid w:val="003415A3"/>
    <w:rsid w:val="00343B88"/>
    <w:rsid w:val="00347A28"/>
    <w:rsid w:val="00361B00"/>
    <w:rsid w:val="003651D2"/>
    <w:rsid w:val="00365F24"/>
    <w:rsid w:val="0036716C"/>
    <w:rsid w:val="00367205"/>
    <w:rsid w:val="00386DB6"/>
    <w:rsid w:val="0039595A"/>
    <w:rsid w:val="003971D7"/>
    <w:rsid w:val="003A2D28"/>
    <w:rsid w:val="003A5B30"/>
    <w:rsid w:val="003B4449"/>
    <w:rsid w:val="003B661D"/>
    <w:rsid w:val="003B758A"/>
    <w:rsid w:val="003B7CD8"/>
    <w:rsid w:val="003C1CD7"/>
    <w:rsid w:val="003D6A07"/>
    <w:rsid w:val="003F14A0"/>
    <w:rsid w:val="003F27EA"/>
    <w:rsid w:val="004004ED"/>
    <w:rsid w:val="00400AAC"/>
    <w:rsid w:val="00405413"/>
    <w:rsid w:val="00411153"/>
    <w:rsid w:val="00421A95"/>
    <w:rsid w:val="00436DB0"/>
    <w:rsid w:val="004438BF"/>
    <w:rsid w:val="004461FB"/>
    <w:rsid w:val="00451DA5"/>
    <w:rsid w:val="0045455B"/>
    <w:rsid w:val="004641DF"/>
    <w:rsid w:val="0047542D"/>
    <w:rsid w:val="00482412"/>
    <w:rsid w:val="00483FE1"/>
    <w:rsid w:val="004873A0"/>
    <w:rsid w:val="004E1C21"/>
    <w:rsid w:val="004E3355"/>
    <w:rsid w:val="004E476F"/>
    <w:rsid w:val="004E781F"/>
    <w:rsid w:val="004F4FF4"/>
    <w:rsid w:val="004F649C"/>
    <w:rsid w:val="005023F0"/>
    <w:rsid w:val="00502AFA"/>
    <w:rsid w:val="005113FC"/>
    <w:rsid w:val="005156E9"/>
    <w:rsid w:val="00517529"/>
    <w:rsid w:val="00523838"/>
    <w:rsid w:val="0052431D"/>
    <w:rsid w:val="00537AF2"/>
    <w:rsid w:val="00545D90"/>
    <w:rsid w:val="00557A75"/>
    <w:rsid w:val="005604ED"/>
    <w:rsid w:val="005661DE"/>
    <w:rsid w:val="00574373"/>
    <w:rsid w:val="00575DD3"/>
    <w:rsid w:val="00582A2D"/>
    <w:rsid w:val="0058543E"/>
    <w:rsid w:val="00587F24"/>
    <w:rsid w:val="005903AB"/>
    <w:rsid w:val="00591AE9"/>
    <w:rsid w:val="00591BDF"/>
    <w:rsid w:val="005B1002"/>
    <w:rsid w:val="005B10E1"/>
    <w:rsid w:val="005B3A33"/>
    <w:rsid w:val="005B5236"/>
    <w:rsid w:val="005C176C"/>
    <w:rsid w:val="005C6CC0"/>
    <w:rsid w:val="005C7DC0"/>
    <w:rsid w:val="005E0673"/>
    <w:rsid w:val="005E6C8B"/>
    <w:rsid w:val="005F22CE"/>
    <w:rsid w:val="005F6901"/>
    <w:rsid w:val="00605634"/>
    <w:rsid w:val="006101E0"/>
    <w:rsid w:val="00617C7F"/>
    <w:rsid w:val="00623709"/>
    <w:rsid w:val="00624359"/>
    <w:rsid w:val="00625CB9"/>
    <w:rsid w:val="006309E0"/>
    <w:rsid w:val="00632C04"/>
    <w:rsid w:val="00636CB3"/>
    <w:rsid w:val="00641D21"/>
    <w:rsid w:val="006507C8"/>
    <w:rsid w:val="006539B2"/>
    <w:rsid w:val="00667071"/>
    <w:rsid w:val="00671AFF"/>
    <w:rsid w:val="00672671"/>
    <w:rsid w:val="006729AC"/>
    <w:rsid w:val="00682D13"/>
    <w:rsid w:val="00693CE2"/>
    <w:rsid w:val="00697078"/>
    <w:rsid w:val="006A06FF"/>
    <w:rsid w:val="006A2C5D"/>
    <w:rsid w:val="006B5F21"/>
    <w:rsid w:val="006C1EC2"/>
    <w:rsid w:val="006C7861"/>
    <w:rsid w:val="006D2D2F"/>
    <w:rsid w:val="006E00BC"/>
    <w:rsid w:val="006E2BCC"/>
    <w:rsid w:val="006E7DC8"/>
    <w:rsid w:val="006F2261"/>
    <w:rsid w:val="006F4767"/>
    <w:rsid w:val="006F4DCC"/>
    <w:rsid w:val="006F6E49"/>
    <w:rsid w:val="00704852"/>
    <w:rsid w:val="00705DDF"/>
    <w:rsid w:val="00720FFA"/>
    <w:rsid w:val="00727824"/>
    <w:rsid w:val="00734797"/>
    <w:rsid w:val="00737E52"/>
    <w:rsid w:val="007462F4"/>
    <w:rsid w:val="00761FC7"/>
    <w:rsid w:val="00772CA1"/>
    <w:rsid w:val="00773DCE"/>
    <w:rsid w:val="00775C75"/>
    <w:rsid w:val="007805FD"/>
    <w:rsid w:val="007827EF"/>
    <w:rsid w:val="0078291D"/>
    <w:rsid w:val="00786F1B"/>
    <w:rsid w:val="0079019F"/>
    <w:rsid w:val="00790AF6"/>
    <w:rsid w:val="007A7B4A"/>
    <w:rsid w:val="007B1AAE"/>
    <w:rsid w:val="007B2368"/>
    <w:rsid w:val="007B5191"/>
    <w:rsid w:val="007B54F5"/>
    <w:rsid w:val="007C0AA5"/>
    <w:rsid w:val="007C0FB1"/>
    <w:rsid w:val="007C1796"/>
    <w:rsid w:val="007C7FBA"/>
    <w:rsid w:val="007D14F5"/>
    <w:rsid w:val="007D7AE5"/>
    <w:rsid w:val="007F1B17"/>
    <w:rsid w:val="007F7C36"/>
    <w:rsid w:val="008030CF"/>
    <w:rsid w:val="008102E6"/>
    <w:rsid w:val="00815DE3"/>
    <w:rsid w:val="00817BA5"/>
    <w:rsid w:val="00821752"/>
    <w:rsid w:val="00830400"/>
    <w:rsid w:val="00831E32"/>
    <w:rsid w:val="008366A0"/>
    <w:rsid w:val="00840306"/>
    <w:rsid w:val="0084337D"/>
    <w:rsid w:val="0084498F"/>
    <w:rsid w:val="008454B0"/>
    <w:rsid w:val="008503A5"/>
    <w:rsid w:val="008572A2"/>
    <w:rsid w:val="00860E33"/>
    <w:rsid w:val="00864EA9"/>
    <w:rsid w:val="00872BD2"/>
    <w:rsid w:val="00875575"/>
    <w:rsid w:val="00877212"/>
    <w:rsid w:val="00884338"/>
    <w:rsid w:val="008913C4"/>
    <w:rsid w:val="00891C7F"/>
    <w:rsid w:val="00894E91"/>
    <w:rsid w:val="008A1B84"/>
    <w:rsid w:val="008A6734"/>
    <w:rsid w:val="008C57CA"/>
    <w:rsid w:val="008D5D19"/>
    <w:rsid w:val="008D5FC4"/>
    <w:rsid w:val="008E515A"/>
    <w:rsid w:val="008F2285"/>
    <w:rsid w:val="008F4D5A"/>
    <w:rsid w:val="00906DCE"/>
    <w:rsid w:val="009241FC"/>
    <w:rsid w:val="009267BC"/>
    <w:rsid w:val="00927F38"/>
    <w:rsid w:val="0093091E"/>
    <w:rsid w:val="00932FA3"/>
    <w:rsid w:val="0093379A"/>
    <w:rsid w:val="00941234"/>
    <w:rsid w:val="0094182A"/>
    <w:rsid w:val="00943A96"/>
    <w:rsid w:val="00957994"/>
    <w:rsid w:val="00964B47"/>
    <w:rsid w:val="00965D0B"/>
    <w:rsid w:val="00974847"/>
    <w:rsid w:val="00983F92"/>
    <w:rsid w:val="00984A80"/>
    <w:rsid w:val="00992786"/>
    <w:rsid w:val="009A0632"/>
    <w:rsid w:val="009A2269"/>
    <w:rsid w:val="009A3B30"/>
    <w:rsid w:val="009B2FF0"/>
    <w:rsid w:val="009B77B4"/>
    <w:rsid w:val="009C2163"/>
    <w:rsid w:val="009D59F5"/>
    <w:rsid w:val="009E5D2A"/>
    <w:rsid w:val="009F2032"/>
    <w:rsid w:val="00A15D9D"/>
    <w:rsid w:val="00A16927"/>
    <w:rsid w:val="00A31F81"/>
    <w:rsid w:val="00A329AB"/>
    <w:rsid w:val="00A3315A"/>
    <w:rsid w:val="00A350EF"/>
    <w:rsid w:val="00A57A4E"/>
    <w:rsid w:val="00A62515"/>
    <w:rsid w:val="00A67A32"/>
    <w:rsid w:val="00A7632F"/>
    <w:rsid w:val="00A8442A"/>
    <w:rsid w:val="00A90791"/>
    <w:rsid w:val="00A93E22"/>
    <w:rsid w:val="00A93FBE"/>
    <w:rsid w:val="00AB0D66"/>
    <w:rsid w:val="00AB3525"/>
    <w:rsid w:val="00AB4F1A"/>
    <w:rsid w:val="00AC3FA7"/>
    <w:rsid w:val="00AC7423"/>
    <w:rsid w:val="00AD2421"/>
    <w:rsid w:val="00AE5438"/>
    <w:rsid w:val="00AF1830"/>
    <w:rsid w:val="00B006C3"/>
    <w:rsid w:val="00B049F4"/>
    <w:rsid w:val="00B05053"/>
    <w:rsid w:val="00B06562"/>
    <w:rsid w:val="00B127A2"/>
    <w:rsid w:val="00B56B0F"/>
    <w:rsid w:val="00B6367F"/>
    <w:rsid w:val="00B65F5D"/>
    <w:rsid w:val="00B669FD"/>
    <w:rsid w:val="00B7086D"/>
    <w:rsid w:val="00B92ABB"/>
    <w:rsid w:val="00BB2F34"/>
    <w:rsid w:val="00BB7A7F"/>
    <w:rsid w:val="00BD6ED6"/>
    <w:rsid w:val="00BD71BC"/>
    <w:rsid w:val="00BE53DD"/>
    <w:rsid w:val="00BE792B"/>
    <w:rsid w:val="00C03E95"/>
    <w:rsid w:val="00C05385"/>
    <w:rsid w:val="00C11A21"/>
    <w:rsid w:val="00C16A54"/>
    <w:rsid w:val="00C17FFB"/>
    <w:rsid w:val="00C2386A"/>
    <w:rsid w:val="00C242EF"/>
    <w:rsid w:val="00C36E25"/>
    <w:rsid w:val="00C37E70"/>
    <w:rsid w:val="00C50C51"/>
    <w:rsid w:val="00C53197"/>
    <w:rsid w:val="00C637B3"/>
    <w:rsid w:val="00C672FD"/>
    <w:rsid w:val="00C8273A"/>
    <w:rsid w:val="00C82C5D"/>
    <w:rsid w:val="00C94BF7"/>
    <w:rsid w:val="00CA207D"/>
    <w:rsid w:val="00CA39FF"/>
    <w:rsid w:val="00CA4A04"/>
    <w:rsid w:val="00CA5DCB"/>
    <w:rsid w:val="00CB5808"/>
    <w:rsid w:val="00CB5969"/>
    <w:rsid w:val="00CB6DDB"/>
    <w:rsid w:val="00CB77B0"/>
    <w:rsid w:val="00CD6682"/>
    <w:rsid w:val="00CE12CC"/>
    <w:rsid w:val="00CE717B"/>
    <w:rsid w:val="00D10E7C"/>
    <w:rsid w:val="00D347C5"/>
    <w:rsid w:val="00D34B5A"/>
    <w:rsid w:val="00D35937"/>
    <w:rsid w:val="00D40578"/>
    <w:rsid w:val="00D424F8"/>
    <w:rsid w:val="00D500F3"/>
    <w:rsid w:val="00D55579"/>
    <w:rsid w:val="00D55FD3"/>
    <w:rsid w:val="00D62184"/>
    <w:rsid w:val="00D82AD9"/>
    <w:rsid w:val="00D836F0"/>
    <w:rsid w:val="00D86537"/>
    <w:rsid w:val="00DA17AD"/>
    <w:rsid w:val="00DA27D6"/>
    <w:rsid w:val="00DA7A9C"/>
    <w:rsid w:val="00DB46D9"/>
    <w:rsid w:val="00DB544B"/>
    <w:rsid w:val="00DC24AA"/>
    <w:rsid w:val="00DC384F"/>
    <w:rsid w:val="00DC3E94"/>
    <w:rsid w:val="00DD0CDF"/>
    <w:rsid w:val="00DD1255"/>
    <w:rsid w:val="00DD607F"/>
    <w:rsid w:val="00DD75D3"/>
    <w:rsid w:val="00DE50AC"/>
    <w:rsid w:val="00DF10B3"/>
    <w:rsid w:val="00DF62BB"/>
    <w:rsid w:val="00E0165F"/>
    <w:rsid w:val="00E02E59"/>
    <w:rsid w:val="00E03285"/>
    <w:rsid w:val="00E05837"/>
    <w:rsid w:val="00E1746D"/>
    <w:rsid w:val="00E26F28"/>
    <w:rsid w:val="00E54E5A"/>
    <w:rsid w:val="00E63239"/>
    <w:rsid w:val="00E66FA3"/>
    <w:rsid w:val="00E71704"/>
    <w:rsid w:val="00E7341E"/>
    <w:rsid w:val="00E82F61"/>
    <w:rsid w:val="00E85554"/>
    <w:rsid w:val="00E905DC"/>
    <w:rsid w:val="00E95C97"/>
    <w:rsid w:val="00EA1001"/>
    <w:rsid w:val="00EB77B1"/>
    <w:rsid w:val="00EF2A92"/>
    <w:rsid w:val="00EF2ACD"/>
    <w:rsid w:val="00EF4ED9"/>
    <w:rsid w:val="00F02143"/>
    <w:rsid w:val="00F17DC0"/>
    <w:rsid w:val="00F353DC"/>
    <w:rsid w:val="00F37D3A"/>
    <w:rsid w:val="00F41843"/>
    <w:rsid w:val="00F44DF5"/>
    <w:rsid w:val="00F46815"/>
    <w:rsid w:val="00F65314"/>
    <w:rsid w:val="00F70FB5"/>
    <w:rsid w:val="00F72EBC"/>
    <w:rsid w:val="00F7549C"/>
    <w:rsid w:val="00F75D8F"/>
    <w:rsid w:val="00F87F65"/>
    <w:rsid w:val="00FA0D3E"/>
    <w:rsid w:val="00FB02C3"/>
    <w:rsid w:val="00FB04EE"/>
    <w:rsid w:val="00FB08F1"/>
    <w:rsid w:val="00FB1642"/>
    <w:rsid w:val="00FB4AC7"/>
    <w:rsid w:val="00FD66A0"/>
    <w:rsid w:val="00FD7607"/>
    <w:rsid w:val="00FE1F62"/>
    <w:rsid w:val="00FE5410"/>
    <w:rsid w:val="00FE6D43"/>
    <w:rsid w:val="00FF1021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B479BFF"/>
  <w15:docId w15:val="{95C4372C-9BF3-48AF-9EE5-EC1B57D2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85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ontserrat Light" w:hAnsi="Montserrat Light" w:cs="Minion Pro"/>
      <w:color w:val="000000"/>
      <w:sz w:val="20"/>
      <w:szCs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00AD2421"/>
    <w:pPr>
      <w:pBdr>
        <w:bottom w:val="single" w:sz="12" w:space="1" w:color="8E744B"/>
      </w:pBdr>
      <w:outlineLvl w:val="0"/>
    </w:pPr>
    <w:rPr>
      <w:rFonts w:ascii="Montserrat Semi Bold" w:hAnsi="Montserrat Semi Bold"/>
      <w:caps/>
    </w:rPr>
  </w:style>
  <w:style w:type="paragraph" w:styleId="Heading2">
    <w:name w:val="heading 2"/>
    <w:next w:val="Normal"/>
    <w:link w:val="Heading2Char"/>
    <w:uiPriority w:val="9"/>
    <w:unhideWhenUsed/>
    <w:qFormat/>
    <w:rsid w:val="00AD2421"/>
    <w:pPr>
      <w:suppressAutoHyphens/>
      <w:spacing w:before="240" w:after="0" w:line="360" w:lineRule="auto"/>
      <w:outlineLvl w:val="1"/>
    </w:pPr>
    <w:rPr>
      <w:rFonts w:ascii="Montserrat Semi Bold" w:hAnsi="Montserrat Semi Bold" w:cs="Segoe UI Light"/>
      <w:color w:val="000000" w:themeColor="text1"/>
      <w:sz w:val="18"/>
      <w:szCs w:val="30"/>
    </w:rPr>
  </w:style>
  <w:style w:type="paragraph" w:styleId="Heading3">
    <w:name w:val="heading 3"/>
    <w:next w:val="Normal"/>
    <w:link w:val="Heading3Char"/>
    <w:uiPriority w:val="9"/>
    <w:unhideWhenUsed/>
    <w:qFormat/>
    <w:rsid w:val="000C464C"/>
    <w:pPr>
      <w:spacing w:after="0" w:line="240" w:lineRule="auto"/>
      <w:outlineLvl w:val="2"/>
    </w:pPr>
    <w:rPr>
      <w:rFonts w:ascii="Montserrat Semi Bold" w:hAnsi="Montserrat Semi Bold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85B"/>
    <w:pPr>
      <w:outlineLvl w:val="3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F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2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27362"/>
    <w:rPr>
      <w:rFonts w:ascii="Minion Pro" w:hAnsi="Minion Pro"/>
      <w:sz w:val="24"/>
      <w:szCs w:val="24"/>
    </w:rPr>
  </w:style>
  <w:style w:type="table" w:styleId="TableGrid">
    <w:name w:val="Table Grid"/>
    <w:basedOn w:val="TableNormal"/>
    <w:uiPriority w:val="59"/>
    <w:rsid w:val="008A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2C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2C1"/>
  </w:style>
  <w:style w:type="paragraph" w:styleId="Footer">
    <w:name w:val="footer"/>
    <w:basedOn w:val="Normal"/>
    <w:link w:val="FooterChar"/>
    <w:uiPriority w:val="99"/>
    <w:unhideWhenUsed/>
    <w:rsid w:val="002372C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2C1"/>
  </w:style>
  <w:style w:type="paragraph" w:styleId="Title">
    <w:name w:val="Title"/>
    <w:next w:val="Normal"/>
    <w:link w:val="TitleChar"/>
    <w:uiPriority w:val="10"/>
    <w:qFormat/>
    <w:rsid w:val="00AD2421"/>
    <w:pPr>
      <w:spacing w:before="360"/>
      <w:jc w:val="center"/>
    </w:pPr>
    <w:rPr>
      <w:rFonts w:ascii="Montserrat Semi Bold" w:hAnsi="Montserrat Semi Bold"/>
      <w:caps/>
      <w:color w:val="1B2A39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D2421"/>
    <w:rPr>
      <w:rFonts w:ascii="Montserrat Semi Bold" w:hAnsi="Montserrat Semi Bold"/>
      <w:caps/>
      <w:color w:val="1B2A39"/>
      <w:sz w:val="40"/>
    </w:rPr>
  </w:style>
  <w:style w:type="paragraph" w:styleId="Subtitle">
    <w:name w:val="Subtitle"/>
    <w:next w:val="Normal"/>
    <w:link w:val="SubtitleChar"/>
    <w:uiPriority w:val="11"/>
    <w:qFormat/>
    <w:rsid w:val="00AD2421"/>
    <w:pPr>
      <w:jc w:val="center"/>
    </w:pPr>
    <w:rPr>
      <w:rFonts w:ascii="Montserrat" w:hAnsi="Montserrat" w:cs="Minion Pro"/>
      <w:color w:val="1B2A39"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AD2421"/>
    <w:rPr>
      <w:rFonts w:ascii="Montserrat" w:hAnsi="Montserrat" w:cs="Minion Pro"/>
      <w:color w:val="1B2A39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D2421"/>
    <w:rPr>
      <w:rFonts w:ascii="Montserrat Semi Bold" w:hAnsi="Montserrat Semi Bold"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D2421"/>
    <w:rPr>
      <w:rFonts w:ascii="Montserrat Semi Bold" w:hAnsi="Montserrat Semi Bold" w:cs="Segoe UI Light"/>
      <w:color w:val="000000" w:themeColor="text1"/>
      <w:sz w:val="18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0C464C"/>
    <w:rPr>
      <w:rFonts w:ascii="Montserrat Semi Bold" w:hAnsi="Montserrat Semi Bold"/>
      <w:sz w:val="20"/>
    </w:rPr>
  </w:style>
  <w:style w:type="character" w:styleId="SubtleEmphasis">
    <w:name w:val="Subtle Emphasis"/>
    <w:uiPriority w:val="19"/>
    <w:qFormat/>
    <w:rsid w:val="00AD2421"/>
    <w:rPr>
      <w:rFonts w:ascii="Montserrat Semi Bold" w:hAnsi="Montserrat Semi Bold"/>
      <w:caps/>
      <w:smallCaps w:val="0"/>
      <w:strike w:val="0"/>
      <w:dstrike w:val="0"/>
      <w:vanish w:val="0"/>
      <w:color w:val="FFFFFF" w:themeColor="background1"/>
      <w:sz w:val="28"/>
      <w:vertAlign w:val="baseline"/>
    </w:rPr>
  </w:style>
  <w:style w:type="character" w:styleId="Emphasis">
    <w:name w:val="Emphasis"/>
    <w:uiPriority w:val="20"/>
    <w:qFormat/>
    <w:rsid w:val="00E03285"/>
    <w:rPr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23785B"/>
    <w:rPr>
      <w:rFonts w:ascii="Montserrat Light" w:hAnsi="Montserrat Light" w:cs="Minion Pro"/>
      <w:color w:val="000000"/>
      <w:sz w:val="16"/>
      <w:szCs w:val="16"/>
      <w:lang w:val="en-GB"/>
    </w:rPr>
  </w:style>
  <w:style w:type="paragraph" w:styleId="ListBullet">
    <w:name w:val="List Bullet"/>
    <w:basedOn w:val="BasicParagraph"/>
    <w:uiPriority w:val="99"/>
    <w:unhideWhenUsed/>
    <w:rsid w:val="0023785B"/>
    <w:pPr>
      <w:numPr>
        <w:numId w:val="4"/>
      </w:numPr>
    </w:pPr>
    <w:rPr>
      <w:rFonts w:ascii="Montserrat Light" w:hAnsi="Montserrat Light"/>
      <w:sz w:val="20"/>
    </w:rPr>
  </w:style>
  <w:style w:type="paragraph" w:styleId="ListBullet2">
    <w:name w:val="List Bullet 2"/>
    <w:basedOn w:val="BasicParagraph"/>
    <w:uiPriority w:val="99"/>
    <w:unhideWhenUsed/>
    <w:rsid w:val="0023785B"/>
    <w:pPr>
      <w:numPr>
        <w:ilvl w:val="1"/>
        <w:numId w:val="4"/>
      </w:numPr>
    </w:pPr>
    <w:rPr>
      <w:rFonts w:ascii="Montserrat Light" w:hAnsi="Montserrat Light"/>
      <w:sz w:val="20"/>
    </w:rPr>
  </w:style>
  <w:style w:type="paragraph" w:styleId="ListBullet3">
    <w:name w:val="List Bullet 3"/>
    <w:basedOn w:val="BasicParagraph"/>
    <w:uiPriority w:val="99"/>
    <w:unhideWhenUsed/>
    <w:rsid w:val="0023785B"/>
    <w:pPr>
      <w:numPr>
        <w:ilvl w:val="2"/>
        <w:numId w:val="4"/>
      </w:numPr>
    </w:pPr>
    <w:rPr>
      <w:rFonts w:ascii="Montserrat Light" w:hAnsi="Montserrat Light"/>
      <w:sz w:val="20"/>
    </w:rPr>
  </w:style>
  <w:style w:type="paragraph" w:styleId="List4">
    <w:name w:val="List 4"/>
    <w:basedOn w:val="BasicParagraph"/>
    <w:uiPriority w:val="99"/>
    <w:unhideWhenUsed/>
    <w:rsid w:val="0023785B"/>
    <w:pPr>
      <w:numPr>
        <w:ilvl w:val="3"/>
        <w:numId w:val="4"/>
      </w:numPr>
    </w:pPr>
    <w:rPr>
      <w:rFonts w:ascii="Montserrat Light" w:hAnsi="Montserrat Light"/>
      <w:sz w:val="20"/>
    </w:rPr>
  </w:style>
  <w:style w:type="paragraph" w:styleId="ListNumber">
    <w:name w:val="List Number"/>
    <w:basedOn w:val="BasicParagraph"/>
    <w:uiPriority w:val="99"/>
    <w:unhideWhenUsed/>
    <w:rsid w:val="0023785B"/>
    <w:pPr>
      <w:numPr>
        <w:numId w:val="3"/>
      </w:numPr>
    </w:pPr>
    <w:rPr>
      <w:rFonts w:ascii="Montserrat Light" w:hAnsi="Montserrat Light"/>
      <w:sz w:val="20"/>
    </w:rPr>
  </w:style>
  <w:style w:type="paragraph" w:styleId="ListNumber2">
    <w:name w:val="List Number 2"/>
    <w:basedOn w:val="BasicParagraph"/>
    <w:uiPriority w:val="99"/>
    <w:unhideWhenUsed/>
    <w:rsid w:val="0023785B"/>
    <w:pPr>
      <w:numPr>
        <w:ilvl w:val="1"/>
        <w:numId w:val="3"/>
      </w:numPr>
    </w:pPr>
    <w:rPr>
      <w:rFonts w:ascii="Montserrat Light" w:hAnsi="Montserrat Light"/>
      <w:sz w:val="20"/>
    </w:rPr>
  </w:style>
  <w:style w:type="paragraph" w:styleId="ListNumber3">
    <w:name w:val="List Number 3"/>
    <w:basedOn w:val="BasicParagraph"/>
    <w:uiPriority w:val="99"/>
    <w:unhideWhenUsed/>
    <w:rsid w:val="0023785B"/>
    <w:pPr>
      <w:numPr>
        <w:ilvl w:val="2"/>
        <w:numId w:val="3"/>
      </w:numPr>
    </w:pPr>
    <w:rPr>
      <w:rFonts w:ascii="Montserrat Light" w:hAnsi="Montserrat Light"/>
      <w:sz w:val="20"/>
    </w:rPr>
  </w:style>
  <w:style w:type="paragraph" w:styleId="ListNumber4">
    <w:name w:val="List Number 4"/>
    <w:basedOn w:val="BasicParagraph"/>
    <w:uiPriority w:val="99"/>
    <w:unhideWhenUsed/>
    <w:rsid w:val="0023785B"/>
    <w:pPr>
      <w:numPr>
        <w:ilvl w:val="3"/>
        <w:numId w:val="3"/>
      </w:numPr>
    </w:pPr>
    <w:rPr>
      <w:rFonts w:ascii="Montserrat Light" w:hAnsi="Montserrat Light"/>
      <w:sz w:val="20"/>
    </w:rPr>
  </w:style>
  <w:style w:type="paragraph" w:styleId="ListParagraph">
    <w:name w:val="List Paragraph"/>
    <w:aliases w:val="Bullet Point,Bullet point,Bulletr List Paragraph,CAB - List Bullet,Content descriptions,FooterText,L,List Bullet 1,List Bullet Cab,List Paragraph Number,List Paragraph1,List Paragraph11,List Paragraph2,List Paragraph21,Listeafsnit1"/>
    <w:basedOn w:val="Normal"/>
    <w:link w:val="ListParagraphChar"/>
    <w:uiPriority w:val="1"/>
    <w:qFormat/>
    <w:rsid w:val="002173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0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41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41A"/>
    <w:rPr>
      <w:rFonts w:ascii="Montserrat Light" w:hAnsi="Montserrat Light" w:cs="Minion Pro"/>
      <w:color w:val="00000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41A"/>
    <w:rPr>
      <w:rFonts w:ascii="Montserrat Light" w:hAnsi="Montserrat Light" w:cs="Minion Pro"/>
      <w:b/>
      <w:bCs/>
      <w:color w:val="000000"/>
      <w:sz w:val="20"/>
      <w:szCs w:val="20"/>
      <w:lang w:val="en-GB"/>
    </w:rPr>
  </w:style>
  <w:style w:type="character" w:customStyle="1" w:styleId="ListParagraphChar">
    <w:name w:val="List Paragraph Char"/>
    <w:aliases w:val="Bullet Point Char,Bullet point Char,Bulletr List Paragraph Char,CAB - List Bullet Char,Content descriptions Char,FooterText Char,L Char,List Bullet 1 Char,List Bullet Cab Char,List Paragraph Number Char,List Paragraph1 Char"/>
    <w:basedOn w:val="DefaultParagraphFont"/>
    <w:link w:val="ListParagraph"/>
    <w:uiPriority w:val="1"/>
    <w:qFormat/>
    <w:locked/>
    <w:rsid w:val="00884338"/>
    <w:rPr>
      <w:rFonts w:ascii="Montserrat Light" w:hAnsi="Montserrat Light" w:cs="Minion Pro"/>
      <w:color w:val="000000"/>
      <w:sz w:val="20"/>
      <w:szCs w:val="20"/>
      <w:lang w:val="en-GB"/>
    </w:rPr>
  </w:style>
  <w:style w:type="paragraph" w:customStyle="1" w:styleId="Default">
    <w:name w:val="Default"/>
    <w:rsid w:val="00234D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4DA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34DA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EDD859BA807B574788C7E0342E27E0CB" ma:contentTypeVersion="5" ma:contentTypeDescription="ShareHub Document" ma:contentTypeScope="" ma:versionID="8ec4fc4a5a253ff0e69c3c65528b581e">
  <xsd:schema xmlns:xsd="http://www.w3.org/2001/XMLSchema" xmlns:xs="http://www.w3.org/2001/XMLSchema" xmlns:p="http://schemas.microsoft.com/office/2006/metadata/properties" xmlns:ns1="6875d2de-78c6-45d3-9b76-a2cafc1a88f1" xmlns:ns3="685f9fda-bd71-4433-b331-92feb9553089" targetNamespace="http://schemas.microsoft.com/office/2006/metadata/properties" ma:root="true" ma:fieldsID="c7094cd85c403ceef45c2d9a6cab07e4" ns1:_="" ns3:_="">
    <xsd:import namespace="6875d2de-78c6-45d3-9b76-a2cafc1a88f1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ad2598c9e9ca4fffa090320c946301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d2de-78c6-45d3-9b76-a2cafc1a88f1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d9ba376-79cd-4f05-88a3-dfc229ccdce3}" ma:internalName="TaxCatchAll" ma:showField="CatchAllData" ma:web="6875d2de-78c6-45d3-9b76-a2cafc1a8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d9ba376-79cd-4f05-88a3-dfc229ccdce3}" ma:internalName="TaxCatchAllLabel" ma:readOnly="true" ma:showField="CatchAllDataLabel" ma:web="6875d2de-78c6-45d3-9b76-a2cafc1a8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2598c9e9ca4fffa090320c946301ef" ma:index="18" nillable="true" ma:taxonomy="true" ma:internalName="ad2598c9e9ca4fffa090320c946301ef" ma:taxonomyFieldName="ESearchTags" ma:displayName="Tags" ma:fieldId="{ad2598c9-e9ca-4fff-a090-320c946301ef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6875d2de-78c6-45d3-9b76-a2cafc1a88f1">PDOC20-55721</ShareHubID>
    <PMCNotes xmlns="6875d2de-78c6-45d3-9b76-a2cafc1a88f1" xsi:nil="true"/>
    <mc5611b894cf49d8aeeb8ebf39dc09bc xmlns="6875d2de-78c6-45d3-9b76-a2cafc1a88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6875d2de-78c6-45d3-9b76-a2cafc1a88f1">
      <Terms xmlns="http://schemas.microsoft.com/office/infopath/2007/PartnerControls"/>
    </jd1c641577414dfdab1686c9d5d0dbd0>
    <NonRecordJustification xmlns="685f9fda-bd71-4433-b331-92feb9553089">None</NonRecordJustification>
    <TaxCatchAll xmlns="6875d2de-78c6-45d3-9b76-a2cafc1a88f1">
      <Value>35</Value>
    </TaxCatchAll>
    <ad2598c9e9ca4fffa090320c946301ef xmlns="6875d2de-78c6-45d3-9b76-a2cafc1a88f1">
      <Terms xmlns="http://schemas.microsoft.com/office/infopath/2007/PartnerControls"/>
    </ad2598c9e9ca4fffa090320c946301e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0EB2-6B32-4E8B-B653-308C81F72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5d2de-78c6-45d3-9b76-a2cafc1a88f1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13B9E-A6D3-4828-A425-E65F2AEF512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875d2de-78c6-45d3-9b76-a2cafc1a88f1"/>
    <ds:schemaRef ds:uri="http://purl.org/dc/elements/1.1/"/>
    <ds:schemaRef ds:uri="http://schemas.microsoft.com/office/2006/metadata/properties"/>
    <ds:schemaRef ds:uri="http://schemas.microsoft.com/office/infopath/2007/PartnerControls"/>
    <ds:schemaRef ds:uri="685f9fda-bd71-4433-b331-92feb95530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93ABDE-E732-4DB9-AF70-FB004DA80A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6A3633-0732-4D27-BA13-2A3DF09D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PMC style guide navy</vt:lpstr>
    </vt:vector>
  </TitlesOfParts>
  <Company>Department of the Prime Minister and Cabinet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PMC style guide navy</dc:title>
  <dc:creator>Dudfield, Jessica</dc:creator>
  <cp:lastModifiedBy>Madeline Mitchell</cp:lastModifiedBy>
  <cp:revision>4</cp:revision>
  <cp:lastPrinted>2020-11-16T23:46:00Z</cp:lastPrinted>
  <dcterms:created xsi:type="dcterms:W3CDTF">2020-11-17T06:20:00Z</dcterms:created>
  <dcterms:modified xsi:type="dcterms:W3CDTF">2020-11-23T06:16:00Z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0x0101002825A64A6E1845A99A9D8EE8A5686ECB00EDD859BA807B574788C7E0342E27E0CB</vt:lpwstr>
  </property>
  <property fmtid="{D5CDD505-2E9C-101B-9397-08002B2CF9AE}" pid="3" name="HPRMSecurityLevel">
    <vt:lpwstr>35;#OFFICIAL|11463c70-78df-4e3b-b0ff-f66cd3cb26ec</vt:lpwstr>
  </property>
  <property fmtid="{D5CDD505-2E9C-101B-9397-08002B2CF9AE}" pid="4" name="HPRMSecurityCaveat">
    <vt:lpwstr/>
  </property>
  <property fmtid="{D5CDD505-2E9C-101B-9397-08002B2CF9AE}" pid="5" name="TaxKeyword">
    <vt:lpwstr/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ESearchTags">
    <vt:lpwstr/>
  </property>
  <property fmtid="{D5CDD505-2E9C-101B-9397-08002B2CF9AE}" pid="9" name="PMC.ESearch.TagGeneratedTime">
    <vt:lpwstr>2020-11-17T17:30:13</vt:lpwstr>
  </property>
</Properties>
</file>