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60D9" w14:textId="77777777" w:rsidR="00E26F28" w:rsidRPr="00234DAD" w:rsidRDefault="00400AAC" w:rsidP="00E03285">
      <w:pPr>
        <w:rPr>
          <w:rFonts w:asciiTheme="minorHAnsi" w:hAnsiTheme="minorHAnsi" w:cstheme="minorHAnsi"/>
        </w:rPr>
      </w:pPr>
      <w:r w:rsidRPr="00234DAD">
        <w:rPr>
          <w:rFonts w:asciiTheme="minorHAnsi" w:hAnsiTheme="minorHAnsi" w:cstheme="minorHAnsi"/>
          <w:noProof/>
          <w:lang w:val="en-AU" w:eastAsia="en-AU"/>
        </w:rPr>
        <mc:AlternateContent>
          <mc:Choice Requires="wps">
            <w:drawing>
              <wp:anchor distT="0" distB="0" distL="114300" distR="114300" simplePos="0" relativeHeight="251658240" behindDoc="0" locked="0" layoutInCell="1" allowOverlap="1" wp14:anchorId="189D1328" wp14:editId="5CF4AB37">
                <wp:simplePos x="0" y="0"/>
                <wp:positionH relativeFrom="column">
                  <wp:posOffset>1041400</wp:posOffset>
                </wp:positionH>
                <wp:positionV relativeFrom="paragraph">
                  <wp:posOffset>-339725</wp:posOffset>
                </wp:positionV>
                <wp:extent cx="3695065" cy="349250"/>
                <wp:effectExtent l="19050" t="19050" r="1968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349250"/>
                        </a:xfrm>
                        <a:prstGeom prst="rect">
                          <a:avLst/>
                        </a:prstGeom>
                        <a:noFill/>
                        <a:ln w="28575">
                          <a:solidFill>
                            <a:srgbClr val="8E744B"/>
                          </a:solidFill>
                          <a:miter lim="800000"/>
                          <a:headEnd/>
                          <a:tailEnd/>
                        </a:ln>
                      </wps:spPr>
                      <wps:txbx>
                        <w:txbxContent>
                          <w:p w14:paraId="6D0ED314" w14:textId="77777777" w:rsidR="00D61337" w:rsidRPr="00234DAD" w:rsidRDefault="00D61337" w:rsidP="00156424">
                            <w:pPr>
                              <w:jc w:val="center"/>
                              <w:rPr>
                                <w:rStyle w:val="SubtleEmphasis"/>
                                <w:rFonts w:asciiTheme="minorHAnsi" w:hAnsiTheme="minorHAnsi" w:cstheme="minorHAnsi"/>
                                <w:b/>
                                <w:sz w:val="32"/>
                                <w:szCs w:val="32"/>
                                <w:lang w:val="en-AU"/>
                              </w:rPr>
                            </w:pPr>
                            <w:r w:rsidRPr="00234DAD">
                              <w:rPr>
                                <w:rStyle w:val="SubtleEmphasis"/>
                                <w:rFonts w:asciiTheme="minorHAnsi" w:hAnsiTheme="minorHAnsi" w:cstheme="minorHAnsi"/>
                                <w:b/>
                                <w:sz w:val="32"/>
                                <w:szCs w:val="32"/>
                                <w:lang w:val="en-AU"/>
                              </w:rPr>
                              <w:t>joint council on closing the gap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D1328" id="_x0000_t202" coordsize="21600,21600" o:spt="202" path="m,l,21600r21600,l21600,xe">
                <v:stroke joinstyle="miter"/>
                <v:path gradientshapeok="t" o:connecttype="rect"/>
              </v:shapetype>
              <v:shape id="Text Box 2" o:spid="_x0000_s1026" type="#_x0000_t202" style="position:absolute;margin-left:82pt;margin-top:-26.75pt;width:290.9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" filled="f" strokecolor="#8e744b" strokeweight="2.25pt">
                <v:textbox>
                  <w:txbxContent>
                    <w:p w14:paraId="6D0ED314" w14:textId="77777777" w:rsidR="00D61337" w:rsidRPr="00234DAD" w:rsidRDefault="00D61337" w:rsidP="00156424">
                      <w:pPr>
                        <w:jc w:val="center"/>
                        <w:rPr>
                          <w:rStyle w:val="SubtleEmphasis"/>
                          <w:rFonts w:asciiTheme="minorHAnsi" w:hAnsiTheme="minorHAnsi" w:cstheme="minorHAnsi"/>
                          <w:b/>
                          <w:sz w:val="32"/>
                          <w:szCs w:val="32"/>
                          <w:lang w:val="en-AU"/>
                        </w:rPr>
                      </w:pPr>
                      <w:r w:rsidRPr="00234DAD">
                        <w:rPr>
                          <w:rStyle w:val="SubtleEmphasis"/>
                          <w:rFonts w:asciiTheme="minorHAnsi" w:hAnsiTheme="minorHAnsi" w:cstheme="minorHAnsi"/>
                          <w:b/>
                          <w:sz w:val="32"/>
                          <w:szCs w:val="32"/>
                          <w:lang w:val="en-AU"/>
                        </w:rPr>
                        <w:t>joint council on closing the gap</w:t>
                      </w:r>
                    </w:p>
                  </w:txbxContent>
                </v:textbox>
              </v:shape>
            </w:pict>
          </mc:Fallback>
        </mc:AlternateContent>
      </w:r>
      <w:r w:rsidR="00BE792B" w:rsidRPr="00234DAD">
        <w:rPr>
          <w:rFonts w:asciiTheme="minorHAnsi" w:hAnsiTheme="minorHAnsi" w:cstheme="minorHAnsi"/>
          <w:noProof/>
          <w:color w:val="FFFFFF" w:themeColor="background1"/>
          <w:lang w:val="en-AU" w:eastAsia="en-AU"/>
        </w:rPr>
        <w:drawing>
          <wp:anchor distT="0" distB="0" distL="114300" distR="114300" simplePos="0" relativeHeight="251658241" behindDoc="1" locked="0" layoutInCell="1" allowOverlap="1" wp14:anchorId="315933F9" wp14:editId="65F9FDC6">
            <wp:simplePos x="0" y="0"/>
            <wp:positionH relativeFrom="column">
              <wp:posOffset>-1206158</wp:posOffset>
            </wp:positionH>
            <wp:positionV relativeFrom="paragraph">
              <wp:posOffset>-798830</wp:posOffset>
            </wp:positionV>
            <wp:extent cx="8430895" cy="1082040"/>
            <wp:effectExtent l="0" t="0" r="8255" b="3810"/>
            <wp:wrapNone/>
            <wp:docPr id="30" name="Picture 30"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doc page 2.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8430895"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4EE">
        <w:rPr>
          <w:rFonts w:asciiTheme="minorHAnsi" w:hAnsiTheme="minorHAnsi" w:cstheme="minorHAnsi"/>
        </w:rPr>
        <w:t xml:space="preserve">                               </w:t>
      </w:r>
    </w:p>
    <w:p w14:paraId="088E2BF1" w14:textId="77777777" w:rsidR="00E26F28" w:rsidRPr="00234DAD" w:rsidRDefault="00E26F28" w:rsidP="00E03285">
      <w:pPr>
        <w:rPr>
          <w:rFonts w:asciiTheme="minorHAnsi" w:hAnsiTheme="minorHAnsi" w:cstheme="minorHAnsi"/>
        </w:rPr>
      </w:pPr>
    </w:p>
    <w:p w14:paraId="51387E7D" w14:textId="77777777" w:rsidR="00CB6DDB" w:rsidRDefault="00CB6DDB" w:rsidP="009F2032">
      <w:pPr>
        <w:pStyle w:val="Title"/>
        <w:spacing w:before="0" w:after="120" w:line="240" w:lineRule="auto"/>
        <w:jc w:val="right"/>
        <w:rPr>
          <w:rStyle w:val="TitleChar"/>
          <w:rFonts w:asciiTheme="minorHAnsi" w:hAnsiTheme="minorHAnsi" w:cstheme="minorHAnsi"/>
          <w:color w:val="000000" w:themeColor="text1"/>
          <w:sz w:val="20"/>
          <w:szCs w:val="20"/>
        </w:rPr>
      </w:pPr>
    </w:p>
    <w:p w14:paraId="102DA6B2" w14:textId="77777777" w:rsidR="00483FE1" w:rsidRPr="00234DAD" w:rsidRDefault="00CE12CC" w:rsidP="00483FE1">
      <w:pPr>
        <w:pStyle w:val="Default"/>
        <w:spacing w:after="120"/>
        <w:rPr>
          <w:rFonts w:asciiTheme="minorHAnsi" w:hAnsiTheme="minorHAnsi" w:cstheme="minorHAnsi"/>
          <w:sz w:val="28"/>
          <w:szCs w:val="28"/>
        </w:rPr>
      </w:pPr>
      <w:r>
        <w:rPr>
          <w:rFonts w:asciiTheme="minorHAnsi" w:hAnsiTheme="minorHAnsi" w:cstheme="minorHAnsi"/>
          <w:b/>
          <w:bCs/>
          <w:sz w:val="28"/>
          <w:szCs w:val="28"/>
        </w:rPr>
        <w:t>F</w:t>
      </w:r>
      <w:r w:rsidR="003407D7">
        <w:rPr>
          <w:rFonts w:asciiTheme="minorHAnsi" w:hAnsiTheme="minorHAnsi" w:cstheme="minorHAnsi"/>
          <w:b/>
          <w:bCs/>
          <w:sz w:val="28"/>
          <w:szCs w:val="28"/>
        </w:rPr>
        <w:t>ifth</w:t>
      </w:r>
      <w:r w:rsidR="00483FE1">
        <w:rPr>
          <w:rFonts w:asciiTheme="minorHAnsi" w:hAnsiTheme="minorHAnsi" w:cstheme="minorHAnsi"/>
          <w:b/>
          <w:bCs/>
          <w:sz w:val="28"/>
          <w:szCs w:val="28"/>
        </w:rPr>
        <w:t xml:space="preserve"> </w:t>
      </w:r>
      <w:r w:rsidR="00483FE1" w:rsidRPr="00234DAD">
        <w:rPr>
          <w:rFonts w:asciiTheme="minorHAnsi" w:hAnsiTheme="minorHAnsi" w:cstheme="minorHAnsi"/>
          <w:b/>
          <w:bCs/>
          <w:sz w:val="28"/>
          <w:szCs w:val="28"/>
        </w:rPr>
        <w:t xml:space="preserve">Meeting of the Joint Council on Closing the Gap </w:t>
      </w:r>
    </w:p>
    <w:p w14:paraId="4260A79F" w14:textId="77777777" w:rsidR="00483FE1" w:rsidRPr="007D14F5" w:rsidRDefault="003407D7" w:rsidP="00483FE1">
      <w:pPr>
        <w:pStyle w:val="Default"/>
        <w:spacing w:after="120"/>
        <w:rPr>
          <w:rFonts w:asciiTheme="minorHAnsi" w:hAnsiTheme="minorHAnsi" w:cstheme="minorHAnsi"/>
        </w:rPr>
      </w:pPr>
      <w:r>
        <w:rPr>
          <w:rFonts w:asciiTheme="minorHAnsi" w:hAnsiTheme="minorHAnsi" w:cstheme="minorHAnsi"/>
          <w:b/>
          <w:bCs/>
        </w:rPr>
        <w:t>16 April 2021</w:t>
      </w:r>
      <w:r w:rsidR="00483FE1" w:rsidRPr="007D14F5">
        <w:rPr>
          <w:rFonts w:asciiTheme="minorHAnsi" w:hAnsiTheme="minorHAnsi" w:cstheme="minorHAnsi"/>
          <w:b/>
          <w:bCs/>
        </w:rPr>
        <w:t xml:space="preserve">, Communiqué </w:t>
      </w:r>
    </w:p>
    <w:p w14:paraId="110B5801" w14:textId="77777777" w:rsidR="00483FE1" w:rsidRDefault="00483FE1" w:rsidP="00483FE1">
      <w:pPr>
        <w:pStyle w:val="Default"/>
        <w:spacing w:after="240"/>
        <w:rPr>
          <w:rFonts w:asciiTheme="minorHAnsi" w:hAnsiTheme="minorHAnsi" w:cstheme="minorHAnsi"/>
        </w:rPr>
      </w:pPr>
      <w:r w:rsidRPr="00272B3C">
        <w:rPr>
          <w:rFonts w:asciiTheme="minorHAnsi" w:hAnsiTheme="minorHAnsi" w:cstheme="minorHAnsi"/>
        </w:rPr>
        <w:t>The Joint Council acknowledged the Traditional Owners and Custodians of the many lands, waters and rivers that members joined from, and paid their respects to Elders past</w:t>
      </w:r>
      <w:r w:rsidR="006D509C">
        <w:rPr>
          <w:rFonts w:asciiTheme="minorHAnsi" w:hAnsiTheme="minorHAnsi" w:cstheme="minorHAnsi"/>
        </w:rPr>
        <w:t xml:space="preserve"> and</w:t>
      </w:r>
      <w:r w:rsidRPr="00272B3C">
        <w:rPr>
          <w:rFonts w:asciiTheme="minorHAnsi" w:hAnsiTheme="minorHAnsi" w:cstheme="minorHAnsi"/>
        </w:rPr>
        <w:t xml:space="preserve"> present.</w:t>
      </w:r>
      <w:r>
        <w:rPr>
          <w:rFonts w:asciiTheme="minorHAnsi" w:hAnsiTheme="minorHAnsi" w:cstheme="minorHAnsi"/>
        </w:rPr>
        <w:t xml:space="preserve"> </w:t>
      </w:r>
      <w:r w:rsidRPr="009B77B4">
        <w:rPr>
          <w:rFonts w:asciiTheme="minorHAnsi" w:hAnsiTheme="minorHAnsi" w:cstheme="minorHAnsi"/>
        </w:rPr>
        <w:t xml:space="preserve">The </w:t>
      </w:r>
      <w:r>
        <w:rPr>
          <w:rFonts w:asciiTheme="minorHAnsi" w:hAnsiTheme="minorHAnsi" w:cstheme="minorHAnsi"/>
        </w:rPr>
        <w:t>previous</w:t>
      </w:r>
      <w:r w:rsidRPr="009B77B4">
        <w:rPr>
          <w:rFonts w:asciiTheme="minorHAnsi" w:hAnsiTheme="minorHAnsi" w:cstheme="minorHAnsi"/>
        </w:rPr>
        <w:t xml:space="preserve"> meeting was</w:t>
      </w:r>
      <w:r w:rsidR="00545D90">
        <w:rPr>
          <w:rFonts w:asciiTheme="minorHAnsi" w:hAnsiTheme="minorHAnsi" w:cstheme="minorHAnsi"/>
        </w:rPr>
        <w:t xml:space="preserve"> held</w:t>
      </w:r>
      <w:r w:rsidRPr="009B77B4">
        <w:rPr>
          <w:rFonts w:asciiTheme="minorHAnsi" w:hAnsiTheme="minorHAnsi" w:cstheme="minorHAnsi"/>
        </w:rPr>
        <w:t xml:space="preserve"> on</w:t>
      </w:r>
      <w:r>
        <w:rPr>
          <w:rFonts w:asciiTheme="minorHAnsi" w:hAnsiTheme="minorHAnsi" w:cstheme="minorHAnsi"/>
        </w:rPr>
        <w:t xml:space="preserve"> </w:t>
      </w:r>
      <w:r w:rsidR="003407D7">
        <w:rPr>
          <w:rFonts w:asciiTheme="minorHAnsi" w:hAnsiTheme="minorHAnsi" w:cstheme="minorHAnsi"/>
        </w:rPr>
        <w:t>17 November</w:t>
      </w:r>
      <w:r w:rsidR="00CE12CC">
        <w:rPr>
          <w:rFonts w:asciiTheme="minorHAnsi" w:hAnsiTheme="minorHAnsi" w:cstheme="minorHAnsi"/>
        </w:rPr>
        <w:t xml:space="preserve"> 20</w:t>
      </w:r>
      <w:r w:rsidR="00545D90">
        <w:rPr>
          <w:rFonts w:asciiTheme="minorHAnsi" w:hAnsiTheme="minorHAnsi" w:cstheme="minorHAnsi"/>
        </w:rPr>
        <w:t>2</w:t>
      </w:r>
      <w:r w:rsidR="00CE12CC">
        <w:rPr>
          <w:rFonts w:asciiTheme="minorHAnsi" w:hAnsiTheme="minorHAnsi" w:cstheme="minorHAnsi"/>
        </w:rPr>
        <w:t>0 by Telepresence</w:t>
      </w:r>
      <w:r w:rsidRPr="009B77B4">
        <w:rPr>
          <w:rFonts w:asciiTheme="minorHAnsi" w:hAnsiTheme="minorHAnsi" w:cstheme="minorHAnsi"/>
        </w:rPr>
        <w:t>.</w:t>
      </w:r>
    </w:p>
    <w:p w14:paraId="7B3BDEA6" w14:textId="26608695" w:rsidR="00B22B75" w:rsidRDefault="00B22B75" w:rsidP="00B22B75">
      <w:pPr>
        <w:pStyle w:val="Default"/>
        <w:spacing w:after="240"/>
        <w:rPr>
          <w:rFonts w:asciiTheme="minorHAnsi" w:hAnsiTheme="minorHAnsi" w:cstheme="minorHAnsi"/>
        </w:rPr>
      </w:pPr>
      <w:r w:rsidRPr="006D509C">
        <w:rPr>
          <w:rFonts w:asciiTheme="minorHAnsi" w:hAnsiTheme="minorHAnsi" w:cstheme="minorHAnsi"/>
        </w:rPr>
        <w:t>The Joint Council acknowledged the 30th anniversary of the Royal Commission into Aboriginal Deaths in Custody and noted that joined up work between all governments</w:t>
      </w:r>
      <w:r>
        <w:rPr>
          <w:rFonts w:asciiTheme="minorHAnsi" w:hAnsiTheme="minorHAnsi" w:cstheme="minorHAnsi"/>
        </w:rPr>
        <w:t xml:space="preserve"> in partnership with</w:t>
      </w:r>
      <w:r w:rsidRPr="006D509C">
        <w:rPr>
          <w:rFonts w:asciiTheme="minorHAnsi" w:hAnsiTheme="minorHAnsi" w:cstheme="minorHAnsi"/>
        </w:rPr>
        <w:t xml:space="preserve"> Aboriginal and Torres Strait Islander </w:t>
      </w:r>
      <w:r>
        <w:rPr>
          <w:rFonts w:asciiTheme="minorHAnsi" w:hAnsiTheme="minorHAnsi" w:cstheme="minorHAnsi"/>
        </w:rPr>
        <w:t xml:space="preserve">representatives </w:t>
      </w:r>
      <w:r w:rsidRPr="006D509C">
        <w:rPr>
          <w:rFonts w:asciiTheme="minorHAnsi" w:hAnsiTheme="minorHAnsi" w:cstheme="minorHAnsi"/>
        </w:rPr>
        <w:t xml:space="preserve">is critical to reducing the rate at which Indigenous people are incarcerated, and thereby reduce deaths in custody. Given the urgency and enduring nature of this issue, the Joint Council agreed to </w:t>
      </w:r>
      <w:r w:rsidR="00283C34">
        <w:rPr>
          <w:rFonts w:asciiTheme="minorHAnsi" w:hAnsiTheme="minorHAnsi" w:cstheme="minorHAnsi"/>
        </w:rPr>
        <w:t>the high priority of accelerating the critical work</w:t>
      </w:r>
      <w:r w:rsidRPr="006D509C">
        <w:rPr>
          <w:rFonts w:asciiTheme="minorHAnsi" w:hAnsiTheme="minorHAnsi" w:cstheme="minorHAnsi"/>
        </w:rPr>
        <w:t xml:space="preserve"> to establish a </w:t>
      </w:r>
      <w:r w:rsidRPr="006D509C">
        <w:rPr>
          <w:rFonts w:asciiTheme="minorHAnsi" w:hAnsiTheme="minorHAnsi" w:cstheme="minorHAnsi"/>
          <w:b/>
          <w:bCs/>
        </w:rPr>
        <w:t xml:space="preserve">policy partnership on justice </w:t>
      </w:r>
      <w:r w:rsidR="00283C34">
        <w:rPr>
          <w:rFonts w:asciiTheme="minorHAnsi" w:hAnsiTheme="minorHAnsi" w:cstheme="minorHAnsi"/>
          <w:bCs/>
        </w:rPr>
        <w:t xml:space="preserve">with the aim of reducing </w:t>
      </w:r>
      <w:r w:rsidRPr="00283C34">
        <w:rPr>
          <w:rFonts w:asciiTheme="minorHAnsi" w:hAnsiTheme="minorHAnsi" w:cstheme="minorHAnsi"/>
          <w:bCs/>
        </w:rPr>
        <w:t>youth and adult incarceration</w:t>
      </w:r>
      <w:r w:rsidRPr="00283C34">
        <w:rPr>
          <w:rFonts w:asciiTheme="minorHAnsi" w:hAnsiTheme="minorHAnsi" w:cstheme="minorHAnsi"/>
        </w:rPr>
        <w:t xml:space="preserve">. </w:t>
      </w:r>
    </w:p>
    <w:p w14:paraId="42D980AA" w14:textId="77777777" w:rsidR="0057549E" w:rsidRDefault="0057549E" w:rsidP="00483FE1">
      <w:pPr>
        <w:pStyle w:val="Default"/>
        <w:spacing w:after="240"/>
        <w:rPr>
          <w:rFonts w:asciiTheme="minorHAnsi" w:hAnsiTheme="minorHAnsi" w:cstheme="minorHAnsi"/>
        </w:rPr>
      </w:pPr>
      <w:r>
        <w:rPr>
          <w:rFonts w:asciiTheme="minorHAnsi" w:hAnsiTheme="minorHAnsi" w:cstheme="minorHAnsi"/>
        </w:rPr>
        <w:t xml:space="preserve">The Joint Council </w:t>
      </w:r>
      <w:r w:rsidR="005D0A66">
        <w:rPr>
          <w:rFonts w:asciiTheme="minorHAnsi" w:hAnsiTheme="minorHAnsi" w:cstheme="minorHAnsi"/>
        </w:rPr>
        <w:t>considered</w:t>
      </w:r>
      <w:r>
        <w:rPr>
          <w:rFonts w:asciiTheme="minorHAnsi" w:hAnsiTheme="minorHAnsi" w:cstheme="minorHAnsi"/>
        </w:rPr>
        <w:t xml:space="preserve"> the</w:t>
      </w:r>
      <w:r w:rsidRPr="0057549E">
        <w:rPr>
          <w:rFonts w:asciiTheme="minorHAnsi" w:hAnsiTheme="minorHAnsi" w:cstheme="minorHAnsi"/>
          <w:b/>
        </w:rPr>
        <w:t xml:space="preserve"> impact of Covid-19</w:t>
      </w:r>
      <w:r>
        <w:rPr>
          <w:rFonts w:asciiTheme="minorHAnsi" w:hAnsiTheme="minorHAnsi" w:cstheme="minorHAnsi"/>
        </w:rPr>
        <w:t xml:space="preserve"> on Aboriginal and Torres Strait Islander people</w:t>
      </w:r>
      <w:r w:rsidR="005D0A66">
        <w:rPr>
          <w:rFonts w:asciiTheme="minorHAnsi" w:hAnsiTheme="minorHAnsi" w:cstheme="minorHAnsi"/>
        </w:rPr>
        <w:t xml:space="preserve">. The Joint Council </w:t>
      </w:r>
      <w:r>
        <w:rPr>
          <w:rFonts w:asciiTheme="minorHAnsi" w:hAnsiTheme="minorHAnsi" w:cstheme="minorHAnsi"/>
        </w:rPr>
        <w:t xml:space="preserve">noted the </w:t>
      </w:r>
      <w:r w:rsidR="005D0A66">
        <w:rPr>
          <w:rFonts w:asciiTheme="minorHAnsi" w:hAnsiTheme="minorHAnsi" w:cstheme="minorHAnsi"/>
        </w:rPr>
        <w:t>success of the partnership approach between Aboriginal and Torres Strait Islander community</w:t>
      </w:r>
      <w:r w:rsidR="004E35A2">
        <w:rPr>
          <w:rFonts w:asciiTheme="minorHAnsi" w:hAnsiTheme="minorHAnsi" w:cstheme="minorHAnsi"/>
        </w:rPr>
        <w:t>-</w:t>
      </w:r>
      <w:r w:rsidR="005D0A66">
        <w:rPr>
          <w:rFonts w:asciiTheme="minorHAnsi" w:hAnsiTheme="minorHAnsi" w:cstheme="minorHAnsi"/>
        </w:rPr>
        <w:t>controlled organisations and governments in responding to the pandemic. Th</w:t>
      </w:r>
      <w:r w:rsidR="00886CBC">
        <w:rPr>
          <w:rFonts w:asciiTheme="minorHAnsi" w:hAnsiTheme="minorHAnsi" w:cstheme="minorHAnsi"/>
        </w:rPr>
        <w:t>e</w:t>
      </w:r>
      <w:r w:rsidR="005D0A66">
        <w:rPr>
          <w:rFonts w:asciiTheme="minorHAnsi" w:hAnsiTheme="minorHAnsi" w:cstheme="minorHAnsi"/>
        </w:rPr>
        <w:t xml:space="preserve"> success</w:t>
      </w:r>
      <w:r w:rsidR="007F0997">
        <w:rPr>
          <w:rFonts w:asciiTheme="minorHAnsi" w:hAnsiTheme="minorHAnsi" w:cstheme="minorHAnsi"/>
        </w:rPr>
        <w:t xml:space="preserve"> of</w:t>
      </w:r>
      <w:r w:rsidR="00492025">
        <w:rPr>
          <w:rFonts w:asciiTheme="minorHAnsi" w:hAnsiTheme="minorHAnsi" w:cstheme="minorHAnsi"/>
        </w:rPr>
        <w:t xml:space="preserve"> community-controlled organisations</w:t>
      </w:r>
      <w:r w:rsidR="00EC5B17">
        <w:rPr>
          <w:rFonts w:asciiTheme="minorHAnsi" w:hAnsiTheme="minorHAnsi" w:cstheme="minorHAnsi"/>
        </w:rPr>
        <w:t xml:space="preserve"> in responding to the pandemic provides a strong platform to meet the commitment in the National Agreement</w:t>
      </w:r>
      <w:r w:rsidR="00886CBC">
        <w:rPr>
          <w:rFonts w:asciiTheme="minorHAnsi" w:hAnsiTheme="minorHAnsi" w:cstheme="minorHAnsi"/>
        </w:rPr>
        <w:t xml:space="preserve"> to ensure Aboriginal and Torres Strait Islander peoples can recover as fast as other Australians from </w:t>
      </w:r>
      <w:r w:rsidR="00E9573F">
        <w:rPr>
          <w:rFonts w:asciiTheme="minorHAnsi" w:hAnsiTheme="minorHAnsi" w:cstheme="minorHAnsi"/>
        </w:rPr>
        <w:t>natural disasters and pandemics</w:t>
      </w:r>
      <w:r w:rsidR="00886CBC">
        <w:rPr>
          <w:rFonts w:asciiTheme="minorHAnsi" w:hAnsiTheme="minorHAnsi" w:cstheme="minorHAnsi"/>
        </w:rPr>
        <w:t>.</w:t>
      </w:r>
    </w:p>
    <w:p w14:paraId="2D29C510" w14:textId="56AE3729" w:rsidR="00E34C92" w:rsidRDefault="0057549E" w:rsidP="00386DB6">
      <w:pPr>
        <w:pStyle w:val="Default"/>
        <w:spacing w:after="240"/>
        <w:rPr>
          <w:rFonts w:asciiTheme="minorHAnsi" w:hAnsiTheme="minorHAnsi" w:cstheme="minorHAnsi"/>
        </w:rPr>
      </w:pPr>
      <w:r>
        <w:rPr>
          <w:rFonts w:asciiTheme="minorHAnsi" w:hAnsiTheme="minorHAnsi" w:cstheme="minorHAnsi"/>
        </w:rPr>
        <w:t xml:space="preserve">The Joint Council </w:t>
      </w:r>
      <w:r w:rsidR="0095177B">
        <w:rPr>
          <w:rFonts w:asciiTheme="minorHAnsi" w:hAnsiTheme="minorHAnsi" w:cstheme="minorHAnsi"/>
        </w:rPr>
        <w:t>noted</w:t>
      </w:r>
      <w:r w:rsidR="00C27E75">
        <w:rPr>
          <w:rFonts w:asciiTheme="minorHAnsi" w:hAnsiTheme="minorHAnsi" w:cstheme="minorHAnsi"/>
        </w:rPr>
        <w:t xml:space="preserve"> </w:t>
      </w:r>
      <w:r w:rsidR="00CF4C6D">
        <w:rPr>
          <w:rFonts w:asciiTheme="minorHAnsi" w:hAnsiTheme="minorHAnsi" w:cstheme="minorHAnsi"/>
        </w:rPr>
        <w:t>the</w:t>
      </w:r>
      <w:r w:rsidR="006D509C">
        <w:rPr>
          <w:rFonts w:asciiTheme="minorHAnsi" w:hAnsiTheme="minorHAnsi" w:cstheme="minorHAnsi"/>
        </w:rPr>
        <w:t xml:space="preserve"> first annual </w:t>
      </w:r>
      <w:r w:rsidR="006D509C" w:rsidRPr="007827EF">
        <w:rPr>
          <w:rFonts w:asciiTheme="minorHAnsi" w:hAnsiTheme="minorHAnsi" w:cstheme="minorHAnsi"/>
          <w:b/>
          <w:bCs/>
        </w:rPr>
        <w:t>Partnership Health Check</w:t>
      </w:r>
      <w:r w:rsidR="006D509C">
        <w:rPr>
          <w:rFonts w:asciiTheme="minorHAnsi" w:hAnsiTheme="minorHAnsi" w:cstheme="minorHAnsi"/>
        </w:rPr>
        <w:t xml:space="preserve"> </w:t>
      </w:r>
      <w:r w:rsidR="00027466">
        <w:rPr>
          <w:rFonts w:asciiTheme="minorHAnsi" w:hAnsiTheme="minorHAnsi" w:cstheme="minorHAnsi"/>
        </w:rPr>
        <w:t xml:space="preserve">Report </w:t>
      </w:r>
      <w:r w:rsidR="006D509C">
        <w:rPr>
          <w:rFonts w:asciiTheme="minorHAnsi" w:hAnsiTheme="minorHAnsi" w:cstheme="minorHAnsi"/>
        </w:rPr>
        <w:t xml:space="preserve">and </w:t>
      </w:r>
      <w:r w:rsidR="0095177B">
        <w:rPr>
          <w:rFonts w:asciiTheme="minorHAnsi" w:hAnsiTheme="minorHAnsi" w:cstheme="minorHAnsi"/>
        </w:rPr>
        <w:t xml:space="preserve">agreed a </w:t>
      </w:r>
      <w:r w:rsidR="006D509C">
        <w:rPr>
          <w:rFonts w:asciiTheme="minorHAnsi" w:hAnsiTheme="minorHAnsi" w:cstheme="minorHAnsi"/>
        </w:rPr>
        <w:t>response</w:t>
      </w:r>
      <w:r w:rsidR="0095177B">
        <w:rPr>
          <w:rFonts w:asciiTheme="minorHAnsi" w:hAnsiTheme="minorHAnsi" w:cstheme="minorHAnsi"/>
        </w:rPr>
        <w:t xml:space="preserve"> to its recommendations</w:t>
      </w:r>
      <w:r w:rsidR="006D509C">
        <w:rPr>
          <w:rFonts w:asciiTheme="minorHAnsi" w:hAnsiTheme="minorHAnsi" w:cstheme="minorHAnsi"/>
        </w:rPr>
        <w:t xml:space="preserve">. The Partnership Health Check reflects the commitment of all Parties to put in place actions and formal checks over the life of the historic 10-year Partnership Agreement to ensure an effective partnership. </w:t>
      </w:r>
      <w:r>
        <w:rPr>
          <w:rFonts w:asciiTheme="minorHAnsi" w:hAnsiTheme="minorHAnsi" w:cstheme="minorHAnsi"/>
        </w:rPr>
        <w:t>The Joint Council’s response</w:t>
      </w:r>
      <w:r w:rsidR="006D509C">
        <w:rPr>
          <w:rFonts w:asciiTheme="minorHAnsi" w:hAnsiTheme="minorHAnsi" w:cstheme="minorHAnsi"/>
        </w:rPr>
        <w:t xml:space="preserve"> acknowledges the important leadership role of the Coalition of Peaks in bringing forward policy proposals for consideration and commits the Parties to </w:t>
      </w:r>
      <w:r w:rsidR="004B7B8B">
        <w:rPr>
          <w:rFonts w:asciiTheme="minorHAnsi" w:hAnsiTheme="minorHAnsi" w:cstheme="minorHAnsi"/>
        </w:rPr>
        <w:t>strengthen</w:t>
      </w:r>
      <w:r w:rsidR="006D509C">
        <w:rPr>
          <w:rFonts w:asciiTheme="minorHAnsi" w:hAnsiTheme="minorHAnsi" w:cstheme="minorHAnsi"/>
        </w:rPr>
        <w:t>ed</w:t>
      </w:r>
      <w:r w:rsidR="004B7B8B">
        <w:rPr>
          <w:rFonts w:asciiTheme="minorHAnsi" w:hAnsiTheme="minorHAnsi" w:cstheme="minorHAnsi"/>
        </w:rPr>
        <w:t xml:space="preserve"> shared</w:t>
      </w:r>
      <w:r w:rsidR="00B22B75">
        <w:rPr>
          <w:rFonts w:asciiTheme="minorHAnsi" w:hAnsiTheme="minorHAnsi" w:cstheme="minorHAnsi"/>
        </w:rPr>
        <w:t xml:space="preserve"> </w:t>
      </w:r>
      <w:r w:rsidR="004B7B8B">
        <w:rPr>
          <w:rFonts w:asciiTheme="minorHAnsi" w:hAnsiTheme="minorHAnsi" w:cstheme="minorHAnsi"/>
        </w:rPr>
        <w:t>decision</w:t>
      </w:r>
      <w:r w:rsidR="00B22B75">
        <w:rPr>
          <w:rFonts w:asciiTheme="minorHAnsi" w:hAnsiTheme="minorHAnsi" w:cstheme="minorHAnsi"/>
        </w:rPr>
        <w:t>-</w:t>
      </w:r>
      <w:r w:rsidR="004B7B8B">
        <w:rPr>
          <w:rFonts w:asciiTheme="minorHAnsi" w:hAnsiTheme="minorHAnsi" w:cstheme="minorHAnsi"/>
        </w:rPr>
        <w:t>making processes</w:t>
      </w:r>
      <w:r w:rsidR="006D509C">
        <w:rPr>
          <w:rFonts w:asciiTheme="minorHAnsi" w:hAnsiTheme="minorHAnsi" w:cstheme="minorHAnsi"/>
        </w:rPr>
        <w:t xml:space="preserve"> to support the implementation of the</w:t>
      </w:r>
      <w:r w:rsidR="004B7B8B">
        <w:rPr>
          <w:rFonts w:asciiTheme="minorHAnsi" w:hAnsiTheme="minorHAnsi" w:cstheme="minorHAnsi"/>
        </w:rPr>
        <w:t xml:space="preserve"> National Agreement</w:t>
      </w:r>
      <w:r w:rsidR="006D509C">
        <w:rPr>
          <w:rFonts w:asciiTheme="minorHAnsi" w:hAnsiTheme="minorHAnsi" w:cstheme="minorHAnsi"/>
        </w:rPr>
        <w:t xml:space="preserve"> on Closing the Gap</w:t>
      </w:r>
      <w:r w:rsidR="004B7B8B">
        <w:rPr>
          <w:rFonts w:asciiTheme="minorHAnsi" w:hAnsiTheme="minorHAnsi" w:cstheme="minorHAnsi"/>
        </w:rPr>
        <w:t>.</w:t>
      </w:r>
      <w:r w:rsidR="00CD72FC">
        <w:rPr>
          <w:rFonts w:asciiTheme="minorHAnsi" w:hAnsiTheme="minorHAnsi" w:cstheme="minorHAnsi"/>
        </w:rPr>
        <w:t xml:space="preserve"> </w:t>
      </w:r>
      <w:r w:rsidR="004B7B8B">
        <w:rPr>
          <w:rFonts w:asciiTheme="minorHAnsi" w:hAnsiTheme="minorHAnsi" w:cstheme="minorHAnsi"/>
        </w:rPr>
        <w:t xml:space="preserve">This includes revisions to the </w:t>
      </w:r>
      <w:r w:rsidR="004B7B8B" w:rsidRPr="004B7B8B">
        <w:rPr>
          <w:rFonts w:asciiTheme="minorHAnsi" w:hAnsiTheme="minorHAnsi" w:cstheme="minorHAnsi"/>
          <w:b/>
        </w:rPr>
        <w:t>Joint Council Terms of Reference</w:t>
      </w:r>
      <w:r w:rsidR="00C27E75">
        <w:rPr>
          <w:rFonts w:asciiTheme="minorHAnsi" w:hAnsiTheme="minorHAnsi" w:cstheme="minorHAnsi"/>
        </w:rPr>
        <w:t xml:space="preserve"> and development of a </w:t>
      </w:r>
      <w:r w:rsidR="006D509C">
        <w:rPr>
          <w:rFonts w:asciiTheme="minorHAnsi" w:hAnsiTheme="minorHAnsi" w:cstheme="minorHAnsi"/>
          <w:b/>
          <w:bCs/>
        </w:rPr>
        <w:t>R</w:t>
      </w:r>
      <w:r w:rsidR="00C27E75" w:rsidRPr="006D509C">
        <w:rPr>
          <w:rFonts w:asciiTheme="minorHAnsi" w:hAnsiTheme="minorHAnsi" w:cstheme="minorHAnsi"/>
          <w:b/>
          <w:bCs/>
        </w:rPr>
        <w:t xml:space="preserve">isk </w:t>
      </w:r>
      <w:r w:rsidR="006D509C">
        <w:rPr>
          <w:rFonts w:asciiTheme="minorHAnsi" w:hAnsiTheme="minorHAnsi" w:cstheme="minorHAnsi"/>
          <w:b/>
          <w:bCs/>
        </w:rPr>
        <w:t>R</w:t>
      </w:r>
      <w:r w:rsidR="00C27E75" w:rsidRPr="006D509C">
        <w:rPr>
          <w:rFonts w:asciiTheme="minorHAnsi" w:hAnsiTheme="minorHAnsi" w:cstheme="minorHAnsi"/>
          <w:b/>
          <w:bCs/>
        </w:rPr>
        <w:t>egister</w:t>
      </w:r>
      <w:r w:rsidR="004B7B8B">
        <w:rPr>
          <w:rFonts w:asciiTheme="minorHAnsi" w:hAnsiTheme="minorHAnsi" w:cstheme="minorHAnsi"/>
        </w:rPr>
        <w:t>.</w:t>
      </w:r>
      <w:r w:rsidR="003C532B">
        <w:rPr>
          <w:rFonts w:asciiTheme="minorHAnsi" w:hAnsiTheme="minorHAnsi" w:cstheme="minorHAnsi"/>
        </w:rPr>
        <w:t xml:space="preserve"> </w:t>
      </w:r>
      <w:r w:rsidR="00284635">
        <w:rPr>
          <w:rFonts w:asciiTheme="minorHAnsi" w:hAnsiTheme="minorHAnsi" w:cstheme="minorHAnsi"/>
        </w:rPr>
        <w:t xml:space="preserve">Joint Council agreed in </w:t>
      </w:r>
      <w:r w:rsidR="00B00BFB">
        <w:rPr>
          <w:rFonts w:asciiTheme="minorHAnsi" w:hAnsiTheme="minorHAnsi" w:cstheme="minorHAnsi"/>
        </w:rPr>
        <w:t>principle to publication of t</w:t>
      </w:r>
      <w:r>
        <w:rPr>
          <w:rFonts w:asciiTheme="minorHAnsi" w:hAnsiTheme="minorHAnsi" w:cstheme="minorHAnsi"/>
        </w:rPr>
        <w:t>he Partnership Health Check Report, Joint Council Response, Risk Register</w:t>
      </w:r>
      <w:r w:rsidR="003C532B">
        <w:rPr>
          <w:rFonts w:asciiTheme="minorHAnsi" w:hAnsiTheme="minorHAnsi" w:cstheme="minorHAnsi"/>
        </w:rPr>
        <w:t xml:space="preserve"> and revised Joint Council Terms of Reference</w:t>
      </w:r>
      <w:r>
        <w:rPr>
          <w:rFonts w:asciiTheme="minorHAnsi" w:hAnsiTheme="minorHAnsi" w:cstheme="minorHAnsi"/>
        </w:rPr>
        <w:t xml:space="preserve"> on the Closing the Gap website</w:t>
      </w:r>
      <w:r w:rsidR="00D33402">
        <w:rPr>
          <w:rFonts w:asciiTheme="minorHAnsi" w:hAnsiTheme="minorHAnsi" w:cstheme="minorHAnsi"/>
        </w:rPr>
        <w:t>,</w:t>
      </w:r>
      <w:r w:rsidR="00D33402" w:rsidRPr="00D33402">
        <w:rPr>
          <w:rFonts w:asciiTheme="minorHAnsi" w:hAnsiTheme="minorHAnsi" w:cstheme="minorHAnsi"/>
        </w:rPr>
        <w:t xml:space="preserve"> </w:t>
      </w:r>
      <w:r w:rsidR="00D33402">
        <w:rPr>
          <w:rFonts w:asciiTheme="minorHAnsi" w:hAnsiTheme="minorHAnsi" w:cstheme="minorHAnsi"/>
        </w:rPr>
        <w:t xml:space="preserve">subject to final feedback from </w:t>
      </w:r>
      <w:r w:rsidR="000247F9">
        <w:rPr>
          <w:rFonts w:asciiTheme="minorHAnsi" w:hAnsiTheme="minorHAnsi" w:cstheme="minorHAnsi"/>
        </w:rPr>
        <w:t>jurisdictions</w:t>
      </w:r>
      <w:r>
        <w:rPr>
          <w:rFonts w:asciiTheme="minorHAnsi" w:hAnsiTheme="minorHAnsi" w:cstheme="minorHAnsi"/>
        </w:rPr>
        <w:t>.</w:t>
      </w:r>
    </w:p>
    <w:p w14:paraId="3679BF58" w14:textId="52C49800" w:rsidR="00CD72FC" w:rsidRPr="006D509C" w:rsidRDefault="006D509C" w:rsidP="006D509C">
      <w:pPr>
        <w:pStyle w:val="Default"/>
        <w:spacing w:after="240"/>
        <w:rPr>
          <w:rFonts w:asciiTheme="minorHAnsi" w:hAnsiTheme="minorHAnsi" w:cstheme="minorHAnsi"/>
        </w:rPr>
      </w:pPr>
      <w:r>
        <w:rPr>
          <w:rFonts w:asciiTheme="minorHAnsi" w:hAnsiTheme="minorHAnsi" w:cstheme="minorHAnsi"/>
        </w:rPr>
        <w:t xml:space="preserve">The </w:t>
      </w:r>
      <w:r w:rsidR="00EB775E">
        <w:rPr>
          <w:rFonts w:asciiTheme="minorHAnsi" w:hAnsiTheme="minorHAnsi" w:cstheme="minorHAnsi"/>
        </w:rPr>
        <w:t>Joint Council is pleased to release</w:t>
      </w:r>
      <w:r>
        <w:rPr>
          <w:rFonts w:asciiTheme="minorHAnsi" w:hAnsiTheme="minorHAnsi" w:cstheme="minorHAnsi"/>
        </w:rPr>
        <w:t xml:space="preserve"> a </w:t>
      </w:r>
      <w:r w:rsidR="00EB775E" w:rsidRPr="006D509C">
        <w:rPr>
          <w:rFonts w:asciiTheme="minorHAnsi" w:hAnsiTheme="minorHAnsi" w:cstheme="minorHAnsi"/>
          <w:b/>
          <w:bCs/>
        </w:rPr>
        <w:t>Joint Communications Strategy</w:t>
      </w:r>
      <w:r w:rsidR="00EB775E">
        <w:rPr>
          <w:rFonts w:asciiTheme="minorHAnsi" w:hAnsiTheme="minorHAnsi" w:cstheme="minorHAnsi"/>
        </w:rPr>
        <w:t xml:space="preserve">. </w:t>
      </w:r>
      <w:r w:rsidR="00027466">
        <w:rPr>
          <w:rFonts w:asciiTheme="minorHAnsi" w:hAnsiTheme="minorHAnsi" w:cstheme="minorHAnsi"/>
        </w:rPr>
        <w:t>This</w:t>
      </w:r>
      <w:r w:rsidR="00EB775E">
        <w:rPr>
          <w:rFonts w:asciiTheme="minorHAnsi" w:hAnsiTheme="minorHAnsi" w:cstheme="minorHAnsi"/>
        </w:rPr>
        <w:t xml:space="preserve"> </w:t>
      </w:r>
      <w:r w:rsidR="00164D75">
        <w:rPr>
          <w:rFonts w:asciiTheme="minorHAnsi" w:hAnsiTheme="minorHAnsi" w:cstheme="minorHAnsi"/>
        </w:rPr>
        <w:t xml:space="preserve">will </w:t>
      </w:r>
      <w:r>
        <w:rPr>
          <w:rFonts w:asciiTheme="minorHAnsi" w:hAnsiTheme="minorHAnsi" w:cstheme="minorHAnsi"/>
        </w:rPr>
        <w:t xml:space="preserve">support </w:t>
      </w:r>
      <w:r w:rsidR="00164D75">
        <w:rPr>
          <w:rFonts w:asciiTheme="minorHAnsi" w:hAnsiTheme="minorHAnsi" w:cstheme="minorHAnsi"/>
        </w:rPr>
        <w:t>engagement with Aboriginal and Torres Strait Islander people to build their awareness of the National Agreement and to assi</w:t>
      </w:r>
      <w:r w:rsidR="00CD72FC">
        <w:rPr>
          <w:rFonts w:asciiTheme="minorHAnsi" w:hAnsiTheme="minorHAnsi" w:cstheme="minorHAnsi"/>
        </w:rPr>
        <w:t>s</w:t>
      </w:r>
      <w:r w:rsidR="00164D75">
        <w:rPr>
          <w:rFonts w:asciiTheme="minorHAnsi" w:hAnsiTheme="minorHAnsi" w:cstheme="minorHAnsi"/>
        </w:rPr>
        <w:t xml:space="preserve">t them to talk to governments about how </w:t>
      </w:r>
      <w:r>
        <w:rPr>
          <w:rFonts w:asciiTheme="minorHAnsi" w:hAnsiTheme="minorHAnsi" w:cstheme="minorHAnsi"/>
        </w:rPr>
        <w:t>its</w:t>
      </w:r>
      <w:r w:rsidR="00C16A69">
        <w:rPr>
          <w:rFonts w:asciiTheme="minorHAnsi" w:hAnsiTheme="minorHAnsi" w:cstheme="minorHAnsi"/>
        </w:rPr>
        <w:t xml:space="preserve"> commitments</w:t>
      </w:r>
      <w:r>
        <w:rPr>
          <w:rFonts w:asciiTheme="minorHAnsi" w:hAnsiTheme="minorHAnsi" w:cstheme="minorHAnsi"/>
        </w:rPr>
        <w:t xml:space="preserve"> apply to </w:t>
      </w:r>
      <w:r w:rsidR="00C27E75">
        <w:rPr>
          <w:rFonts w:asciiTheme="minorHAnsi" w:hAnsiTheme="minorHAnsi" w:cstheme="minorHAnsi"/>
        </w:rPr>
        <w:t>communities and organisations</w:t>
      </w:r>
      <w:r w:rsidR="009117C3">
        <w:rPr>
          <w:rFonts w:asciiTheme="minorHAnsi" w:hAnsiTheme="minorHAnsi" w:cstheme="minorHAnsi"/>
        </w:rPr>
        <w:t xml:space="preserve"> across the country</w:t>
      </w:r>
      <w:r w:rsidR="00164D75">
        <w:rPr>
          <w:rFonts w:asciiTheme="minorHAnsi" w:hAnsiTheme="minorHAnsi" w:cstheme="minorHAnsi"/>
        </w:rPr>
        <w:t>. The</w:t>
      </w:r>
      <w:r w:rsidR="00002D83">
        <w:rPr>
          <w:rFonts w:asciiTheme="minorHAnsi" w:hAnsiTheme="minorHAnsi" w:cstheme="minorHAnsi"/>
        </w:rPr>
        <w:t xml:space="preserve"> </w:t>
      </w:r>
      <w:r w:rsidR="00CD72FC">
        <w:rPr>
          <w:rFonts w:asciiTheme="minorHAnsi" w:hAnsiTheme="minorHAnsi" w:cstheme="minorHAnsi"/>
        </w:rPr>
        <w:t>Strategy</w:t>
      </w:r>
      <w:r w:rsidR="00EB775E">
        <w:rPr>
          <w:rFonts w:asciiTheme="minorHAnsi" w:hAnsiTheme="minorHAnsi" w:cstheme="minorHAnsi"/>
        </w:rPr>
        <w:t xml:space="preserve"> includes a central role for Aboriginal and Torres Strait Islander </w:t>
      </w:r>
      <w:r w:rsidR="00D20081">
        <w:rPr>
          <w:rFonts w:asciiTheme="minorHAnsi" w:hAnsiTheme="minorHAnsi" w:cstheme="minorHAnsi"/>
        </w:rPr>
        <w:t xml:space="preserve">community-controlled </w:t>
      </w:r>
      <w:r w:rsidR="00EB775E">
        <w:rPr>
          <w:rFonts w:asciiTheme="minorHAnsi" w:hAnsiTheme="minorHAnsi" w:cstheme="minorHAnsi"/>
        </w:rPr>
        <w:t>media for the promotion and distribution of material and information</w:t>
      </w:r>
      <w:r w:rsidR="00164D75">
        <w:rPr>
          <w:rFonts w:asciiTheme="minorHAnsi" w:hAnsiTheme="minorHAnsi" w:cstheme="minorHAnsi"/>
        </w:rPr>
        <w:t>.</w:t>
      </w:r>
      <w:r w:rsidR="00EB775E">
        <w:rPr>
          <w:rFonts w:asciiTheme="minorHAnsi" w:hAnsiTheme="minorHAnsi" w:cstheme="minorHAnsi"/>
        </w:rPr>
        <w:t xml:space="preserve"> </w:t>
      </w:r>
      <w:r w:rsidR="00E56365">
        <w:rPr>
          <w:rFonts w:asciiTheme="minorHAnsi" w:hAnsiTheme="minorHAnsi" w:cstheme="minorHAnsi"/>
        </w:rPr>
        <w:t xml:space="preserve">Jurisdictions will determine their </w:t>
      </w:r>
      <w:r w:rsidR="00D33402">
        <w:rPr>
          <w:rFonts w:asciiTheme="minorHAnsi" w:hAnsiTheme="minorHAnsi" w:cstheme="minorHAnsi"/>
        </w:rPr>
        <w:t>resourcing allocations</w:t>
      </w:r>
      <w:r w:rsidR="00E56365">
        <w:rPr>
          <w:rFonts w:asciiTheme="minorHAnsi" w:hAnsiTheme="minorHAnsi" w:cstheme="minorHAnsi"/>
        </w:rPr>
        <w:t xml:space="preserve"> to support the Strategy and </w:t>
      </w:r>
      <w:r w:rsidR="0039471F">
        <w:rPr>
          <w:rFonts w:asciiTheme="minorHAnsi" w:hAnsiTheme="minorHAnsi" w:cstheme="minorHAnsi"/>
        </w:rPr>
        <w:t>reflect this in their implementation plans</w:t>
      </w:r>
      <w:r w:rsidR="007D3AB9">
        <w:rPr>
          <w:rFonts w:asciiTheme="minorHAnsi" w:hAnsiTheme="minorHAnsi" w:cstheme="minorHAnsi"/>
        </w:rPr>
        <w:t xml:space="preserve">. </w:t>
      </w:r>
      <w:r w:rsidR="00CA0AC3">
        <w:rPr>
          <w:rFonts w:asciiTheme="minorHAnsi" w:hAnsiTheme="minorHAnsi" w:cstheme="minorHAnsi"/>
        </w:rPr>
        <w:t xml:space="preserve">One of the first </w:t>
      </w:r>
      <w:r w:rsidR="00CD72FC">
        <w:rPr>
          <w:rFonts w:asciiTheme="minorHAnsi" w:hAnsiTheme="minorHAnsi" w:cstheme="minorHAnsi"/>
        </w:rPr>
        <w:t>deliverables under</w:t>
      </w:r>
      <w:r w:rsidR="00CA0AC3">
        <w:rPr>
          <w:rFonts w:asciiTheme="minorHAnsi" w:hAnsiTheme="minorHAnsi" w:cstheme="minorHAnsi"/>
        </w:rPr>
        <w:t xml:space="preserve"> the Strategy will be the development of </w:t>
      </w:r>
      <w:r w:rsidR="00CA0AC3" w:rsidRPr="006D509C">
        <w:rPr>
          <w:rFonts w:asciiTheme="minorHAnsi" w:hAnsiTheme="minorHAnsi" w:cstheme="minorHAnsi"/>
          <w:b/>
          <w:bCs/>
        </w:rPr>
        <w:t xml:space="preserve">a new logo for </w:t>
      </w:r>
      <w:proofErr w:type="gramStart"/>
      <w:r w:rsidR="00CA0AC3" w:rsidRPr="006D509C">
        <w:rPr>
          <w:rFonts w:asciiTheme="minorHAnsi" w:hAnsiTheme="minorHAnsi" w:cstheme="minorHAnsi"/>
          <w:b/>
          <w:bCs/>
        </w:rPr>
        <w:t>Closing</w:t>
      </w:r>
      <w:proofErr w:type="gramEnd"/>
      <w:r w:rsidR="00CA0AC3" w:rsidRPr="006D509C">
        <w:rPr>
          <w:rFonts w:asciiTheme="minorHAnsi" w:hAnsiTheme="minorHAnsi" w:cstheme="minorHAnsi"/>
          <w:b/>
          <w:bCs/>
        </w:rPr>
        <w:t xml:space="preserve"> the Gap</w:t>
      </w:r>
      <w:r w:rsidR="00164D75">
        <w:rPr>
          <w:rFonts w:asciiTheme="minorHAnsi" w:hAnsiTheme="minorHAnsi" w:cstheme="minorHAnsi"/>
        </w:rPr>
        <w:t>.</w:t>
      </w:r>
      <w:r w:rsidR="00164D75" w:rsidDel="00164D75">
        <w:rPr>
          <w:rFonts w:asciiTheme="minorHAnsi" w:hAnsiTheme="minorHAnsi" w:cstheme="minorHAnsi"/>
        </w:rPr>
        <w:t xml:space="preserve"> </w:t>
      </w:r>
    </w:p>
    <w:p w14:paraId="77AE6636" w14:textId="77777777" w:rsidR="006D509C" w:rsidRDefault="006D509C" w:rsidP="00386DB6">
      <w:pPr>
        <w:pStyle w:val="Default"/>
        <w:spacing w:after="240"/>
        <w:rPr>
          <w:rFonts w:asciiTheme="minorHAnsi" w:hAnsiTheme="minorHAnsi" w:cstheme="minorBidi"/>
          <w:color w:val="auto"/>
          <w:szCs w:val="22"/>
          <w:lang w:val="en-US"/>
        </w:rPr>
      </w:pPr>
      <w:r>
        <w:rPr>
          <w:rFonts w:asciiTheme="minorHAnsi" w:hAnsiTheme="minorHAnsi" w:cstheme="minorHAnsi"/>
        </w:rPr>
        <w:lastRenderedPageBreak/>
        <w:t xml:space="preserve">The </w:t>
      </w:r>
      <w:r w:rsidR="00C217BE">
        <w:rPr>
          <w:rFonts w:asciiTheme="minorHAnsi" w:hAnsiTheme="minorHAnsi" w:cstheme="minorHAnsi"/>
        </w:rPr>
        <w:t>Joint Council</w:t>
      </w:r>
      <w:r w:rsidR="00D53326">
        <w:rPr>
          <w:rFonts w:asciiTheme="minorHAnsi" w:hAnsiTheme="minorHAnsi" w:cstheme="minorHAnsi"/>
        </w:rPr>
        <w:t xml:space="preserve"> </w:t>
      </w:r>
      <w:r w:rsidR="0039686D" w:rsidRPr="006D509C">
        <w:rPr>
          <w:rFonts w:asciiTheme="minorHAnsi" w:hAnsiTheme="minorHAnsi" w:cstheme="minorHAnsi"/>
        </w:rPr>
        <w:t>also</w:t>
      </w:r>
      <w:r w:rsidR="00C217BE" w:rsidRPr="006D509C">
        <w:rPr>
          <w:rFonts w:asciiTheme="minorHAnsi" w:hAnsiTheme="minorHAnsi" w:cstheme="minorHAnsi"/>
        </w:rPr>
        <w:t xml:space="preserve"> </w:t>
      </w:r>
      <w:r w:rsidR="00304F72" w:rsidRPr="006D509C">
        <w:rPr>
          <w:rFonts w:asciiTheme="minorHAnsi" w:hAnsiTheme="minorHAnsi" w:cstheme="minorHAnsi"/>
        </w:rPr>
        <w:t>endorsed</w:t>
      </w:r>
      <w:r w:rsidR="00955938" w:rsidRPr="006D509C">
        <w:rPr>
          <w:rFonts w:asciiTheme="minorHAnsi" w:hAnsiTheme="minorHAnsi" w:cstheme="minorHAnsi"/>
        </w:rPr>
        <w:t xml:space="preserve"> updates to</w:t>
      </w:r>
      <w:r w:rsidR="00304F72" w:rsidRPr="006D509C">
        <w:rPr>
          <w:rFonts w:asciiTheme="minorHAnsi" w:hAnsiTheme="minorHAnsi" w:cstheme="minorHAnsi"/>
        </w:rPr>
        <w:t xml:space="preserve"> </w:t>
      </w:r>
      <w:r w:rsidR="00C217BE" w:rsidRPr="006D509C">
        <w:rPr>
          <w:rFonts w:asciiTheme="minorHAnsi" w:hAnsiTheme="minorHAnsi" w:cstheme="minorHAnsi"/>
        </w:rPr>
        <w:t xml:space="preserve">the </w:t>
      </w:r>
      <w:r w:rsidR="00C217BE" w:rsidRPr="006D509C">
        <w:rPr>
          <w:rFonts w:asciiTheme="minorHAnsi" w:hAnsiTheme="minorHAnsi" w:cstheme="minorHAnsi"/>
          <w:b/>
          <w:bCs/>
        </w:rPr>
        <w:t xml:space="preserve">Strategic Plan </w:t>
      </w:r>
      <w:r w:rsidR="00D53326" w:rsidRPr="006D509C">
        <w:rPr>
          <w:rFonts w:asciiTheme="minorHAnsi" w:hAnsiTheme="minorHAnsi" w:cstheme="minorHAnsi"/>
          <w:b/>
          <w:bCs/>
        </w:rPr>
        <w:t>for Funding the Development of the Aboriginal and Torres</w:t>
      </w:r>
      <w:r w:rsidR="00D53326" w:rsidRPr="006D509C">
        <w:rPr>
          <w:rFonts w:asciiTheme="minorHAnsi" w:hAnsiTheme="minorHAnsi" w:cstheme="minorBidi"/>
          <w:b/>
          <w:bCs/>
          <w:color w:val="auto"/>
          <w:szCs w:val="22"/>
          <w:lang w:val="en-US"/>
        </w:rPr>
        <w:t xml:space="preserve"> Strait Islander Community-Controlled Sector</w:t>
      </w:r>
      <w:r w:rsidR="00D53326">
        <w:rPr>
          <w:rFonts w:asciiTheme="minorHAnsi" w:hAnsiTheme="minorHAnsi" w:cstheme="minorBidi"/>
          <w:color w:val="auto"/>
          <w:szCs w:val="22"/>
          <w:lang w:val="en-US"/>
        </w:rPr>
        <w:t xml:space="preserve"> </w:t>
      </w:r>
      <w:r w:rsidR="00C217BE">
        <w:rPr>
          <w:rFonts w:asciiTheme="minorHAnsi" w:hAnsiTheme="minorHAnsi" w:cstheme="minorBidi"/>
          <w:color w:val="auto"/>
          <w:szCs w:val="22"/>
          <w:lang w:val="en-US"/>
        </w:rPr>
        <w:t xml:space="preserve">to </w:t>
      </w:r>
      <w:r w:rsidR="003702C3">
        <w:rPr>
          <w:rFonts w:asciiTheme="minorHAnsi" w:hAnsiTheme="minorHAnsi" w:cstheme="minorBidi"/>
          <w:color w:val="auto"/>
          <w:szCs w:val="22"/>
          <w:lang w:val="en-US"/>
        </w:rPr>
        <w:t>include investment</w:t>
      </w:r>
      <w:r w:rsidR="00C217BE">
        <w:rPr>
          <w:rFonts w:asciiTheme="minorHAnsi" w:hAnsiTheme="minorHAnsi" w:cstheme="minorBidi"/>
          <w:color w:val="auto"/>
          <w:szCs w:val="22"/>
          <w:lang w:val="en-US"/>
        </w:rPr>
        <w:t xml:space="preserve"> priorities for the Health and Disability Sectors</w:t>
      </w:r>
      <w:r w:rsidR="003702C3">
        <w:rPr>
          <w:rFonts w:asciiTheme="minorHAnsi" w:hAnsiTheme="minorHAnsi" w:cstheme="minorBidi"/>
          <w:color w:val="auto"/>
          <w:szCs w:val="22"/>
          <w:lang w:val="en-US"/>
        </w:rPr>
        <w:t>. The investment priorities are at Attachment A.</w:t>
      </w:r>
      <w:r w:rsidR="00027466">
        <w:rPr>
          <w:rFonts w:asciiTheme="minorHAnsi" w:hAnsiTheme="minorHAnsi" w:cstheme="minorBidi"/>
          <w:color w:val="auto"/>
          <w:szCs w:val="22"/>
          <w:lang w:val="en-US"/>
        </w:rPr>
        <w:t xml:space="preserve"> </w:t>
      </w:r>
      <w:r>
        <w:rPr>
          <w:rFonts w:asciiTheme="minorHAnsi" w:hAnsiTheme="minorHAnsi" w:cstheme="minorBidi"/>
          <w:color w:val="auto"/>
          <w:szCs w:val="22"/>
          <w:lang w:val="en-US"/>
        </w:rPr>
        <w:t>Further details can be found in the Strategic Plan on the Closing the Gap website.</w:t>
      </w:r>
    </w:p>
    <w:p w14:paraId="78941E40" w14:textId="54298512" w:rsidR="003407D7" w:rsidRDefault="00C27E75" w:rsidP="00386DB6">
      <w:pPr>
        <w:pStyle w:val="Default"/>
        <w:spacing w:after="240"/>
        <w:rPr>
          <w:rFonts w:asciiTheme="minorHAnsi" w:hAnsiTheme="minorHAnsi" w:cstheme="minorHAnsi"/>
        </w:rPr>
      </w:pPr>
      <w:r>
        <w:rPr>
          <w:rFonts w:asciiTheme="minorHAnsi" w:hAnsiTheme="minorHAnsi" w:cstheme="minorHAnsi"/>
        </w:rPr>
        <w:t>T</w:t>
      </w:r>
      <w:r w:rsidR="00E34C92">
        <w:rPr>
          <w:rFonts w:asciiTheme="minorHAnsi" w:hAnsiTheme="minorHAnsi" w:cstheme="minorHAnsi"/>
        </w:rPr>
        <w:t xml:space="preserve">he Joint Council </w:t>
      </w:r>
      <w:r w:rsidR="00354795">
        <w:rPr>
          <w:rFonts w:asciiTheme="minorHAnsi" w:hAnsiTheme="minorHAnsi" w:cstheme="minorHAnsi"/>
        </w:rPr>
        <w:t>agreed</w:t>
      </w:r>
      <w:r w:rsidR="00E34C92">
        <w:rPr>
          <w:rFonts w:asciiTheme="minorHAnsi" w:hAnsiTheme="minorHAnsi" w:cstheme="minorHAnsi"/>
        </w:rPr>
        <w:t xml:space="preserve"> to extend the deadline for</w:t>
      </w:r>
      <w:r>
        <w:rPr>
          <w:rFonts w:asciiTheme="minorHAnsi" w:hAnsiTheme="minorHAnsi" w:cstheme="minorHAnsi"/>
        </w:rPr>
        <w:t xml:space="preserve"> the development of</w:t>
      </w:r>
      <w:r w:rsidR="00E34C92">
        <w:rPr>
          <w:rFonts w:asciiTheme="minorHAnsi" w:hAnsiTheme="minorHAnsi" w:cstheme="minorHAnsi"/>
        </w:rPr>
        <w:t xml:space="preserve"> </w:t>
      </w:r>
      <w:r w:rsidR="00E34C92">
        <w:rPr>
          <w:rFonts w:asciiTheme="minorHAnsi" w:hAnsiTheme="minorHAnsi" w:cstheme="minorHAnsi"/>
          <w:b/>
        </w:rPr>
        <w:t>Sector Strengthening Plans</w:t>
      </w:r>
      <w:r w:rsidR="00E34C92">
        <w:rPr>
          <w:rFonts w:asciiTheme="minorHAnsi" w:hAnsiTheme="minorHAnsi" w:cstheme="minorHAnsi"/>
        </w:rPr>
        <w:t xml:space="preserve"> and </w:t>
      </w:r>
      <w:r w:rsidR="00E34C92">
        <w:rPr>
          <w:rFonts w:asciiTheme="minorHAnsi" w:hAnsiTheme="minorHAnsi" w:cstheme="minorHAnsi"/>
          <w:b/>
        </w:rPr>
        <w:t>Place-Based Partnerships</w:t>
      </w:r>
      <w:r>
        <w:rPr>
          <w:rFonts w:asciiTheme="minorHAnsi" w:hAnsiTheme="minorHAnsi" w:cstheme="minorHAnsi"/>
          <w:b/>
        </w:rPr>
        <w:t xml:space="preserve"> </w:t>
      </w:r>
      <w:r>
        <w:rPr>
          <w:rFonts w:asciiTheme="minorHAnsi" w:hAnsiTheme="minorHAnsi" w:cstheme="minorHAnsi"/>
        </w:rPr>
        <w:t xml:space="preserve">to allow more time for </w:t>
      </w:r>
      <w:r w:rsidR="005A35D4">
        <w:rPr>
          <w:rFonts w:asciiTheme="minorHAnsi" w:hAnsiTheme="minorHAnsi" w:cstheme="minorHAnsi"/>
        </w:rPr>
        <w:t>community and organisation engagement</w:t>
      </w:r>
      <w:r w:rsidR="006768DD">
        <w:rPr>
          <w:rFonts w:asciiTheme="minorHAnsi" w:hAnsiTheme="minorHAnsi" w:cstheme="minorHAnsi"/>
        </w:rPr>
        <w:t xml:space="preserve"> and further project design of the place-based partnerships</w:t>
      </w:r>
      <w:r w:rsidR="00354795">
        <w:rPr>
          <w:rFonts w:asciiTheme="minorHAnsi" w:hAnsiTheme="minorHAnsi" w:cstheme="minorHAnsi"/>
        </w:rPr>
        <w:t xml:space="preserve">. </w:t>
      </w:r>
      <w:r w:rsidR="00E34C92">
        <w:rPr>
          <w:rFonts w:asciiTheme="minorHAnsi" w:hAnsiTheme="minorHAnsi" w:cstheme="minorHAnsi"/>
        </w:rPr>
        <w:t xml:space="preserve">The </w:t>
      </w:r>
      <w:r w:rsidR="00027466">
        <w:rPr>
          <w:rFonts w:asciiTheme="minorHAnsi" w:hAnsiTheme="minorHAnsi" w:cstheme="minorHAnsi"/>
        </w:rPr>
        <w:t xml:space="preserve">locations for place-based partnerships and the </w:t>
      </w:r>
      <w:r w:rsidR="00E34C92">
        <w:rPr>
          <w:rFonts w:asciiTheme="minorHAnsi" w:hAnsiTheme="minorHAnsi" w:cstheme="minorHAnsi"/>
        </w:rPr>
        <w:t xml:space="preserve">Sector Strengthening Plans for the Health and Early Childhood Care and Development sectors will now be due for Joint Council consideration in November 2021. The Sector Strengthening Plans for the Housing and Disability sectors will be considered by Joint Council in April 2022. While Joint Council </w:t>
      </w:r>
      <w:r w:rsidR="00CD72FC">
        <w:rPr>
          <w:rFonts w:asciiTheme="minorHAnsi" w:hAnsiTheme="minorHAnsi" w:cstheme="minorHAnsi"/>
        </w:rPr>
        <w:t>recognises the</w:t>
      </w:r>
      <w:r w:rsidR="00164D75">
        <w:rPr>
          <w:rFonts w:asciiTheme="minorHAnsi" w:hAnsiTheme="minorHAnsi" w:cstheme="minorHAnsi"/>
        </w:rPr>
        <w:t xml:space="preserve"> urgency in </w:t>
      </w:r>
      <w:r>
        <w:rPr>
          <w:rFonts w:asciiTheme="minorHAnsi" w:hAnsiTheme="minorHAnsi" w:cstheme="minorHAnsi"/>
        </w:rPr>
        <w:t xml:space="preserve">progressing these </w:t>
      </w:r>
      <w:r w:rsidR="003C5397">
        <w:rPr>
          <w:rFonts w:asciiTheme="minorHAnsi" w:hAnsiTheme="minorHAnsi" w:cstheme="minorHAnsi"/>
        </w:rPr>
        <w:t>commitments</w:t>
      </w:r>
      <w:r>
        <w:rPr>
          <w:rFonts w:asciiTheme="minorHAnsi" w:hAnsiTheme="minorHAnsi" w:cstheme="minorHAnsi"/>
        </w:rPr>
        <w:t>,</w:t>
      </w:r>
      <w:r w:rsidR="00E34C92">
        <w:rPr>
          <w:rFonts w:asciiTheme="minorHAnsi" w:hAnsiTheme="minorHAnsi" w:cstheme="minorHAnsi"/>
        </w:rPr>
        <w:t xml:space="preserve"> </w:t>
      </w:r>
      <w:r w:rsidR="007D3AB9">
        <w:rPr>
          <w:rFonts w:asciiTheme="minorHAnsi" w:hAnsiTheme="minorHAnsi" w:cstheme="minorHAnsi"/>
        </w:rPr>
        <w:t>Parties</w:t>
      </w:r>
      <w:r w:rsidR="005D5CF8">
        <w:rPr>
          <w:rFonts w:asciiTheme="minorHAnsi" w:hAnsiTheme="minorHAnsi" w:cstheme="minorHAnsi"/>
        </w:rPr>
        <w:t xml:space="preserve"> are committed to </w:t>
      </w:r>
      <w:r w:rsidR="000E259D">
        <w:rPr>
          <w:rFonts w:asciiTheme="minorHAnsi" w:hAnsiTheme="minorHAnsi" w:cstheme="minorHAnsi"/>
        </w:rPr>
        <w:t xml:space="preserve">ensuring they are developed in full partnership with the Coalition of Peaks and other Aboriginal and Torres Strait Islander organisations and communities. </w:t>
      </w:r>
    </w:p>
    <w:p w14:paraId="6559682C" w14:textId="77777777" w:rsidR="00B90926" w:rsidRDefault="008E145A" w:rsidP="00386DB6">
      <w:pPr>
        <w:pStyle w:val="Default"/>
        <w:spacing w:after="240"/>
        <w:rPr>
          <w:rFonts w:asciiTheme="minorHAnsi" w:hAnsiTheme="minorHAnsi" w:cstheme="minorHAnsi"/>
        </w:rPr>
      </w:pPr>
      <w:r w:rsidRPr="008E145A">
        <w:rPr>
          <w:rFonts w:asciiTheme="minorHAnsi" w:hAnsiTheme="minorHAnsi" w:cstheme="minorHAnsi"/>
        </w:rPr>
        <w:t>Under Priority Reform Four</w:t>
      </w:r>
      <w:r w:rsidR="007C6CA4">
        <w:rPr>
          <w:rFonts w:asciiTheme="minorHAnsi" w:hAnsiTheme="minorHAnsi" w:cstheme="minorHAnsi"/>
        </w:rPr>
        <w:t xml:space="preserve"> of the National Agreement</w:t>
      </w:r>
      <w:r w:rsidRPr="008E145A">
        <w:rPr>
          <w:rFonts w:asciiTheme="minorHAnsi" w:hAnsiTheme="minorHAnsi" w:cstheme="minorHAnsi"/>
        </w:rPr>
        <w:t xml:space="preserve">, </w:t>
      </w:r>
      <w:r w:rsidRPr="00354795">
        <w:rPr>
          <w:rFonts w:asciiTheme="minorHAnsi" w:hAnsiTheme="minorHAnsi" w:cstheme="minorHAnsi"/>
          <w:b/>
        </w:rPr>
        <w:t>Community Data Projects</w:t>
      </w:r>
      <w:r w:rsidRPr="008E145A">
        <w:rPr>
          <w:rFonts w:asciiTheme="minorHAnsi" w:hAnsiTheme="minorHAnsi" w:cstheme="minorHAnsi"/>
        </w:rPr>
        <w:t xml:space="preserve"> will be established in up to six locations across Australia</w:t>
      </w:r>
      <w:r w:rsidR="00757B8A">
        <w:rPr>
          <w:rFonts w:asciiTheme="minorHAnsi" w:hAnsiTheme="minorHAnsi" w:cstheme="minorHAnsi"/>
        </w:rPr>
        <w:t xml:space="preserve"> to enable </w:t>
      </w:r>
      <w:r w:rsidR="0059147A">
        <w:rPr>
          <w:rFonts w:asciiTheme="minorHAnsi" w:hAnsiTheme="minorHAnsi" w:cstheme="minorHAnsi"/>
        </w:rPr>
        <w:t>communities and organisations to access and use location-specific data on the Closing the Gap outcome areas</w:t>
      </w:r>
      <w:r w:rsidRPr="008E145A">
        <w:rPr>
          <w:rFonts w:asciiTheme="minorHAnsi" w:hAnsiTheme="minorHAnsi" w:cstheme="minorHAnsi"/>
        </w:rPr>
        <w:t>.</w:t>
      </w:r>
      <w:r>
        <w:rPr>
          <w:rFonts w:asciiTheme="minorHAnsi" w:hAnsiTheme="minorHAnsi" w:cstheme="minorHAnsi"/>
        </w:rPr>
        <w:t xml:space="preserve"> </w:t>
      </w:r>
      <w:r w:rsidR="00820D03" w:rsidRPr="00820D03">
        <w:rPr>
          <w:rFonts w:asciiTheme="minorHAnsi" w:hAnsiTheme="minorHAnsi" w:cstheme="minorHAnsi"/>
        </w:rPr>
        <w:t xml:space="preserve">The </w:t>
      </w:r>
      <w:r w:rsidR="00006CCD">
        <w:rPr>
          <w:rFonts w:asciiTheme="minorHAnsi" w:hAnsiTheme="minorHAnsi" w:cstheme="minorHAnsi"/>
        </w:rPr>
        <w:t xml:space="preserve">Joint Council noted that the </w:t>
      </w:r>
      <w:r w:rsidR="00820D03" w:rsidRPr="00820D03">
        <w:rPr>
          <w:rFonts w:asciiTheme="minorHAnsi" w:hAnsiTheme="minorHAnsi" w:cstheme="minorHAnsi"/>
        </w:rPr>
        <w:t>first two sites</w:t>
      </w:r>
      <w:r w:rsidR="00006CCD">
        <w:rPr>
          <w:rFonts w:asciiTheme="minorHAnsi" w:hAnsiTheme="minorHAnsi" w:cstheme="minorHAnsi"/>
        </w:rPr>
        <w:t xml:space="preserve"> have now been agreed </w:t>
      </w:r>
      <w:r w:rsidR="00820D03" w:rsidRPr="00820D03">
        <w:rPr>
          <w:rFonts w:asciiTheme="minorHAnsi" w:hAnsiTheme="minorHAnsi" w:cstheme="minorHAnsi"/>
        </w:rPr>
        <w:t>between the relevant State government and the jurisdictional peaks in partnership</w:t>
      </w:r>
      <w:r w:rsidR="00480679">
        <w:rPr>
          <w:rFonts w:asciiTheme="minorHAnsi" w:hAnsiTheme="minorHAnsi" w:cstheme="minorHAnsi"/>
        </w:rPr>
        <w:t>.  They are</w:t>
      </w:r>
      <w:r w:rsidR="00820D03" w:rsidRPr="00820D03">
        <w:rPr>
          <w:rFonts w:asciiTheme="minorHAnsi" w:hAnsiTheme="minorHAnsi" w:cstheme="minorHAnsi"/>
        </w:rPr>
        <w:t xml:space="preserve"> </w:t>
      </w:r>
      <w:r w:rsidR="00006CCD" w:rsidRPr="00006CCD">
        <w:rPr>
          <w:rFonts w:asciiTheme="minorHAnsi" w:hAnsiTheme="minorHAnsi" w:cstheme="minorHAnsi"/>
        </w:rPr>
        <w:t>Western Sydney and the Kimberley region</w:t>
      </w:r>
      <w:r w:rsidR="00006CCD">
        <w:rPr>
          <w:rFonts w:asciiTheme="minorHAnsi" w:hAnsiTheme="minorHAnsi" w:cstheme="minorHAnsi"/>
        </w:rPr>
        <w:t xml:space="preserve">.  </w:t>
      </w:r>
    </w:p>
    <w:p w14:paraId="31FE419E" w14:textId="77777777" w:rsidR="006D509C" w:rsidRDefault="00D61337" w:rsidP="00EB775E">
      <w:pPr>
        <w:pStyle w:val="Default"/>
        <w:spacing w:after="240"/>
        <w:rPr>
          <w:rFonts w:asciiTheme="minorHAnsi" w:hAnsiTheme="minorHAnsi" w:cstheme="minorHAnsi"/>
        </w:rPr>
      </w:pPr>
      <w:r>
        <w:rPr>
          <w:rFonts w:asciiTheme="minorHAnsi" w:hAnsiTheme="minorHAnsi" w:cstheme="minorHAnsi"/>
        </w:rPr>
        <w:t xml:space="preserve">The Joint Council noted all Parties </w:t>
      </w:r>
      <w:r w:rsidR="00C27E75">
        <w:rPr>
          <w:rFonts w:asciiTheme="minorHAnsi" w:hAnsiTheme="minorHAnsi" w:cstheme="minorHAnsi"/>
        </w:rPr>
        <w:t>will</w:t>
      </w:r>
      <w:r>
        <w:rPr>
          <w:rFonts w:asciiTheme="minorHAnsi" w:hAnsiTheme="minorHAnsi" w:cstheme="minorHAnsi"/>
        </w:rPr>
        <w:t xml:space="preserve"> deliver their </w:t>
      </w:r>
      <w:r w:rsidRPr="00D61337">
        <w:rPr>
          <w:rFonts w:asciiTheme="minorHAnsi" w:hAnsiTheme="minorHAnsi" w:cstheme="minorHAnsi"/>
          <w:b/>
        </w:rPr>
        <w:t>Implementation Plans</w:t>
      </w:r>
      <w:r>
        <w:rPr>
          <w:rFonts w:asciiTheme="minorHAnsi" w:hAnsiTheme="minorHAnsi" w:cstheme="minorHAnsi"/>
        </w:rPr>
        <w:t xml:space="preserve"> </w:t>
      </w:r>
      <w:r w:rsidR="00467BAB">
        <w:rPr>
          <w:rFonts w:asciiTheme="minorHAnsi" w:hAnsiTheme="minorHAnsi" w:cstheme="minorHAnsi"/>
        </w:rPr>
        <w:t xml:space="preserve">to achieve the </w:t>
      </w:r>
      <w:r w:rsidR="006D509C">
        <w:rPr>
          <w:rFonts w:asciiTheme="minorHAnsi" w:hAnsiTheme="minorHAnsi" w:cstheme="minorHAnsi"/>
        </w:rPr>
        <w:t xml:space="preserve">National </w:t>
      </w:r>
      <w:r w:rsidR="00D865BA">
        <w:rPr>
          <w:rFonts w:asciiTheme="minorHAnsi" w:hAnsiTheme="minorHAnsi" w:cstheme="minorHAnsi"/>
        </w:rPr>
        <w:t xml:space="preserve">Agreement’s </w:t>
      </w:r>
      <w:r w:rsidR="008D25FA">
        <w:rPr>
          <w:rFonts w:asciiTheme="minorHAnsi" w:hAnsiTheme="minorHAnsi" w:cstheme="minorHAnsi"/>
        </w:rPr>
        <w:t>objectives</w:t>
      </w:r>
      <w:r w:rsidR="00D865BA">
        <w:rPr>
          <w:rFonts w:asciiTheme="minorHAnsi" w:hAnsiTheme="minorHAnsi" w:cstheme="minorHAnsi"/>
        </w:rPr>
        <w:t xml:space="preserve"> </w:t>
      </w:r>
      <w:r w:rsidR="006D509C">
        <w:rPr>
          <w:rFonts w:asciiTheme="minorHAnsi" w:hAnsiTheme="minorHAnsi" w:cstheme="minorHAnsi"/>
        </w:rPr>
        <w:t xml:space="preserve">and commitments </w:t>
      </w:r>
      <w:r>
        <w:rPr>
          <w:rFonts w:asciiTheme="minorHAnsi" w:hAnsiTheme="minorHAnsi" w:cstheme="minorHAnsi"/>
        </w:rPr>
        <w:t>a</w:t>
      </w:r>
      <w:r w:rsidR="00354795">
        <w:rPr>
          <w:rFonts w:asciiTheme="minorHAnsi" w:hAnsiTheme="minorHAnsi" w:cstheme="minorHAnsi"/>
        </w:rPr>
        <w:t>head of the July Joint Council meeting</w:t>
      </w:r>
      <w:r w:rsidR="006D509C">
        <w:rPr>
          <w:rFonts w:asciiTheme="minorHAnsi" w:hAnsiTheme="minorHAnsi" w:cstheme="minorHAnsi"/>
        </w:rPr>
        <w:t>. A</w:t>
      </w:r>
      <w:r w:rsidR="00354795">
        <w:rPr>
          <w:rFonts w:asciiTheme="minorHAnsi" w:hAnsiTheme="minorHAnsi" w:cstheme="minorHAnsi"/>
        </w:rPr>
        <w:t xml:space="preserve">ll Parties will </w:t>
      </w:r>
      <w:r w:rsidR="00A174E7">
        <w:rPr>
          <w:rFonts w:asciiTheme="minorHAnsi" w:hAnsiTheme="minorHAnsi" w:cstheme="minorHAnsi"/>
        </w:rPr>
        <w:t>publish their Implementation Plans as soon as possible after the meetin</w:t>
      </w:r>
      <w:r w:rsidR="00C27E75">
        <w:rPr>
          <w:rFonts w:asciiTheme="minorHAnsi" w:hAnsiTheme="minorHAnsi" w:cstheme="minorHAnsi"/>
        </w:rPr>
        <w:t>g</w:t>
      </w:r>
      <w:r>
        <w:rPr>
          <w:rFonts w:asciiTheme="minorHAnsi" w:hAnsiTheme="minorHAnsi" w:cstheme="minorHAnsi"/>
        </w:rPr>
        <w:t xml:space="preserve">. </w:t>
      </w:r>
    </w:p>
    <w:p w14:paraId="022817E1" w14:textId="77777777" w:rsidR="00EB775E" w:rsidRDefault="00C217BE" w:rsidP="00EB775E">
      <w:pPr>
        <w:pStyle w:val="Default"/>
        <w:spacing w:after="240"/>
        <w:rPr>
          <w:rFonts w:asciiTheme="minorHAnsi" w:hAnsiTheme="minorHAnsi" w:cstheme="minorHAnsi"/>
        </w:rPr>
      </w:pPr>
      <w:r>
        <w:rPr>
          <w:rFonts w:asciiTheme="minorHAnsi" w:hAnsiTheme="minorHAnsi" w:cstheme="minorHAnsi"/>
        </w:rPr>
        <w:t xml:space="preserve">Finally, the Joint Council </w:t>
      </w:r>
      <w:r w:rsidR="00EB775E">
        <w:rPr>
          <w:rFonts w:asciiTheme="minorHAnsi" w:hAnsiTheme="minorHAnsi" w:cstheme="minorHAnsi"/>
        </w:rPr>
        <w:t xml:space="preserve">noted the Prime Minister, all Premiers, Chief Ministers, the President of the Australian Local Government Association, and the Lead Convenor of the Coalition of Peaks have now confirmed an amendment to the National Agreement to reflect </w:t>
      </w:r>
      <w:r w:rsidR="00D865BA">
        <w:rPr>
          <w:rFonts w:asciiTheme="minorHAnsi" w:hAnsiTheme="minorHAnsi" w:cstheme="minorHAnsi"/>
        </w:rPr>
        <w:t xml:space="preserve">a </w:t>
      </w:r>
      <w:r w:rsidR="00EB775E">
        <w:rPr>
          <w:rFonts w:asciiTheme="minorHAnsi" w:hAnsiTheme="minorHAnsi" w:cstheme="minorHAnsi"/>
        </w:rPr>
        <w:t xml:space="preserve">revised </w:t>
      </w:r>
      <w:r w:rsidR="00EB775E">
        <w:rPr>
          <w:rFonts w:asciiTheme="minorHAnsi" w:hAnsiTheme="minorHAnsi" w:cstheme="minorHAnsi"/>
          <w:b/>
        </w:rPr>
        <w:t>Family Violence target</w:t>
      </w:r>
      <w:r w:rsidR="00EB775E">
        <w:rPr>
          <w:rFonts w:asciiTheme="minorHAnsi" w:hAnsiTheme="minorHAnsi" w:cstheme="minorHAnsi"/>
        </w:rPr>
        <w:t xml:space="preserve"> and new </w:t>
      </w:r>
      <w:r w:rsidR="00EB775E">
        <w:rPr>
          <w:rFonts w:asciiTheme="minorHAnsi" w:hAnsiTheme="minorHAnsi" w:cstheme="minorHAnsi"/>
          <w:b/>
        </w:rPr>
        <w:t>Access to Information target</w:t>
      </w:r>
      <w:r w:rsidR="00EB775E">
        <w:rPr>
          <w:rFonts w:asciiTheme="minorHAnsi" w:hAnsiTheme="minorHAnsi" w:cstheme="minorHAnsi"/>
        </w:rPr>
        <w:t>. The two targets agreed by the Coalition of Peaks and First Ministers are as follows</w:t>
      </w:r>
      <w:r>
        <w:rPr>
          <w:rFonts w:asciiTheme="minorHAnsi" w:hAnsiTheme="minorHAnsi" w:cstheme="minorHAnsi"/>
        </w:rPr>
        <w:t>, and are now incorporated into the National Agreement on the Closing the Gap website</w:t>
      </w:r>
      <w:r w:rsidR="00EB775E">
        <w:rPr>
          <w:rFonts w:asciiTheme="minorHAnsi" w:hAnsiTheme="minorHAnsi" w:cstheme="minorHAnsi"/>
        </w:rPr>
        <w:t>:</w:t>
      </w:r>
    </w:p>
    <w:p w14:paraId="5728BF2B" w14:textId="77777777" w:rsidR="00EB775E" w:rsidRPr="003C532B" w:rsidRDefault="00EB775E" w:rsidP="00EB775E">
      <w:pPr>
        <w:pStyle w:val="Default"/>
        <w:numPr>
          <w:ilvl w:val="0"/>
          <w:numId w:val="31"/>
        </w:numPr>
        <w:spacing w:after="240"/>
        <w:rPr>
          <w:rFonts w:asciiTheme="minorHAnsi" w:hAnsiTheme="minorHAnsi" w:cstheme="minorHAnsi"/>
        </w:rPr>
      </w:pPr>
      <w:r>
        <w:rPr>
          <w:rFonts w:asciiTheme="minorHAnsi" w:hAnsiTheme="minorHAnsi" w:cstheme="minorHAnsi"/>
          <w:i/>
        </w:rPr>
        <w:t xml:space="preserve">Family Violence </w:t>
      </w:r>
      <w:r w:rsidRPr="001C6307">
        <w:rPr>
          <w:rFonts w:asciiTheme="minorHAnsi" w:hAnsiTheme="minorHAnsi" w:cstheme="minorHAnsi"/>
          <w:i/>
        </w:rPr>
        <w:t xml:space="preserve">– </w:t>
      </w:r>
      <w:r w:rsidR="00374A8B" w:rsidRPr="001C6307">
        <w:rPr>
          <w:i/>
          <w:lang w:val="en-US"/>
        </w:rPr>
        <w:t xml:space="preserve">By 2031, </w:t>
      </w:r>
      <w:r w:rsidR="00374A8B" w:rsidRPr="001C6307">
        <w:rPr>
          <w:bCs/>
          <w:i/>
        </w:rPr>
        <w:t>the rate of all forms of family violence and abuse</w:t>
      </w:r>
      <w:r w:rsidR="00374A8B" w:rsidRPr="001C6307">
        <w:rPr>
          <w:b/>
          <w:bCs/>
          <w:i/>
        </w:rPr>
        <w:t xml:space="preserve"> </w:t>
      </w:r>
      <w:r w:rsidR="00374A8B" w:rsidRPr="001C6307">
        <w:rPr>
          <w:i/>
          <w:lang w:val="en-US"/>
        </w:rPr>
        <w:t>against Aboriginal and Torres Strait Islander women and children is reduced at least by 50%, as progress towards zero</w:t>
      </w:r>
      <w:r w:rsidR="00374A8B">
        <w:rPr>
          <w:lang w:val="en-US"/>
        </w:rPr>
        <w:t>.</w:t>
      </w:r>
    </w:p>
    <w:p w14:paraId="513AC9D0" w14:textId="77777777" w:rsidR="00930D50" w:rsidRPr="003702C3" w:rsidRDefault="00EB775E" w:rsidP="003702C3">
      <w:pPr>
        <w:pStyle w:val="Default"/>
        <w:numPr>
          <w:ilvl w:val="0"/>
          <w:numId w:val="31"/>
        </w:numPr>
        <w:spacing w:after="240"/>
        <w:rPr>
          <w:rFonts w:asciiTheme="minorHAnsi" w:hAnsiTheme="minorHAnsi" w:cstheme="minorHAnsi"/>
          <w:b/>
          <w:bCs/>
        </w:rPr>
      </w:pPr>
      <w:r>
        <w:rPr>
          <w:rFonts w:asciiTheme="minorHAnsi" w:hAnsiTheme="minorHAnsi" w:cstheme="minorHAnsi"/>
          <w:i/>
        </w:rPr>
        <w:t xml:space="preserve">Access to Information – </w:t>
      </w:r>
      <w:r w:rsidR="001C6307" w:rsidRPr="001C6307">
        <w:rPr>
          <w:rFonts w:eastAsia="Calibri"/>
          <w:i/>
        </w:rPr>
        <w:t>By 2026, Aboriginal and Torres Strait Islander people have equal levels of digital inclusion</w:t>
      </w:r>
      <w:r w:rsidR="001C6307">
        <w:rPr>
          <w:rFonts w:eastAsia="Calibri"/>
          <w:i/>
        </w:rPr>
        <w:t>.</w:t>
      </w:r>
    </w:p>
    <w:p w14:paraId="575CFE56" w14:textId="77777777" w:rsidR="00B22B75" w:rsidRDefault="00B22B75">
      <w:pPr>
        <w:suppressAutoHyphens w:val="0"/>
        <w:autoSpaceDE/>
        <w:autoSpaceDN/>
        <w:adjustRightInd/>
        <w:spacing w:after="200" w:line="276" w:lineRule="auto"/>
        <w:textAlignment w:val="auto"/>
        <w:rPr>
          <w:rFonts w:asciiTheme="minorHAnsi" w:hAnsiTheme="minorHAnsi" w:cstheme="minorHAnsi"/>
          <w:b/>
          <w:bCs/>
          <w:sz w:val="24"/>
          <w:szCs w:val="24"/>
        </w:rPr>
      </w:pPr>
      <w:bookmarkStart w:id="0" w:name="_GoBack"/>
      <w:bookmarkEnd w:id="0"/>
      <w:r>
        <w:rPr>
          <w:rFonts w:asciiTheme="minorHAnsi" w:hAnsiTheme="minorHAnsi" w:cstheme="minorHAnsi"/>
          <w:b/>
          <w:bCs/>
          <w:sz w:val="24"/>
          <w:szCs w:val="24"/>
        </w:rPr>
        <w:br w:type="page"/>
      </w:r>
    </w:p>
    <w:p w14:paraId="259617EA" w14:textId="77777777" w:rsidR="00483FE1" w:rsidRPr="007D14F5" w:rsidRDefault="00483FE1" w:rsidP="00483FE1">
      <w:pPr>
        <w:spacing w:after="120" w:line="240" w:lineRule="auto"/>
        <w:rPr>
          <w:rFonts w:asciiTheme="minorHAnsi" w:hAnsiTheme="minorHAnsi" w:cstheme="minorHAnsi"/>
          <w:sz w:val="24"/>
          <w:szCs w:val="24"/>
        </w:rPr>
      </w:pPr>
      <w:r w:rsidRPr="007D14F5">
        <w:rPr>
          <w:rFonts w:asciiTheme="minorHAnsi" w:hAnsiTheme="minorHAnsi" w:cstheme="minorHAnsi"/>
          <w:b/>
          <w:bCs/>
          <w:sz w:val="24"/>
          <w:szCs w:val="24"/>
        </w:rPr>
        <w:lastRenderedPageBreak/>
        <w:t>Members attending</w:t>
      </w:r>
      <w:r w:rsidR="009E5D2A">
        <w:rPr>
          <w:rFonts w:asciiTheme="minorHAnsi" w:hAnsiTheme="minorHAnsi" w:cstheme="minorHAnsi"/>
          <w:b/>
          <w:bCs/>
          <w:sz w:val="24"/>
          <w:szCs w:val="24"/>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483FE1" w:rsidRPr="007D14F5" w14:paraId="5FB1CB61" w14:textId="77777777" w:rsidTr="00575DD3">
        <w:trPr>
          <w:trHeight w:val="157"/>
        </w:trPr>
        <w:tc>
          <w:tcPr>
            <w:tcW w:w="6096" w:type="dxa"/>
          </w:tcPr>
          <w:p w14:paraId="0A202A5A" w14:textId="77777777" w:rsidR="00483FE1" w:rsidRPr="007D14F5" w:rsidRDefault="00483FE1" w:rsidP="00575DD3">
            <w:pPr>
              <w:pStyle w:val="Default"/>
              <w:rPr>
                <w:rFonts w:asciiTheme="minorHAnsi" w:hAnsiTheme="minorHAnsi" w:cstheme="minorHAnsi"/>
              </w:rPr>
            </w:pPr>
            <w:r w:rsidRPr="007D14F5">
              <w:rPr>
                <w:rFonts w:asciiTheme="minorHAnsi" w:hAnsiTheme="minorHAnsi" w:cstheme="minorHAnsi"/>
                <w:b/>
                <w:bCs/>
              </w:rPr>
              <w:t xml:space="preserve">Member </w:t>
            </w:r>
          </w:p>
        </w:tc>
        <w:tc>
          <w:tcPr>
            <w:tcW w:w="2976" w:type="dxa"/>
          </w:tcPr>
          <w:p w14:paraId="0F0576F8" w14:textId="77777777" w:rsidR="00483FE1" w:rsidRPr="007D14F5" w:rsidRDefault="00483FE1" w:rsidP="00575DD3">
            <w:pPr>
              <w:pStyle w:val="Default"/>
              <w:rPr>
                <w:rFonts w:asciiTheme="minorHAnsi" w:hAnsiTheme="minorHAnsi" w:cstheme="minorHAnsi"/>
              </w:rPr>
            </w:pPr>
            <w:r w:rsidRPr="007D14F5">
              <w:rPr>
                <w:rFonts w:asciiTheme="minorHAnsi" w:hAnsiTheme="minorHAnsi" w:cstheme="minorHAnsi"/>
                <w:b/>
                <w:bCs/>
              </w:rPr>
              <w:t xml:space="preserve">Representing </w:t>
            </w:r>
          </w:p>
        </w:tc>
      </w:tr>
      <w:tr w:rsidR="00483FE1" w:rsidRPr="00A67A32" w14:paraId="386C103C" w14:textId="77777777" w:rsidTr="00575DD3">
        <w:trPr>
          <w:trHeight w:val="151"/>
        </w:trPr>
        <w:tc>
          <w:tcPr>
            <w:tcW w:w="6096" w:type="dxa"/>
          </w:tcPr>
          <w:p w14:paraId="42D4266C"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The Hon Ken Wyatt</w:t>
            </w:r>
            <w:r w:rsidR="002046C4">
              <w:rPr>
                <w:rFonts w:asciiTheme="minorHAnsi" w:hAnsiTheme="minorHAnsi" w:cstheme="minorHAnsi"/>
              </w:rPr>
              <w:t xml:space="preserve"> AM</w:t>
            </w:r>
            <w:r w:rsidR="005224EA">
              <w:rPr>
                <w:rFonts w:asciiTheme="minorHAnsi" w:hAnsiTheme="minorHAnsi" w:cstheme="minorHAnsi"/>
              </w:rPr>
              <w:t xml:space="preserve"> MP (Co-C</w:t>
            </w:r>
            <w:r w:rsidRPr="00A67A32">
              <w:rPr>
                <w:rFonts w:asciiTheme="minorHAnsi" w:hAnsiTheme="minorHAnsi" w:cstheme="minorHAnsi"/>
              </w:rPr>
              <w:t xml:space="preserve">hair) </w:t>
            </w:r>
          </w:p>
        </w:tc>
        <w:tc>
          <w:tcPr>
            <w:tcW w:w="2976" w:type="dxa"/>
          </w:tcPr>
          <w:p w14:paraId="5FD2E36F"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 xml:space="preserve">Commonwealth </w:t>
            </w:r>
          </w:p>
        </w:tc>
      </w:tr>
      <w:tr w:rsidR="00483FE1" w:rsidRPr="00A67A32" w14:paraId="29895A18" w14:textId="77777777" w:rsidTr="00575DD3">
        <w:trPr>
          <w:trHeight w:val="151"/>
        </w:trPr>
        <w:tc>
          <w:tcPr>
            <w:tcW w:w="6096" w:type="dxa"/>
          </w:tcPr>
          <w:p w14:paraId="24B7B1C1" w14:textId="77777777" w:rsidR="00483FE1" w:rsidRPr="00A67A32" w:rsidRDefault="005224EA" w:rsidP="00575DD3">
            <w:pPr>
              <w:pStyle w:val="Default"/>
              <w:rPr>
                <w:rFonts w:asciiTheme="minorHAnsi" w:hAnsiTheme="minorHAnsi" w:cstheme="minorHAnsi"/>
              </w:rPr>
            </w:pPr>
            <w:r>
              <w:rPr>
                <w:rFonts w:asciiTheme="minorHAnsi" w:hAnsiTheme="minorHAnsi" w:cstheme="minorHAnsi"/>
              </w:rPr>
              <w:t>Pat Turner AM (Co-C</w:t>
            </w:r>
            <w:r w:rsidR="00483FE1" w:rsidRPr="00A67A32">
              <w:rPr>
                <w:rFonts w:asciiTheme="minorHAnsi" w:hAnsiTheme="minorHAnsi" w:cstheme="minorHAnsi"/>
              </w:rPr>
              <w:t xml:space="preserve">hair) </w:t>
            </w:r>
          </w:p>
        </w:tc>
        <w:tc>
          <w:tcPr>
            <w:tcW w:w="2976" w:type="dxa"/>
          </w:tcPr>
          <w:p w14:paraId="362AF86E"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 xml:space="preserve">Coalition of Peaks </w:t>
            </w:r>
          </w:p>
        </w:tc>
      </w:tr>
      <w:tr w:rsidR="00483FE1" w:rsidRPr="00A67A32" w14:paraId="3C352347" w14:textId="77777777" w:rsidTr="00575DD3">
        <w:trPr>
          <w:trHeight w:val="151"/>
        </w:trPr>
        <w:tc>
          <w:tcPr>
            <w:tcW w:w="6096" w:type="dxa"/>
          </w:tcPr>
          <w:p w14:paraId="15522529"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Muriel Bamblett AO</w:t>
            </w:r>
          </w:p>
        </w:tc>
        <w:tc>
          <w:tcPr>
            <w:tcW w:w="2976" w:type="dxa"/>
          </w:tcPr>
          <w:p w14:paraId="0B685297"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58A4E8A4" w14:textId="77777777" w:rsidTr="00575DD3">
        <w:trPr>
          <w:trHeight w:val="151"/>
        </w:trPr>
        <w:tc>
          <w:tcPr>
            <w:tcW w:w="6096" w:type="dxa"/>
          </w:tcPr>
          <w:p w14:paraId="5D972C04"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Jamie Lowe</w:t>
            </w:r>
          </w:p>
        </w:tc>
        <w:tc>
          <w:tcPr>
            <w:tcW w:w="2976" w:type="dxa"/>
          </w:tcPr>
          <w:p w14:paraId="0B806B66"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6F2A98BD" w14:textId="77777777" w:rsidTr="00575DD3">
        <w:trPr>
          <w:trHeight w:val="151"/>
        </w:trPr>
        <w:tc>
          <w:tcPr>
            <w:tcW w:w="6096" w:type="dxa"/>
          </w:tcPr>
          <w:p w14:paraId="497DCB72" w14:textId="77777777" w:rsidR="00483FE1" w:rsidRPr="00A67A32" w:rsidRDefault="00CB1321" w:rsidP="00575DD3">
            <w:pPr>
              <w:pStyle w:val="Default"/>
              <w:rPr>
                <w:rFonts w:asciiTheme="minorHAnsi" w:hAnsiTheme="minorHAnsi" w:cstheme="minorHAnsi"/>
              </w:rPr>
            </w:pPr>
            <w:r>
              <w:rPr>
                <w:rFonts w:asciiTheme="minorHAnsi" w:hAnsiTheme="minorHAnsi" w:cstheme="minorHAnsi"/>
              </w:rPr>
              <w:t xml:space="preserve">James Christian </w:t>
            </w:r>
          </w:p>
        </w:tc>
        <w:tc>
          <w:tcPr>
            <w:tcW w:w="2976" w:type="dxa"/>
          </w:tcPr>
          <w:p w14:paraId="79F2B585"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456B9D51" w14:textId="77777777" w:rsidTr="00575DD3">
        <w:trPr>
          <w:trHeight w:val="151"/>
        </w:trPr>
        <w:tc>
          <w:tcPr>
            <w:tcW w:w="6096" w:type="dxa"/>
          </w:tcPr>
          <w:p w14:paraId="50327A61" w14:textId="77777777" w:rsidR="00483FE1" w:rsidRPr="00A67A32" w:rsidRDefault="00651E29" w:rsidP="00575DD3">
            <w:pPr>
              <w:pStyle w:val="Default"/>
              <w:rPr>
                <w:rFonts w:asciiTheme="minorHAnsi" w:hAnsiTheme="minorHAnsi" w:cstheme="minorHAnsi"/>
              </w:rPr>
            </w:pPr>
            <w:r>
              <w:rPr>
                <w:rFonts w:asciiTheme="minorHAnsi" w:hAnsiTheme="minorHAnsi" w:cstheme="minorHAnsi"/>
              </w:rPr>
              <w:t>Esme Bamblett</w:t>
            </w:r>
          </w:p>
        </w:tc>
        <w:tc>
          <w:tcPr>
            <w:tcW w:w="2976" w:type="dxa"/>
          </w:tcPr>
          <w:p w14:paraId="3B8DAE7C"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0816278F" w14:textId="77777777" w:rsidTr="00575DD3">
        <w:trPr>
          <w:trHeight w:val="151"/>
        </w:trPr>
        <w:tc>
          <w:tcPr>
            <w:tcW w:w="6096" w:type="dxa"/>
          </w:tcPr>
          <w:p w14:paraId="4C7F1733"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Vicki O’Donnell</w:t>
            </w:r>
          </w:p>
        </w:tc>
        <w:tc>
          <w:tcPr>
            <w:tcW w:w="2976" w:type="dxa"/>
          </w:tcPr>
          <w:p w14:paraId="42A9D326"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680DC2D0" w14:textId="77777777" w:rsidTr="00575DD3">
        <w:trPr>
          <w:trHeight w:val="151"/>
        </w:trPr>
        <w:tc>
          <w:tcPr>
            <w:tcW w:w="6096" w:type="dxa"/>
          </w:tcPr>
          <w:p w14:paraId="54F848C1"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David Warrener</w:t>
            </w:r>
          </w:p>
        </w:tc>
        <w:tc>
          <w:tcPr>
            <w:tcW w:w="2976" w:type="dxa"/>
          </w:tcPr>
          <w:p w14:paraId="540BE99B"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22DDF3A7" w14:textId="77777777" w:rsidTr="00575DD3">
        <w:trPr>
          <w:trHeight w:val="151"/>
        </w:trPr>
        <w:tc>
          <w:tcPr>
            <w:tcW w:w="6096" w:type="dxa"/>
          </w:tcPr>
          <w:p w14:paraId="72F787CA"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Katrina Fanning PSM</w:t>
            </w:r>
          </w:p>
        </w:tc>
        <w:tc>
          <w:tcPr>
            <w:tcW w:w="2976" w:type="dxa"/>
          </w:tcPr>
          <w:p w14:paraId="1D21559C"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483FE1" w:rsidRPr="00A67A32" w14:paraId="0064714B" w14:textId="77777777" w:rsidTr="00575DD3">
        <w:trPr>
          <w:trHeight w:val="151"/>
        </w:trPr>
        <w:tc>
          <w:tcPr>
            <w:tcW w:w="6096" w:type="dxa"/>
          </w:tcPr>
          <w:p w14:paraId="37D90710"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John Paterson</w:t>
            </w:r>
          </w:p>
        </w:tc>
        <w:tc>
          <w:tcPr>
            <w:tcW w:w="2976" w:type="dxa"/>
          </w:tcPr>
          <w:p w14:paraId="1BF0CFE6"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Coalition of Peaks</w:t>
            </w:r>
          </w:p>
        </w:tc>
      </w:tr>
      <w:tr w:rsidR="003107F8" w:rsidRPr="00A67A32" w14:paraId="71CDE440" w14:textId="77777777" w:rsidTr="00575DD3">
        <w:trPr>
          <w:trHeight w:val="151"/>
        </w:trPr>
        <w:tc>
          <w:tcPr>
            <w:tcW w:w="6096" w:type="dxa"/>
          </w:tcPr>
          <w:p w14:paraId="285AE958" w14:textId="77777777" w:rsidR="003107F8" w:rsidRPr="00A67A32" w:rsidRDefault="003107F8" w:rsidP="00D424F8">
            <w:pPr>
              <w:pStyle w:val="Default"/>
              <w:rPr>
                <w:rFonts w:asciiTheme="minorHAnsi" w:hAnsiTheme="minorHAnsi" w:cstheme="minorHAnsi"/>
              </w:rPr>
            </w:pPr>
            <w:r>
              <w:rPr>
                <w:rFonts w:asciiTheme="minorHAnsi" w:hAnsiTheme="minorHAnsi" w:cstheme="minorHAnsi"/>
              </w:rPr>
              <w:t>Scott Wilson</w:t>
            </w:r>
          </w:p>
        </w:tc>
        <w:tc>
          <w:tcPr>
            <w:tcW w:w="2976" w:type="dxa"/>
          </w:tcPr>
          <w:p w14:paraId="42B6970F" w14:textId="77777777" w:rsidR="003107F8" w:rsidRPr="00A67A32" w:rsidRDefault="003107F8" w:rsidP="00575DD3">
            <w:pPr>
              <w:pStyle w:val="Default"/>
              <w:rPr>
                <w:rFonts w:asciiTheme="minorHAnsi" w:hAnsiTheme="minorHAnsi" w:cstheme="minorHAnsi"/>
              </w:rPr>
            </w:pPr>
            <w:r w:rsidRPr="00A67A32">
              <w:rPr>
                <w:rFonts w:asciiTheme="minorHAnsi" w:hAnsiTheme="minorHAnsi" w:cstheme="minorHAnsi"/>
              </w:rPr>
              <w:t>Coalition of Peaks</w:t>
            </w:r>
          </w:p>
        </w:tc>
      </w:tr>
      <w:tr w:rsidR="00C527E3" w:rsidRPr="00A67A32" w14:paraId="053FC5A9" w14:textId="77777777" w:rsidTr="00575DD3">
        <w:trPr>
          <w:trHeight w:val="151"/>
        </w:trPr>
        <w:tc>
          <w:tcPr>
            <w:tcW w:w="6096" w:type="dxa"/>
          </w:tcPr>
          <w:p w14:paraId="02BA683C" w14:textId="77777777" w:rsidR="00C527E3" w:rsidRDefault="005224EF" w:rsidP="005156E9">
            <w:pPr>
              <w:pStyle w:val="Default"/>
              <w:rPr>
                <w:rFonts w:asciiTheme="minorHAnsi" w:hAnsiTheme="minorHAnsi" w:cstheme="minorHAnsi"/>
              </w:rPr>
            </w:pPr>
            <w:proofErr w:type="spellStart"/>
            <w:r>
              <w:rPr>
                <w:rFonts w:asciiTheme="minorHAnsi" w:hAnsiTheme="minorHAnsi" w:cstheme="minorHAnsi"/>
              </w:rPr>
              <w:t>Wynetta</w:t>
            </w:r>
            <w:proofErr w:type="spellEnd"/>
            <w:r>
              <w:rPr>
                <w:rFonts w:asciiTheme="minorHAnsi" w:hAnsiTheme="minorHAnsi" w:cstheme="minorHAnsi"/>
              </w:rPr>
              <w:t xml:space="preserve"> </w:t>
            </w:r>
            <w:proofErr w:type="spellStart"/>
            <w:r>
              <w:rPr>
                <w:rFonts w:asciiTheme="minorHAnsi" w:hAnsiTheme="minorHAnsi" w:cstheme="minorHAnsi"/>
              </w:rPr>
              <w:t>Dewis</w:t>
            </w:r>
            <w:proofErr w:type="spellEnd"/>
          </w:p>
        </w:tc>
        <w:tc>
          <w:tcPr>
            <w:tcW w:w="2976" w:type="dxa"/>
          </w:tcPr>
          <w:p w14:paraId="443D7860" w14:textId="77777777" w:rsidR="00C527E3" w:rsidRPr="00A67A32" w:rsidRDefault="00C527E3" w:rsidP="00575DD3">
            <w:pPr>
              <w:pStyle w:val="Default"/>
              <w:rPr>
                <w:rFonts w:asciiTheme="minorHAnsi" w:hAnsiTheme="minorHAnsi" w:cstheme="minorHAnsi"/>
              </w:rPr>
            </w:pPr>
            <w:r>
              <w:rPr>
                <w:rFonts w:asciiTheme="minorHAnsi" w:hAnsiTheme="minorHAnsi" w:cstheme="minorHAnsi"/>
              </w:rPr>
              <w:t>Coalition of Peaks</w:t>
            </w:r>
          </w:p>
        </w:tc>
      </w:tr>
      <w:tr w:rsidR="004976BD" w:rsidRPr="00A67A32" w14:paraId="5CF65EED" w14:textId="77777777" w:rsidTr="00575DD3">
        <w:trPr>
          <w:trHeight w:val="151"/>
        </w:trPr>
        <w:tc>
          <w:tcPr>
            <w:tcW w:w="6096" w:type="dxa"/>
          </w:tcPr>
          <w:p w14:paraId="7A8E9326" w14:textId="77777777" w:rsidR="004976BD" w:rsidRPr="00A67A32" w:rsidRDefault="004976BD" w:rsidP="005156E9">
            <w:pPr>
              <w:pStyle w:val="Default"/>
              <w:rPr>
                <w:rFonts w:asciiTheme="minorHAnsi" w:hAnsiTheme="minorHAnsi" w:cstheme="minorHAnsi"/>
              </w:rPr>
            </w:pPr>
            <w:r>
              <w:rPr>
                <w:rFonts w:asciiTheme="minorHAnsi" w:hAnsiTheme="minorHAnsi" w:cstheme="minorHAnsi"/>
              </w:rPr>
              <w:t>Priscilla Atkins</w:t>
            </w:r>
          </w:p>
        </w:tc>
        <w:tc>
          <w:tcPr>
            <w:tcW w:w="2976" w:type="dxa"/>
          </w:tcPr>
          <w:p w14:paraId="4AAFFFD5" w14:textId="77777777" w:rsidR="004976BD" w:rsidRPr="00A67A32" w:rsidRDefault="004976BD" w:rsidP="00575DD3">
            <w:pPr>
              <w:pStyle w:val="Default"/>
              <w:rPr>
                <w:rFonts w:asciiTheme="minorHAnsi" w:hAnsiTheme="minorHAnsi" w:cstheme="minorHAnsi"/>
              </w:rPr>
            </w:pPr>
            <w:r>
              <w:rPr>
                <w:rFonts w:asciiTheme="minorHAnsi" w:hAnsiTheme="minorHAnsi" w:cstheme="minorHAnsi"/>
              </w:rPr>
              <w:t>Coalition of Peaks</w:t>
            </w:r>
          </w:p>
        </w:tc>
      </w:tr>
      <w:tr w:rsidR="00483FE1" w:rsidRPr="00A67A32" w14:paraId="159A2BA1" w14:textId="77777777" w:rsidTr="00575DD3">
        <w:trPr>
          <w:trHeight w:val="151"/>
        </w:trPr>
        <w:tc>
          <w:tcPr>
            <w:tcW w:w="6096" w:type="dxa"/>
          </w:tcPr>
          <w:p w14:paraId="72A48E0D" w14:textId="76FB3B30" w:rsidR="00483FE1" w:rsidRPr="00A67A32" w:rsidRDefault="007D3AB9" w:rsidP="005156E9">
            <w:pPr>
              <w:pStyle w:val="Default"/>
              <w:rPr>
                <w:rFonts w:asciiTheme="minorHAnsi" w:hAnsiTheme="minorHAnsi" w:cstheme="minorHAnsi"/>
              </w:rPr>
            </w:pPr>
            <w:r>
              <w:rPr>
                <w:rFonts w:asciiTheme="minorHAnsi" w:hAnsiTheme="minorHAnsi" w:cstheme="minorHAnsi"/>
              </w:rPr>
              <w:t xml:space="preserve">The </w:t>
            </w:r>
            <w:r w:rsidR="00A15D9D" w:rsidRPr="00A67A32">
              <w:rPr>
                <w:rFonts w:asciiTheme="minorHAnsi" w:hAnsiTheme="minorHAnsi" w:cstheme="minorHAnsi"/>
              </w:rPr>
              <w:t xml:space="preserve">Hon </w:t>
            </w:r>
            <w:r w:rsidR="00636CB3" w:rsidRPr="00A67A32">
              <w:rPr>
                <w:rFonts w:asciiTheme="minorHAnsi" w:hAnsiTheme="minorHAnsi" w:cstheme="minorHAnsi"/>
              </w:rPr>
              <w:t xml:space="preserve">Don </w:t>
            </w:r>
            <w:proofErr w:type="spellStart"/>
            <w:r w:rsidR="00636CB3" w:rsidRPr="00A67A32">
              <w:rPr>
                <w:rFonts w:asciiTheme="minorHAnsi" w:hAnsiTheme="minorHAnsi" w:cstheme="minorHAnsi"/>
              </w:rPr>
              <w:t>Harwin</w:t>
            </w:r>
            <w:proofErr w:type="spellEnd"/>
            <w:r w:rsidR="00636CB3" w:rsidRPr="00A67A32">
              <w:rPr>
                <w:rFonts w:asciiTheme="minorHAnsi" w:hAnsiTheme="minorHAnsi" w:cstheme="minorHAnsi"/>
              </w:rPr>
              <w:t xml:space="preserve"> M</w:t>
            </w:r>
            <w:r w:rsidR="00D424F8" w:rsidRPr="00A67A32">
              <w:rPr>
                <w:rFonts w:asciiTheme="minorHAnsi" w:hAnsiTheme="minorHAnsi" w:cstheme="minorHAnsi"/>
              </w:rPr>
              <w:t>LC</w:t>
            </w:r>
          </w:p>
        </w:tc>
        <w:tc>
          <w:tcPr>
            <w:tcW w:w="2976" w:type="dxa"/>
          </w:tcPr>
          <w:p w14:paraId="2DEA6E67"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New South Wales</w:t>
            </w:r>
          </w:p>
        </w:tc>
      </w:tr>
      <w:tr w:rsidR="00483FE1" w:rsidRPr="00A67A32" w14:paraId="1EE7F2C4" w14:textId="77777777" w:rsidTr="00575DD3">
        <w:trPr>
          <w:trHeight w:val="151"/>
        </w:trPr>
        <w:tc>
          <w:tcPr>
            <w:tcW w:w="6096" w:type="dxa"/>
          </w:tcPr>
          <w:p w14:paraId="56887A88" w14:textId="77777777" w:rsidR="005156E9" w:rsidRPr="00A67A32" w:rsidRDefault="00483FE1" w:rsidP="00877212">
            <w:pPr>
              <w:pStyle w:val="Default"/>
              <w:rPr>
                <w:rFonts w:asciiTheme="minorHAnsi" w:hAnsiTheme="minorHAnsi" w:cstheme="minorHAnsi"/>
              </w:rPr>
            </w:pPr>
            <w:r w:rsidRPr="00A67A32">
              <w:rPr>
                <w:rFonts w:asciiTheme="minorHAnsi" w:hAnsiTheme="minorHAnsi" w:cstheme="minorHAnsi"/>
              </w:rPr>
              <w:t>Gabrielle Williams MP</w:t>
            </w:r>
          </w:p>
        </w:tc>
        <w:tc>
          <w:tcPr>
            <w:tcW w:w="2976" w:type="dxa"/>
          </w:tcPr>
          <w:p w14:paraId="4CD19257"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Victoria</w:t>
            </w:r>
          </w:p>
        </w:tc>
      </w:tr>
      <w:tr w:rsidR="00483FE1" w:rsidRPr="00A67A32" w14:paraId="19562D3A" w14:textId="77777777" w:rsidTr="00575DD3">
        <w:trPr>
          <w:trHeight w:val="151"/>
        </w:trPr>
        <w:tc>
          <w:tcPr>
            <w:tcW w:w="6096" w:type="dxa"/>
          </w:tcPr>
          <w:p w14:paraId="435916E7" w14:textId="77777777" w:rsidR="00483FE1" w:rsidRPr="00A67A32" w:rsidRDefault="00483FE1" w:rsidP="00575DD3">
            <w:pPr>
              <w:pStyle w:val="Default"/>
              <w:rPr>
                <w:rFonts w:asciiTheme="minorHAnsi" w:hAnsiTheme="minorHAnsi" w:cstheme="minorHAnsi"/>
              </w:rPr>
            </w:pPr>
            <w:r w:rsidRPr="00A67A32">
              <w:t>The Hon Craig Crawford MP</w:t>
            </w:r>
          </w:p>
        </w:tc>
        <w:tc>
          <w:tcPr>
            <w:tcW w:w="2976" w:type="dxa"/>
          </w:tcPr>
          <w:p w14:paraId="4BD0839E"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Queensland</w:t>
            </w:r>
          </w:p>
        </w:tc>
      </w:tr>
      <w:tr w:rsidR="00483FE1" w:rsidRPr="00A67A32" w14:paraId="78612357" w14:textId="77777777" w:rsidTr="00575DD3">
        <w:trPr>
          <w:trHeight w:val="151"/>
        </w:trPr>
        <w:tc>
          <w:tcPr>
            <w:tcW w:w="6096" w:type="dxa"/>
          </w:tcPr>
          <w:p w14:paraId="1A11C1F8" w14:textId="77777777" w:rsidR="00483FE1" w:rsidRPr="00165A70" w:rsidRDefault="00C242EF" w:rsidP="00575DD3">
            <w:pPr>
              <w:pStyle w:val="Default"/>
            </w:pPr>
            <w:r w:rsidRPr="00165A70">
              <w:t xml:space="preserve">The Hon </w:t>
            </w:r>
            <w:r w:rsidR="00C527E3">
              <w:t>Stephen Dawson</w:t>
            </w:r>
            <w:r w:rsidR="00027466">
              <w:t xml:space="preserve"> </w:t>
            </w:r>
            <w:r w:rsidR="006642BD">
              <w:t>MLC</w:t>
            </w:r>
          </w:p>
        </w:tc>
        <w:tc>
          <w:tcPr>
            <w:tcW w:w="2976" w:type="dxa"/>
          </w:tcPr>
          <w:p w14:paraId="364B0DE7"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Western Australia</w:t>
            </w:r>
          </w:p>
        </w:tc>
      </w:tr>
      <w:tr w:rsidR="00266989" w:rsidRPr="00A67A32" w14:paraId="17B78AF8" w14:textId="77777777" w:rsidTr="00575DD3">
        <w:trPr>
          <w:trHeight w:val="151"/>
        </w:trPr>
        <w:tc>
          <w:tcPr>
            <w:tcW w:w="6096" w:type="dxa"/>
          </w:tcPr>
          <w:p w14:paraId="4195CB4C" w14:textId="626282AF" w:rsidR="00266989" w:rsidRPr="00165A70" w:rsidRDefault="00C527E3" w:rsidP="00A55D63">
            <w:pPr>
              <w:pStyle w:val="Default"/>
            </w:pPr>
            <w:r>
              <w:t xml:space="preserve">The </w:t>
            </w:r>
            <w:r w:rsidR="00AF033C">
              <w:t xml:space="preserve">Hon </w:t>
            </w:r>
            <w:r w:rsidR="006642BD">
              <w:t xml:space="preserve">Michelle </w:t>
            </w:r>
            <w:proofErr w:type="spellStart"/>
            <w:r w:rsidR="006642BD">
              <w:t>Lensink</w:t>
            </w:r>
            <w:proofErr w:type="spellEnd"/>
            <w:r w:rsidR="006642BD">
              <w:t xml:space="preserve"> MLC (representing the </w:t>
            </w:r>
            <w:r w:rsidR="00A55D63">
              <w:t>Hon Stev</w:t>
            </w:r>
            <w:r>
              <w:t>en Marshall</w:t>
            </w:r>
            <w:r w:rsidR="006642BD">
              <w:t xml:space="preserve"> MP)</w:t>
            </w:r>
          </w:p>
        </w:tc>
        <w:tc>
          <w:tcPr>
            <w:tcW w:w="2976" w:type="dxa"/>
          </w:tcPr>
          <w:p w14:paraId="2AA504D8" w14:textId="77777777" w:rsidR="00266989" w:rsidRPr="00A67A32" w:rsidRDefault="00266989" w:rsidP="00575DD3">
            <w:pPr>
              <w:pStyle w:val="Default"/>
              <w:rPr>
                <w:rFonts w:asciiTheme="minorHAnsi" w:hAnsiTheme="minorHAnsi" w:cstheme="minorHAnsi"/>
              </w:rPr>
            </w:pPr>
            <w:r>
              <w:rPr>
                <w:rFonts w:asciiTheme="minorHAnsi" w:hAnsiTheme="minorHAnsi" w:cstheme="minorHAnsi"/>
              </w:rPr>
              <w:t>South Australia</w:t>
            </w:r>
          </w:p>
        </w:tc>
      </w:tr>
      <w:tr w:rsidR="00483FE1" w:rsidRPr="00A67A32" w14:paraId="48D6E6E9" w14:textId="77777777" w:rsidTr="00575DD3">
        <w:trPr>
          <w:trHeight w:val="151"/>
        </w:trPr>
        <w:tc>
          <w:tcPr>
            <w:tcW w:w="6096" w:type="dxa"/>
          </w:tcPr>
          <w:p w14:paraId="775AFDEB"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Rachel Stephen-Smith MLA</w:t>
            </w:r>
          </w:p>
        </w:tc>
        <w:tc>
          <w:tcPr>
            <w:tcW w:w="2976" w:type="dxa"/>
          </w:tcPr>
          <w:p w14:paraId="78CC188E"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Australian Capital Territory</w:t>
            </w:r>
          </w:p>
        </w:tc>
      </w:tr>
      <w:tr w:rsidR="00483FE1" w:rsidRPr="00A67A32" w14:paraId="2D027145" w14:textId="77777777" w:rsidTr="00575DD3">
        <w:trPr>
          <w:trHeight w:val="151"/>
        </w:trPr>
        <w:tc>
          <w:tcPr>
            <w:tcW w:w="6096" w:type="dxa"/>
          </w:tcPr>
          <w:p w14:paraId="77656510"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The Hon Selena Uibo MLA</w:t>
            </w:r>
          </w:p>
        </w:tc>
        <w:tc>
          <w:tcPr>
            <w:tcW w:w="2976" w:type="dxa"/>
          </w:tcPr>
          <w:p w14:paraId="07E310A6" w14:textId="77777777" w:rsidR="00483FE1" w:rsidRPr="00A67A32" w:rsidRDefault="00483FE1" w:rsidP="00575DD3">
            <w:pPr>
              <w:pStyle w:val="Default"/>
              <w:rPr>
                <w:rFonts w:asciiTheme="minorHAnsi" w:hAnsiTheme="minorHAnsi" w:cstheme="minorHAnsi"/>
              </w:rPr>
            </w:pPr>
            <w:r w:rsidRPr="00A67A32">
              <w:rPr>
                <w:rFonts w:asciiTheme="minorHAnsi" w:hAnsiTheme="minorHAnsi" w:cstheme="minorHAnsi"/>
              </w:rPr>
              <w:t>Northern Territory</w:t>
            </w:r>
          </w:p>
        </w:tc>
      </w:tr>
      <w:tr w:rsidR="00C527E3" w:rsidRPr="00A67A32" w14:paraId="04ADD302" w14:textId="77777777" w:rsidTr="00575DD3">
        <w:trPr>
          <w:trHeight w:val="151"/>
        </w:trPr>
        <w:tc>
          <w:tcPr>
            <w:tcW w:w="6096" w:type="dxa"/>
          </w:tcPr>
          <w:p w14:paraId="51C02A0C" w14:textId="77777777" w:rsidR="00C527E3" w:rsidRPr="00A67A32" w:rsidRDefault="00E9573F" w:rsidP="00575DD3">
            <w:pPr>
              <w:pStyle w:val="Default"/>
              <w:rPr>
                <w:rFonts w:asciiTheme="minorHAnsi" w:hAnsiTheme="minorHAnsi" w:cstheme="minorHAnsi"/>
              </w:rPr>
            </w:pPr>
            <w:r>
              <w:rPr>
                <w:rFonts w:asciiTheme="minorHAnsi" w:hAnsiTheme="minorHAnsi" w:cstheme="minorHAnsi"/>
              </w:rPr>
              <w:t xml:space="preserve">Mayor </w:t>
            </w:r>
            <w:r w:rsidR="00C527E3">
              <w:rPr>
                <w:rFonts w:asciiTheme="minorHAnsi" w:hAnsiTheme="minorHAnsi" w:cstheme="minorHAnsi"/>
              </w:rPr>
              <w:t xml:space="preserve">Tracy Roberts </w:t>
            </w:r>
          </w:p>
        </w:tc>
        <w:tc>
          <w:tcPr>
            <w:tcW w:w="2976" w:type="dxa"/>
          </w:tcPr>
          <w:p w14:paraId="541A0139" w14:textId="77777777" w:rsidR="00C527E3" w:rsidRPr="00A67A32" w:rsidRDefault="00C527E3" w:rsidP="00575DD3">
            <w:pPr>
              <w:pStyle w:val="Default"/>
              <w:rPr>
                <w:rFonts w:asciiTheme="minorHAnsi" w:hAnsiTheme="minorHAnsi" w:cstheme="minorHAnsi"/>
              </w:rPr>
            </w:pPr>
            <w:r>
              <w:rPr>
                <w:rFonts w:asciiTheme="minorHAnsi" w:hAnsiTheme="minorHAnsi" w:cstheme="minorHAnsi"/>
              </w:rPr>
              <w:t>A</w:t>
            </w:r>
            <w:r w:rsidR="00C53322">
              <w:rPr>
                <w:rFonts w:asciiTheme="minorHAnsi" w:hAnsiTheme="minorHAnsi" w:cstheme="minorHAnsi"/>
              </w:rPr>
              <w:t xml:space="preserve">ustralian Local Government Association </w:t>
            </w:r>
          </w:p>
        </w:tc>
      </w:tr>
      <w:tr w:rsidR="00C527E3" w:rsidRPr="00A67A32" w14:paraId="43A06294" w14:textId="77777777" w:rsidTr="00575DD3">
        <w:trPr>
          <w:trHeight w:val="151"/>
        </w:trPr>
        <w:tc>
          <w:tcPr>
            <w:tcW w:w="6096" w:type="dxa"/>
          </w:tcPr>
          <w:p w14:paraId="1B84AB67" w14:textId="77777777" w:rsidR="00C527E3" w:rsidRPr="00585891" w:rsidRDefault="00585891" w:rsidP="00575DD3">
            <w:pPr>
              <w:pStyle w:val="Default"/>
              <w:rPr>
                <w:rFonts w:asciiTheme="minorHAnsi" w:hAnsiTheme="minorHAnsi" w:cstheme="minorHAnsi"/>
                <w:b/>
              </w:rPr>
            </w:pPr>
            <w:r w:rsidRPr="00585891">
              <w:rPr>
                <w:rFonts w:asciiTheme="minorHAnsi" w:hAnsiTheme="minorHAnsi" w:cstheme="minorHAnsi"/>
                <w:b/>
              </w:rPr>
              <w:t>NACCHO</w:t>
            </w:r>
          </w:p>
        </w:tc>
        <w:tc>
          <w:tcPr>
            <w:tcW w:w="2976" w:type="dxa"/>
          </w:tcPr>
          <w:p w14:paraId="4BB04052" w14:textId="77777777" w:rsidR="00C527E3" w:rsidRDefault="00C527E3" w:rsidP="00575DD3">
            <w:pPr>
              <w:pStyle w:val="Default"/>
              <w:rPr>
                <w:rFonts w:asciiTheme="minorHAnsi" w:hAnsiTheme="minorHAnsi" w:cstheme="minorHAnsi"/>
              </w:rPr>
            </w:pPr>
          </w:p>
        </w:tc>
      </w:tr>
      <w:tr w:rsidR="002046C4" w:rsidRPr="00A67A32" w14:paraId="71AB92FA" w14:textId="77777777" w:rsidTr="00575DD3">
        <w:trPr>
          <w:trHeight w:val="151"/>
        </w:trPr>
        <w:tc>
          <w:tcPr>
            <w:tcW w:w="6096" w:type="dxa"/>
          </w:tcPr>
          <w:p w14:paraId="7AF2AAF8" w14:textId="77777777" w:rsidR="002046C4" w:rsidRDefault="002046C4" w:rsidP="002046C4">
            <w:pPr>
              <w:pStyle w:val="Default"/>
              <w:rPr>
                <w:rFonts w:asciiTheme="minorHAnsi" w:hAnsiTheme="minorHAnsi" w:cstheme="minorHAnsi"/>
              </w:rPr>
            </w:pPr>
            <w:r w:rsidRPr="00A67A32">
              <w:rPr>
                <w:rFonts w:asciiTheme="minorHAnsi" w:hAnsiTheme="minorHAnsi" w:cstheme="minorHAnsi"/>
              </w:rPr>
              <w:t>Don</w:t>
            </w:r>
            <w:r>
              <w:rPr>
                <w:rFonts w:asciiTheme="minorHAnsi" w:hAnsiTheme="minorHAnsi" w:cstheme="minorHAnsi"/>
              </w:rPr>
              <w:t>n</w:t>
            </w:r>
            <w:r w:rsidRPr="00A67A32">
              <w:rPr>
                <w:rFonts w:asciiTheme="minorHAnsi" w:hAnsiTheme="minorHAnsi" w:cstheme="minorHAnsi"/>
              </w:rPr>
              <w:t>ella Mills</w:t>
            </w:r>
          </w:p>
        </w:tc>
        <w:tc>
          <w:tcPr>
            <w:tcW w:w="2976" w:type="dxa"/>
          </w:tcPr>
          <w:p w14:paraId="4A95D8D0" w14:textId="77777777" w:rsidR="002046C4" w:rsidRDefault="002046C4" w:rsidP="002046C4">
            <w:pPr>
              <w:pStyle w:val="Default"/>
              <w:rPr>
                <w:rFonts w:asciiTheme="minorHAnsi" w:hAnsiTheme="minorHAnsi" w:cstheme="minorHAnsi"/>
              </w:rPr>
            </w:pPr>
            <w:r>
              <w:rPr>
                <w:rFonts w:asciiTheme="minorHAnsi" w:hAnsiTheme="minorHAnsi" w:cstheme="minorHAnsi"/>
              </w:rPr>
              <w:t>NACCHO Chair</w:t>
            </w:r>
          </w:p>
        </w:tc>
      </w:tr>
      <w:tr w:rsidR="002046C4" w:rsidRPr="00C527E3" w14:paraId="6E4420BF" w14:textId="77777777" w:rsidTr="00575DD3">
        <w:trPr>
          <w:trHeight w:val="151"/>
        </w:trPr>
        <w:tc>
          <w:tcPr>
            <w:tcW w:w="6096" w:type="dxa"/>
          </w:tcPr>
          <w:p w14:paraId="5E3284D8" w14:textId="77777777" w:rsidR="002046C4" w:rsidRPr="00C527E3" w:rsidRDefault="002046C4" w:rsidP="002046C4">
            <w:pPr>
              <w:pStyle w:val="Default"/>
              <w:rPr>
                <w:rFonts w:asciiTheme="minorHAnsi" w:hAnsiTheme="minorHAnsi" w:cstheme="minorHAnsi"/>
                <w:b/>
              </w:rPr>
            </w:pPr>
            <w:r w:rsidRPr="00C527E3">
              <w:rPr>
                <w:rFonts w:asciiTheme="minorHAnsi" w:hAnsiTheme="minorHAnsi" w:cstheme="minorHAnsi"/>
                <w:b/>
              </w:rPr>
              <w:t>Apologies</w:t>
            </w:r>
          </w:p>
        </w:tc>
        <w:tc>
          <w:tcPr>
            <w:tcW w:w="2976" w:type="dxa"/>
          </w:tcPr>
          <w:p w14:paraId="531F2E68" w14:textId="77777777" w:rsidR="002046C4" w:rsidRPr="00C527E3" w:rsidRDefault="002046C4" w:rsidP="002046C4">
            <w:pPr>
              <w:pStyle w:val="Default"/>
              <w:rPr>
                <w:rFonts w:asciiTheme="minorHAnsi" w:hAnsiTheme="minorHAnsi" w:cstheme="minorHAnsi"/>
                <w:b/>
              </w:rPr>
            </w:pPr>
          </w:p>
        </w:tc>
      </w:tr>
      <w:tr w:rsidR="002046C4" w:rsidRPr="00A67A32" w14:paraId="5A95B265" w14:textId="77777777" w:rsidTr="007472A1">
        <w:trPr>
          <w:trHeight w:val="151"/>
        </w:trPr>
        <w:tc>
          <w:tcPr>
            <w:tcW w:w="6096" w:type="dxa"/>
          </w:tcPr>
          <w:p w14:paraId="46A93ED7" w14:textId="77777777" w:rsidR="002046C4" w:rsidRPr="00A67A32" w:rsidRDefault="002046C4" w:rsidP="002046C4">
            <w:pPr>
              <w:pStyle w:val="Default"/>
              <w:rPr>
                <w:rFonts w:asciiTheme="minorHAnsi" w:hAnsiTheme="minorHAnsi" w:cstheme="minorHAnsi"/>
              </w:rPr>
            </w:pPr>
            <w:r>
              <w:rPr>
                <w:rFonts w:asciiTheme="minorHAnsi" w:hAnsiTheme="minorHAnsi" w:cstheme="minorHAnsi"/>
              </w:rPr>
              <w:t>The Hon Roger Jaensch (due to caretaker government)</w:t>
            </w:r>
          </w:p>
        </w:tc>
        <w:tc>
          <w:tcPr>
            <w:tcW w:w="2976" w:type="dxa"/>
          </w:tcPr>
          <w:p w14:paraId="65DC96E5" w14:textId="77777777" w:rsidR="002046C4" w:rsidRPr="00A67A32" w:rsidRDefault="002046C4" w:rsidP="002046C4">
            <w:pPr>
              <w:pStyle w:val="Default"/>
              <w:rPr>
                <w:rFonts w:asciiTheme="minorHAnsi" w:hAnsiTheme="minorHAnsi" w:cstheme="minorHAnsi"/>
              </w:rPr>
            </w:pPr>
            <w:r w:rsidRPr="00A67A32">
              <w:rPr>
                <w:rFonts w:asciiTheme="minorHAnsi" w:hAnsiTheme="minorHAnsi" w:cstheme="minorHAnsi"/>
              </w:rPr>
              <w:t>Tasmania</w:t>
            </w:r>
          </w:p>
        </w:tc>
      </w:tr>
      <w:tr w:rsidR="002046C4" w:rsidRPr="00A67A32" w14:paraId="5502F21A" w14:textId="77777777" w:rsidTr="00575DD3">
        <w:trPr>
          <w:trHeight w:val="151"/>
        </w:trPr>
        <w:tc>
          <w:tcPr>
            <w:tcW w:w="6096" w:type="dxa"/>
          </w:tcPr>
          <w:p w14:paraId="3BE9B96A" w14:textId="77777777" w:rsidR="002046C4" w:rsidRDefault="002046C4" w:rsidP="002046C4">
            <w:pPr>
              <w:pStyle w:val="Default"/>
              <w:rPr>
                <w:rFonts w:asciiTheme="minorHAnsi" w:hAnsiTheme="minorHAnsi" w:cstheme="minorHAnsi"/>
              </w:rPr>
            </w:pPr>
            <w:r>
              <w:rPr>
                <w:rFonts w:asciiTheme="minorHAnsi" w:hAnsiTheme="minorHAnsi" w:cstheme="minorHAnsi"/>
              </w:rPr>
              <w:t>Cindy Berwick</w:t>
            </w:r>
          </w:p>
        </w:tc>
        <w:tc>
          <w:tcPr>
            <w:tcW w:w="2976" w:type="dxa"/>
          </w:tcPr>
          <w:p w14:paraId="107AE07E" w14:textId="77777777" w:rsidR="002046C4" w:rsidRDefault="002046C4" w:rsidP="002046C4">
            <w:pPr>
              <w:pStyle w:val="Default"/>
              <w:rPr>
                <w:rFonts w:asciiTheme="minorHAnsi" w:hAnsiTheme="minorHAnsi" w:cstheme="minorHAnsi"/>
              </w:rPr>
            </w:pPr>
            <w:r>
              <w:rPr>
                <w:rFonts w:asciiTheme="minorHAnsi" w:hAnsiTheme="minorHAnsi" w:cstheme="minorHAnsi"/>
              </w:rPr>
              <w:t>Coalition of Peaks</w:t>
            </w:r>
          </w:p>
        </w:tc>
      </w:tr>
    </w:tbl>
    <w:p w14:paraId="6D0EAF5A" w14:textId="77777777" w:rsidR="007C2B95" w:rsidRDefault="007C2B95" w:rsidP="00483FE1">
      <w:pPr>
        <w:pStyle w:val="Default"/>
        <w:spacing w:after="120"/>
        <w:rPr>
          <w:rFonts w:asciiTheme="minorHAnsi" w:hAnsiTheme="minorHAnsi" w:cstheme="minorHAnsi"/>
        </w:rPr>
      </w:pPr>
    </w:p>
    <w:p w14:paraId="6769FCB7" w14:textId="77777777" w:rsidR="00631B0E" w:rsidRDefault="00631B0E">
      <w:pPr>
        <w:suppressAutoHyphens w:val="0"/>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6810DD68" w14:textId="77777777" w:rsidR="00631B0E" w:rsidRPr="00476355" w:rsidRDefault="00631B0E" w:rsidP="00631B0E">
      <w:pPr>
        <w:pStyle w:val="Default"/>
        <w:spacing w:after="240"/>
        <w:rPr>
          <w:rFonts w:asciiTheme="minorHAnsi" w:hAnsiTheme="minorHAnsi" w:cstheme="minorBidi"/>
          <w:b/>
          <w:bCs/>
          <w:iCs/>
          <w:color w:val="auto"/>
          <w:szCs w:val="22"/>
          <w:lang w:val="en-US"/>
        </w:rPr>
      </w:pPr>
      <w:r w:rsidRPr="00476355">
        <w:rPr>
          <w:rFonts w:asciiTheme="minorHAnsi" w:hAnsiTheme="minorHAnsi" w:cstheme="minorBidi"/>
          <w:b/>
          <w:bCs/>
          <w:iCs/>
          <w:color w:val="auto"/>
          <w:szCs w:val="22"/>
          <w:lang w:val="en-US"/>
        </w:rPr>
        <w:lastRenderedPageBreak/>
        <w:t>Attachment A</w:t>
      </w:r>
    </w:p>
    <w:p w14:paraId="6A0AD252" w14:textId="77777777" w:rsidR="00631B0E" w:rsidRDefault="00631B0E" w:rsidP="00631B0E">
      <w:pPr>
        <w:pStyle w:val="Default"/>
        <w:spacing w:after="240"/>
        <w:rPr>
          <w:rFonts w:asciiTheme="minorHAnsi" w:hAnsiTheme="minorHAnsi" w:cstheme="minorBidi"/>
          <w:color w:val="auto"/>
          <w:szCs w:val="22"/>
          <w:lang w:val="en-US"/>
        </w:rPr>
      </w:pPr>
      <w:r>
        <w:rPr>
          <w:rFonts w:asciiTheme="minorHAnsi" w:hAnsiTheme="minorHAnsi" w:cstheme="minorBidi"/>
          <w:i/>
          <w:color w:val="auto"/>
          <w:szCs w:val="22"/>
          <w:lang w:val="en-US"/>
        </w:rPr>
        <w:t>Health:</w:t>
      </w:r>
    </w:p>
    <w:p w14:paraId="3C337113" w14:textId="77777777"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Increase the capacity of the sector to provide comprehensive services, particularly in regional and remote areas, and having regard to the impact of the pandemic; in particular, targeted investment in the ICT (computers, software and digital clinical equipment) of Aboriginal Community-Controlled Health Organisations in order to enable and expand telehealth services.</w:t>
      </w:r>
    </w:p>
    <w:p w14:paraId="1C85C537" w14:textId="748710BC"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Support the sector’s engagement in and implementation of the National Aboriginal and Torres Strait Islander Health Workforce Strategic Framework and Implementation Plan 2021-2031 including specific consideration of clinical and non-clinical workforce areas of high demand and need in regional, rural and remote areas (such as drug and alcohol, mental health</w:t>
      </w:r>
      <w:r w:rsidR="00745A7E">
        <w:rPr>
          <w:rFonts w:asciiTheme="minorHAnsi" w:hAnsiTheme="minorHAnsi" w:cstheme="minorBidi"/>
          <w:color w:val="auto"/>
          <w:szCs w:val="22"/>
          <w:lang w:val="en-US"/>
        </w:rPr>
        <w:t>,</w:t>
      </w:r>
      <w:r w:rsidRPr="00F308BF">
        <w:rPr>
          <w:rFonts w:asciiTheme="minorHAnsi" w:hAnsiTheme="minorHAnsi" w:cstheme="minorBidi"/>
          <w:color w:val="auto"/>
          <w:szCs w:val="22"/>
          <w:lang w:val="en-US"/>
        </w:rPr>
        <w:t xml:space="preserve"> aged care</w:t>
      </w:r>
      <w:r w:rsidR="00745A7E">
        <w:rPr>
          <w:rFonts w:asciiTheme="minorHAnsi" w:hAnsiTheme="minorHAnsi" w:cstheme="minorBidi"/>
          <w:color w:val="auto"/>
          <w:szCs w:val="22"/>
          <w:lang w:val="en-US"/>
        </w:rPr>
        <w:t>, nursing, midwifery, and antenatal and maternal health</w:t>
      </w:r>
      <w:r w:rsidRPr="00F308BF">
        <w:rPr>
          <w:rFonts w:asciiTheme="minorHAnsi" w:hAnsiTheme="minorHAnsi" w:cstheme="minorBidi"/>
          <w:color w:val="auto"/>
          <w:szCs w:val="22"/>
          <w:lang w:val="en-US"/>
        </w:rPr>
        <w:t>) and supporting emerging Aboriginal and Torres Strait Islander leaders.</w:t>
      </w:r>
    </w:p>
    <w:p w14:paraId="52EB8441" w14:textId="77777777" w:rsidR="00631B0E" w:rsidRPr="00930D50" w:rsidRDefault="00631B0E" w:rsidP="00631B0E">
      <w:pPr>
        <w:pStyle w:val="Default"/>
        <w:spacing w:after="240"/>
        <w:rPr>
          <w:rFonts w:asciiTheme="minorHAnsi" w:hAnsiTheme="minorHAnsi" w:cstheme="minorBidi"/>
          <w:i/>
          <w:color w:val="auto"/>
          <w:szCs w:val="22"/>
          <w:lang w:val="en-US"/>
        </w:rPr>
      </w:pPr>
      <w:r>
        <w:rPr>
          <w:rFonts w:asciiTheme="minorHAnsi" w:hAnsiTheme="minorHAnsi" w:cstheme="minorBidi"/>
          <w:i/>
          <w:color w:val="auto"/>
          <w:szCs w:val="22"/>
          <w:lang w:val="en-US"/>
        </w:rPr>
        <w:t>Disability:</w:t>
      </w:r>
    </w:p>
    <w:p w14:paraId="303D9113" w14:textId="77777777"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Build the capacity of the national peak body and other peaks to influence policy and build the sector at a national and jurisdictional level, including to engage across sectors particularly in health, early childhood and housing, to respond to the needs of First Nations people with disabilities.</w:t>
      </w:r>
    </w:p>
    <w:p w14:paraId="44F3491D" w14:textId="77777777"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Build the capacity of Aboriginal and Torres Strait Islander community-controlled organisations to deliver a full range of culturally responsive disability support services that achieve much greater social and economic participation of First Nations people with disabilities.</w:t>
      </w:r>
    </w:p>
    <w:p w14:paraId="4448B4C0" w14:textId="77777777"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Grow the Aboriginal and Torres Strait Islander disability workforce and improve training and professional development for workers.</w:t>
      </w:r>
    </w:p>
    <w:p w14:paraId="344B1413" w14:textId="77777777" w:rsidR="00631B0E" w:rsidRPr="00F308BF" w:rsidRDefault="00631B0E" w:rsidP="00631B0E">
      <w:pPr>
        <w:pStyle w:val="Default"/>
        <w:numPr>
          <w:ilvl w:val="0"/>
          <w:numId w:val="30"/>
        </w:numPr>
        <w:spacing w:after="240"/>
        <w:rPr>
          <w:rFonts w:asciiTheme="minorHAnsi" w:hAnsiTheme="minorHAnsi" w:cstheme="minorBidi"/>
          <w:color w:val="auto"/>
          <w:szCs w:val="22"/>
          <w:lang w:val="en-US"/>
        </w:rPr>
      </w:pPr>
      <w:r w:rsidRPr="00F308BF">
        <w:rPr>
          <w:rFonts w:asciiTheme="minorHAnsi" w:hAnsiTheme="minorHAnsi" w:cstheme="minorBidi"/>
          <w:color w:val="auto"/>
          <w:szCs w:val="22"/>
          <w:lang w:val="en-US"/>
        </w:rPr>
        <w:t>Support the capacity of the national peak body and other peaks to engage with governments to develop a dedicated, reliable and secure national funding model for Aboriginal community-controlled disability services to ensure Aboriginal people with disability are supported to participate in daily life.</w:t>
      </w:r>
    </w:p>
    <w:p w14:paraId="3F4DED13" w14:textId="77777777" w:rsidR="00631B0E" w:rsidRDefault="00631B0E" w:rsidP="00631B0E"/>
    <w:p w14:paraId="557C3228" w14:textId="0CA7D8BD" w:rsidR="00884338" w:rsidRPr="00234DAD" w:rsidRDefault="00884338" w:rsidP="007D3AB9">
      <w:pPr>
        <w:suppressAutoHyphens w:val="0"/>
        <w:autoSpaceDE/>
        <w:autoSpaceDN/>
        <w:adjustRightInd/>
        <w:spacing w:after="200" w:line="276" w:lineRule="auto"/>
        <w:textAlignment w:val="auto"/>
        <w:rPr>
          <w:rFonts w:asciiTheme="minorHAnsi" w:hAnsiTheme="minorHAnsi" w:cstheme="minorHAnsi"/>
        </w:rPr>
      </w:pPr>
    </w:p>
    <w:sectPr w:rsidR="00884338" w:rsidRPr="00234DAD" w:rsidSect="00FB08F1">
      <w:footerReference w:type="default" r:id="rId12"/>
      <w:pgSz w:w="11906" w:h="16838"/>
      <w:pgMar w:top="1276" w:right="1440" w:bottom="1135"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3468" w14:textId="77777777" w:rsidR="00504E64" w:rsidRDefault="00504E64" w:rsidP="00E03285">
      <w:r>
        <w:separator/>
      </w:r>
    </w:p>
  </w:endnote>
  <w:endnote w:type="continuationSeparator" w:id="0">
    <w:p w14:paraId="1A283F81" w14:textId="77777777" w:rsidR="00504E64" w:rsidRDefault="00504E64" w:rsidP="00E03285">
      <w:r>
        <w:continuationSeparator/>
      </w:r>
    </w:p>
  </w:endnote>
  <w:endnote w:type="continuationNotice" w:id="1">
    <w:p w14:paraId="797369FB" w14:textId="77777777" w:rsidR="00504E64" w:rsidRDefault="00504E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987" w14:textId="43E67D68" w:rsidR="00D61337" w:rsidRPr="00313A9D" w:rsidRDefault="00D61337" w:rsidP="00234DAD">
    <w:pPr>
      <w:pStyle w:val="Footer"/>
      <w:tabs>
        <w:tab w:val="clear" w:pos="4513"/>
        <w:tab w:val="left" w:pos="8025"/>
      </w:tabs>
      <w:jc w:val="right"/>
      <w:rPr>
        <w:rFonts w:asciiTheme="minorHAnsi" w:hAnsiTheme="minorHAnsi" w:cstheme="minorHAnsi"/>
        <w:sz w:val="24"/>
        <w:szCs w:val="24"/>
      </w:rPr>
    </w:pPr>
    <w:r w:rsidRPr="00313A9D">
      <w:rPr>
        <w:rFonts w:asciiTheme="minorHAnsi" w:hAnsiTheme="minorHAnsi" w:cstheme="minorHAnsi"/>
        <w:sz w:val="24"/>
        <w:szCs w:val="24"/>
      </w:rPr>
      <w:fldChar w:fldCharType="begin"/>
    </w:r>
    <w:r w:rsidRPr="00313A9D">
      <w:rPr>
        <w:rFonts w:asciiTheme="minorHAnsi" w:hAnsiTheme="minorHAnsi" w:cstheme="minorHAnsi"/>
        <w:sz w:val="24"/>
        <w:szCs w:val="24"/>
      </w:rPr>
      <w:instrText xml:space="preserve"> PAGE   \* MERGEFORMAT </w:instrText>
    </w:r>
    <w:r w:rsidRPr="00313A9D">
      <w:rPr>
        <w:rFonts w:asciiTheme="minorHAnsi" w:hAnsiTheme="minorHAnsi" w:cstheme="minorHAnsi"/>
        <w:sz w:val="24"/>
        <w:szCs w:val="24"/>
      </w:rPr>
      <w:fldChar w:fldCharType="separate"/>
    </w:r>
    <w:r w:rsidR="00DC3274">
      <w:rPr>
        <w:rFonts w:asciiTheme="minorHAnsi" w:hAnsiTheme="minorHAnsi" w:cstheme="minorHAnsi"/>
        <w:noProof/>
        <w:sz w:val="24"/>
        <w:szCs w:val="24"/>
      </w:rPr>
      <w:t>4</w:t>
    </w:r>
    <w:r w:rsidRPr="00313A9D">
      <w:rPr>
        <w:rFonts w:asciiTheme="minorHAnsi" w:hAnsiTheme="minorHAnsi" w:cstheme="minorHAnsi"/>
        <w:noProof/>
        <w:sz w:val="24"/>
        <w:szCs w:val="24"/>
      </w:rPr>
      <w:fldChar w:fldCharType="end"/>
    </w:r>
    <w:r w:rsidRPr="00313A9D">
      <w:rPr>
        <w:rFonts w:asciiTheme="minorHAnsi" w:hAnsiTheme="minorHAnsi" w:cstheme="minorHAnsi"/>
        <w:noProof/>
        <w:sz w:val="24"/>
        <w:szCs w:val="24"/>
        <w:lang w:val="en-AU" w:eastAsia="en-AU"/>
      </w:rPr>
      <mc:AlternateContent>
        <mc:Choice Requires="wps">
          <w:drawing>
            <wp:anchor distT="0" distB="0" distL="114300" distR="114300" simplePos="0" relativeHeight="251658240" behindDoc="0" locked="0" layoutInCell="1" allowOverlap="1" wp14:anchorId="77D10B14" wp14:editId="29A2FE9F">
              <wp:simplePos x="0" y="0"/>
              <wp:positionH relativeFrom="column">
                <wp:posOffset>-632460</wp:posOffset>
              </wp:positionH>
              <wp:positionV relativeFrom="paragraph">
                <wp:posOffset>-155575</wp:posOffset>
              </wp:positionV>
              <wp:extent cx="702310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E73D1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07F9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8pt,-12.25pt" to="503.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" strokecolor="#e73d11"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9361" w14:textId="77777777" w:rsidR="00504E64" w:rsidRDefault="00504E64" w:rsidP="00E03285">
      <w:r>
        <w:separator/>
      </w:r>
    </w:p>
  </w:footnote>
  <w:footnote w:type="continuationSeparator" w:id="0">
    <w:p w14:paraId="47B59557" w14:textId="77777777" w:rsidR="00504E64" w:rsidRDefault="00504E64" w:rsidP="00E03285">
      <w:r>
        <w:continuationSeparator/>
      </w:r>
    </w:p>
  </w:footnote>
  <w:footnote w:type="continuationNotice" w:id="1">
    <w:p w14:paraId="5046780E" w14:textId="77777777" w:rsidR="00504E64" w:rsidRDefault="00504E6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370A5B"/>
    <w:multiLevelType w:val="hybridMultilevel"/>
    <w:tmpl w:val="DA48825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2654E1"/>
    <w:multiLevelType w:val="hybridMultilevel"/>
    <w:tmpl w:val="F4667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49330A"/>
    <w:multiLevelType w:val="hybridMultilevel"/>
    <w:tmpl w:val="7964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6B39E7"/>
    <w:multiLevelType w:val="hybridMultilevel"/>
    <w:tmpl w:val="3900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95780A"/>
    <w:multiLevelType w:val="hybridMultilevel"/>
    <w:tmpl w:val="00900EFC"/>
    <w:lvl w:ilvl="0" w:tplc="2C82F292">
      <w:start w:val="1"/>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A2E09"/>
    <w:multiLevelType w:val="hybridMultilevel"/>
    <w:tmpl w:val="772A2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02BC0"/>
    <w:multiLevelType w:val="hybridMultilevel"/>
    <w:tmpl w:val="5C7C8C10"/>
    <w:lvl w:ilvl="0" w:tplc="90F8086C">
      <w:start w:val="12"/>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A0D19"/>
    <w:multiLevelType w:val="hybridMultilevel"/>
    <w:tmpl w:val="6CB49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2F7D83"/>
    <w:multiLevelType w:val="hybridMultilevel"/>
    <w:tmpl w:val="9E1C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4960EF"/>
    <w:multiLevelType w:val="hybridMultilevel"/>
    <w:tmpl w:val="D3260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963F0"/>
    <w:multiLevelType w:val="hybridMultilevel"/>
    <w:tmpl w:val="07E40A76"/>
    <w:lvl w:ilvl="0" w:tplc="549E95DE">
      <w:start w:val="13"/>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F064F5"/>
    <w:multiLevelType w:val="hybridMultilevel"/>
    <w:tmpl w:val="873459AA"/>
    <w:lvl w:ilvl="0" w:tplc="FD90229E">
      <w:start w:val="11"/>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11C2C2F"/>
    <w:multiLevelType w:val="hybridMultilevel"/>
    <w:tmpl w:val="778A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DA7284"/>
    <w:multiLevelType w:val="hybridMultilevel"/>
    <w:tmpl w:val="D952D1BC"/>
    <w:lvl w:ilvl="0" w:tplc="DBC21C38">
      <w:start w:val="1"/>
      <w:numFmt w:val="decimal"/>
      <w:lvlText w:val="%1."/>
      <w:lvlJc w:val="left"/>
      <w:pPr>
        <w:ind w:left="720" w:hanging="360"/>
      </w:pPr>
      <w:rPr>
        <w:rFonts w:ascii="Calibri Light" w:hAnsi="Calibri Light" w:cs="Calibri Light" w:hint="default"/>
      </w:rPr>
    </w:lvl>
    <w:lvl w:ilvl="1" w:tplc="A02655E8">
      <w:start w:val="1"/>
      <w:numFmt w:val="decimal"/>
      <w:lvlText w:val="%2."/>
      <w:lvlJc w:val="left"/>
      <w:pPr>
        <w:ind w:left="644" w:hanging="360"/>
      </w:pPr>
      <w:rPr>
        <w:rFonts w:asciiTheme="minorHAnsi" w:eastAsia="Times New Roman" w:hAnsiTheme="minorHAnsi"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A33019D"/>
    <w:multiLevelType w:val="hybridMultilevel"/>
    <w:tmpl w:val="09DA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7141C"/>
    <w:multiLevelType w:val="hybridMultilevel"/>
    <w:tmpl w:val="4E80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F76CD4"/>
    <w:multiLevelType w:val="hybridMultilevel"/>
    <w:tmpl w:val="AA1E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9"/>
  </w:num>
  <w:num w:numId="17">
    <w:abstractNumId w:val="23"/>
  </w:num>
  <w:num w:numId="18">
    <w:abstractNumId w:val="16"/>
  </w:num>
  <w:num w:numId="19">
    <w:abstractNumId w:val="11"/>
  </w:num>
  <w:num w:numId="20">
    <w:abstractNumId w:val="28"/>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20"/>
  </w:num>
  <w:num w:numId="25">
    <w:abstractNumId w:val="30"/>
  </w:num>
  <w:num w:numId="26">
    <w:abstractNumId w:val="15"/>
  </w:num>
  <w:num w:numId="27">
    <w:abstractNumId w:val="13"/>
  </w:num>
  <w:num w:numId="28">
    <w:abstractNumId w:val="29"/>
  </w:num>
  <w:num w:numId="29">
    <w:abstractNumId w:val="21"/>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188F"/>
    <w:rsid w:val="000018FF"/>
    <w:rsid w:val="00002D83"/>
    <w:rsid w:val="00003CAF"/>
    <w:rsid w:val="00003E0A"/>
    <w:rsid w:val="0000567A"/>
    <w:rsid w:val="000068BC"/>
    <w:rsid w:val="00006CCD"/>
    <w:rsid w:val="00007CC7"/>
    <w:rsid w:val="00007D34"/>
    <w:rsid w:val="00007E93"/>
    <w:rsid w:val="000129F3"/>
    <w:rsid w:val="00013F07"/>
    <w:rsid w:val="000247F9"/>
    <w:rsid w:val="000253C0"/>
    <w:rsid w:val="00027466"/>
    <w:rsid w:val="00031032"/>
    <w:rsid w:val="00031B75"/>
    <w:rsid w:val="000426BB"/>
    <w:rsid w:val="0004737D"/>
    <w:rsid w:val="000505ED"/>
    <w:rsid w:val="000538AA"/>
    <w:rsid w:val="000626BA"/>
    <w:rsid w:val="000772CE"/>
    <w:rsid w:val="00081682"/>
    <w:rsid w:val="000816B0"/>
    <w:rsid w:val="00085FAE"/>
    <w:rsid w:val="000936DF"/>
    <w:rsid w:val="00095426"/>
    <w:rsid w:val="000965AD"/>
    <w:rsid w:val="000A12F1"/>
    <w:rsid w:val="000A5DD1"/>
    <w:rsid w:val="000B0903"/>
    <w:rsid w:val="000C464C"/>
    <w:rsid w:val="000C653F"/>
    <w:rsid w:val="000D3888"/>
    <w:rsid w:val="000D5055"/>
    <w:rsid w:val="000E0052"/>
    <w:rsid w:val="000E0A1A"/>
    <w:rsid w:val="000E259D"/>
    <w:rsid w:val="000E711A"/>
    <w:rsid w:val="000F5059"/>
    <w:rsid w:val="000F6770"/>
    <w:rsid w:val="000F71C8"/>
    <w:rsid w:val="000F7C0E"/>
    <w:rsid w:val="001023E6"/>
    <w:rsid w:val="00104F2A"/>
    <w:rsid w:val="00107C5A"/>
    <w:rsid w:val="0011041A"/>
    <w:rsid w:val="00111F74"/>
    <w:rsid w:val="00124C37"/>
    <w:rsid w:val="001278AB"/>
    <w:rsid w:val="00127F35"/>
    <w:rsid w:val="00131297"/>
    <w:rsid w:val="00132045"/>
    <w:rsid w:val="00137A05"/>
    <w:rsid w:val="00141BCE"/>
    <w:rsid w:val="00145AFB"/>
    <w:rsid w:val="001476B4"/>
    <w:rsid w:val="00152006"/>
    <w:rsid w:val="00155D3B"/>
    <w:rsid w:val="00156424"/>
    <w:rsid w:val="00162BFF"/>
    <w:rsid w:val="00164D75"/>
    <w:rsid w:val="00165A70"/>
    <w:rsid w:val="0017500A"/>
    <w:rsid w:val="00176020"/>
    <w:rsid w:val="001807E9"/>
    <w:rsid w:val="001A7938"/>
    <w:rsid w:val="001B02F2"/>
    <w:rsid w:val="001B0D14"/>
    <w:rsid w:val="001B2C49"/>
    <w:rsid w:val="001B679B"/>
    <w:rsid w:val="001B688D"/>
    <w:rsid w:val="001B6A52"/>
    <w:rsid w:val="001C01FB"/>
    <w:rsid w:val="001C3C91"/>
    <w:rsid w:val="001C6307"/>
    <w:rsid w:val="001D100A"/>
    <w:rsid w:val="001E2808"/>
    <w:rsid w:val="001F164F"/>
    <w:rsid w:val="001F4B73"/>
    <w:rsid w:val="001F6601"/>
    <w:rsid w:val="00201017"/>
    <w:rsid w:val="002046C4"/>
    <w:rsid w:val="00206CE7"/>
    <w:rsid w:val="00207441"/>
    <w:rsid w:val="00214A92"/>
    <w:rsid w:val="0021709B"/>
    <w:rsid w:val="002173C8"/>
    <w:rsid w:val="00223CAF"/>
    <w:rsid w:val="00225112"/>
    <w:rsid w:val="00227362"/>
    <w:rsid w:val="00230DDD"/>
    <w:rsid w:val="0023106D"/>
    <w:rsid w:val="00234527"/>
    <w:rsid w:val="00234DAD"/>
    <w:rsid w:val="002372C1"/>
    <w:rsid w:val="0023785B"/>
    <w:rsid w:val="0024035C"/>
    <w:rsid w:val="00247B9A"/>
    <w:rsid w:val="002603A9"/>
    <w:rsid w:val="00260A0C"/>
    <w:rsid w:val="0026385E"/>
    <w:rsid w:val="00266989"/>
    <w:rsid w:val="00275ADE"/>
    <w:rsid w:val="00276A23"/>
    <w:rsid w:val="002836D5"/>
    <w:rsid w:val="00283C34"/>
    <w:rsid w:val="00284635"/>
    <w:rsid w:val="00285F3C"/>
    <w:rsid w:val="00287424"/>
    <w:rsid w:val="00287782"/>
    <w:rsid w:val="002940AB"/>
    <w:rsid w:val="002A0E4A"/>
    <w:rsid w:val="002A1B7D"/>
    <w:rsid w:val="002A2FB7"/>
    <w:rsid w:val="002A4BD4"/>
    <w:rsid w:val="002B58D4"/>
    <w:rsid w:val="002C0D24"/>
    <w:rsid w:val="002C6B83"/>
    <w:rsid w:val="002C7354"/>
    <w:rsid w:val="002D1906"/>
    <w:rsid w:val="002D4935"/>
    <w:rsid w:val="002D6CE5"/>
    <w:rsid w:val="002E25BB"/>
    <w:rsid w:val="002E4406"/>
    <w:rsid w:val="002E4AAC"/>
    <w:rsid w:val="002F2D15"/>
    <w:rsid w:val="00304F72"/>
    <w:rsid w:val="003064C5"/>
    <w:rsid w:val="00307527"/>
    <w:rsid w:val="003107F8"/>
    <w:rsid w:val="0031374D"/>
    <w:rsid w:val="00313A9D"/>
    <w:rsid w:val="00317ED8"/>
    <w:rsid w:val="00321BC7"/>
    <w:rsid w:val="00325492"/>
    <w:rsid w:val="003407D7"/>
    <w:rsid w:val="003415A3"/>
    <w:rsid w:val="00343B88"/>
    <w:rsid w:val="00345CED"/>
    <w:rsid w:val="00347A28"/>
    <w:rsid w:val="00354795"/>
    <w:rsid w:val="00361B00"/>
    <w:rsid w:val="003651D2"/>
    <w:rsid w:val="00365F24"/>
    <w:rsid w:val="0036716C"/>
    <w:rsid w:val="00367205"/>
    <w:rsid w:val="003702C3"/>
    <w:rsid w:val="00374A8B"/>
    <w:rsid w:val="00385705"/>
    <w:rsid w:val="00386DB6"/>
    <w:rsid w:val="0039357E"/>
    <w:rsid w:val="0039471F"/>
    <w:rsid w:val="0039595A"/>
    <w:rsid w:val="0039686D"/>
    <w:rsid w:val="003971D7"/>
    <w:rsid w:val="003A5B30"/>
    <w:rsid w:val="003B4449"/>
    <w:rsid w:val="003B661D"/>
    <w:rsid w:val="003B758A"/>
    <w:rsid w:val="003B7CD8"/>
    <w:rsid w:val="003C1CD7"/>
    <w:rsid w:val="003C532B"/>
    <w:rsid w:val="003C5397"/>
    <w:rsid w:val="003D6A07"/>
    <w:rsid w:val="003F14A0"/>
    <w:rsid w:val="003F27EA"/>
    <w:rsid w:val="004004ED"/>
    <w:rsid w:val="00400AAC"/>
    <w:rsid w:val="00405413"/>
    <w:rsid w:val="00411153"/>
    <w:rsid w:val="00421A95"/>
    <w:rsid w:val="0043323D"/>
    <w:rsid w:val="0043337F"/>
    <w:rsid w:val="00436DB0"/>
    <w:rsid w:val="004438BF"/>
    <w:rsid w:val="004461FB"/>
    <w:rsid w:val="00451DA5"/>
    <w:rsid w:val="0045455B"/>
    <w:rsid w:val="004641DF"/>
    <w:rsid w:val="004674BF"/>
    <w:rsid w:val="00467BAB"/>
    <w:rsid w:val="0047542D"/>
    <w:rsid w:val="00480679"/>
    <w:rsid w:val="00481FC9"/>
    <w:rsid w:val="00482412"/>
    <w:rsid w:val="00483FE1"/>
    <w:rsid w:val="004855DC"/>
    <w:rsid w:val="004873A0"/>
    <w:rsid w:val="00492025"/>
    <w:rsid w:val="004976BD"/>
    <w:rsid w:val="004B7B8B"/>
    <w:rsid w:val="004E1C21"/>
    <w:rsid w:val="004E3355"/>
    <w:rsid w:val="004E35A2"/>
    <w:rsid w:val="004E476F"/>
    <w:rsid w:val="004E781F"/>
    <w:rsid w:val="004F4FF4"/>
    <w:rsid w:val="004F649C"/>
    <w:rsid w:val="005023F0"/>
    <w:rsid w:val="00502AFA"/>
    <w:rsid w:val="00504E64"/>
    <w:rsid w:val="005113FC"/>
    <w:rsid w:val="005156E9"/>
    <w:rsid w:val="00517529"/>
    <w:rsid w:val="005175F9"/>
    <w:rsid w:val="005224EA"/>
    <w:rsid w:val="005224EF"/>
    <w:rsid w:val="00523838"/>
    <w:rsid w:val="0052431D"/>
    <w:rsid w:val="00537AF2"/>
    <w:rsid w:val="00545D90"/>
    <w:rsid w:val="00557A75"/>
    <w:rsid w:val="005604ED"/>
    <w:rsid w:val="005607EB"/>
    <w:rsid w:val="005661DE"/>
    <w:rsid w:val="00574373"/>
    <w:rsid w:val="0057549E"/>
    <w:rsid w:val="00575DD3"/>
    <w:rsid w:val="00576833"/>
    <w:rsid w:val="00582A2D"/>
    <w:rsid w:val="0058543E"/>
    <w:rsid w:val="00585891"/>
    <w:rsid w:val="00587F24"/>
    <w:rsid w:val="00590035"/>
    <w:rsid w:val="005903AB"/>
    <w:rsid w:val="0059147A"/>
    <w:rsid w:val="00591AE9"/>
    <w:rsid w:val="00591BDF"/>
    <w:rsid w:val="0059435F"/>
    <w:rsid w:val="005A35D4"/>
    <w:rsid w:val="005B1002"/>
    <w:rsid w:val="005B10E1"/>
    <w:rsid w:val="005B2F3B"/>
    <w:rsid w:val="005B3A33"/>
    <w:rsid w:val="005B5236"/>
    <w:rsid w:val="005C176C"/>
    <w:rsid w:val="005C6CC0"/>
    <w:rsid w:val="005C7DC0"/>
    <w:rsid w:val="005D0A66"/>
    <w:rsid w:val="005D5CF8"/>
    <w:rsid w:val="005E0673"/>
    <w:rsid w:val="005E6C8B"/>
    <w:rsid w:val="005F22CE"/>
    <w:rsid w:val="005F6901"/>
    <w:rsid w:val="00605634"/>
    <w:rsid w:val="006101E0"/>
    <w:rsid w:val="00617C7F"/>
    <w:rsid w:val="00623709"/>
    <w:rsid w:val="00624359"/>
    <w:rsid w:val="00625CB9"/>
    <w:rsid w:val="006309E0"/>
    <w:rsid w:val="00631B0E"/>
    <w:rsid w:val="00632C04"/>
    <w:rsid w:val="00636CB3"/>
    <w:rsid w:val="00641D21"/>
    <w:rsid w:val="006507C8"/>
    <w:rsid w:val="00651E29"/>
    <w:rsid w:val="006539B2"/>
    <w:rsid w:val="006642BD"/>
    <w:rsid w:val="00667071"/>
    <w:rsid w:val="00671AFF"/>
    <w:rsid w:val="00672671"/>
    <w:rsid w:val="006729AC"/>
    <w:rsid w:val="006768DD"/>
    <w:rsid w:val="00682D13"/>
    <w:rsid w:val="00683F3F"/>
    <w:rsid w:val="00693CE2"/>
    <w:rsid w:val="006968CF"/>
    <w:rsid w:val="00697078"/>
    <w:rsid w:val="006A06FF"/>
    <w:rsid w:val="006A2C5D"/>
    <w:rsid w:val="006A70FD"/>
    <w:rsid w:val="006B5F21"/>
    <w:rsid w:val="006B75DF"/>
    <w:rsid w:val="006C1EC2"/>
    <w:rsid w:val="006C4B60"/>
    <w:rsid w:val="006C6233"/>
    <w:rsid w:val="006C7861"/>
    <w:rsid w:val="006D2D2F"/>
    <w:rsid w:val="006D509C"/>
    <w:rsid w:val="006E00BC"/>
    <w:rsid w:val="006E2BCC"/>
    <w:rsid w:val="006E7DC8"/>
    <w:rsid w:val="006F2261"/>
    <w:rsid w:val="006F2303"/>
    <w:rsid w:val="006F2887"/>
    <w:rsid w:val="006F4767"/>
    <w:rsid w:val="006F4DCC"/>
    <w:rsid w:val="006F6E49"/>
    <w:rsid w:val="007018AB"/>
    <w:rsid w:val="00704852"/>
    <w:rsid w:val="00705DDF"/>
    <w:rsid w:val="00720FFA"/>
    <w:rsid w:val="00724887"/>
    <w:rsid w:val="00724CB2"/>
    <w:rsid w:val="00727824"/>
    <w:rsid w:val="00734797"/>
    <w:rsid w:val="00737E52"/>
    <w:rsid w:val="00740926"/>
    <w:rsid w:val="00745792"/>
    <w:rsid w:val="00745A7E"/>
    <w:rsid w:val="007462F4"/>
    <w:rsid w:val="007472A1"/>
    <w:rsid w:val="00757B8A"/>
    <w:rsid w:val="00761FC7"/>
    <w:rsid w:val="00772CA1"/>
    <w:rsid w:val="00773DCE"/>
    <w:rsid w:val="00775C75"/>
    <w:rsid w:val="007805FD"/>
    <w:rsid w:val="007827EF"/>
    <w:rsid w:val="0078291D"/>
    <w:rsid w:val="00782995"/>
    <w:rsid w:val="00786F1B"/>
    <w:rsid w:val="0079019F"/>
    <w:rsid w:val="00790AF6"/>
    <w:rsid w:val="007A4BA6"/>
    <w:rsid w:val="007A7B4A"/>
    <w:rsid w:val="007B1AAE"/>
    <w:rsid w:val="007B2368"/>
    <w:rsid w:val="007B5191"/>
    <w:rsid w:val="007B54F5"/>
    <w:rsid w:val="007C0AA5"/>
    <w:rsid w:val="007C0FB1"/>
    <w:rsid w:val="007C1796"/>
    <w:rsid w:val="007C2B95"/>
    <w:rsid w:val="007C6CA4"/>
    <w:rsid w:val="007C7FBA"/>
    <w:rsid w:val="007D14F5"/>
    <w:rsid w:val="007D3AB9"/>
    <w:rsid w:val="007D7AE5"/>
    <w:rsid w:val="007F0997"/>
    <w:rsid w:val="007F1B17"/>
    <w:rsid w:val="007F7C36"/>
    <w:rsid w:val="008030CF"/>
    <w:rsid w:val="008102E6"/>
    <w:rsid w:val="00815DE3"/>
    <w:rsid w:val="00817BA5"/>
    <w:rsid w:val="00820D03"/>
    <w:rsid w:val="00821752"/>
    <w:rsid w:val="00830400"/>
    <w:rsid w:val="00831E32"/>
    <w:rsid w:val="008366A0"/>
    <w:rsid w:val="00840306"/>
    <w:rsid w:val="0084498F"/>
    <w:rsid w:val="008454B0"/>
    <w:rsid w:val="008503A5"/>
    <w:rsid w:val="008572A2"/>
    <w:rsid w:val="00860E33"/>
    <w:rsid w:val="00864EA9"/>
    <w:rsid w:val="00870A78"/>
    <w:rsid w:val="00872BD2"/>
    <w:rsid w:val="00875575"/>
    <w:rsid w:val="00877212"/>
    <w:rsid w:val="00884338"/>
    <w:rsid w:val="00886CBC"/>
    <w:rsid w:val="008913C4"/>
    <w:rsid w:val="00891460"/>
    <w:rsid w:val="00891C7F"/>
    <w:rsid w:val="00894E91"/>
    <w:rsid w:val="008A1B84"/>
    <w:rsid w:val="008A6734"/>
    <w:rsid w:val="008B0664"/>
    <w:rsid w:val="008C0248"/>
    <w:rsid w:val="008C0BE2"/>
    <w:rsid w:val="008C57CA"/>
    <w:rsid w:val="008C6AF5"/>
    <w:rsid w:val="008D1363"/>
    <w:rsid w:val="008D25FA"/>
    <w:rsid w:val="008D5D19"/>
    <w:rsid w:val="008D5FC4"/>
    <w:rsid w:val="008E145A"/>
    <w:rsid w:val="008E515A"/>
    <w:rsid w:val="008F1D74"/>
    <w:rsid w:val="008F2285"/>
    <w:rsid w:val="008F4D5A"/>
    <w:rsid w:val="00906DCE"/>
    <w:rsid w:val="009117C3"/>
    <w:rsid w:val="0092007E"/>
    <w:rsid w:val="009241FC"/>
    <w:rsid w:val="009267BC"/>
    <w:rsid w:val="00927F38"/>
    <w:rsid w:val="0093091E"/>
    <w:rsid w:val="00930D50"/>
    <w:rsid w:val="00932FA3"/>
    <w:rsid w:val="0093379A"/>
    <w:rsid w:val="00941234"/>
    <w:rsid w:val="0094182A"/>
    <w:rsid w:val="00943A96"/>
    <w:rsid w:val="0095177B"/>
    <w:rsid w:val="009557DD"/>
    <w:rsid w:val="00955938"/>
    <w:rsid w:val="00957994"/>
    <w:rsid w:val="009637B4"/>
    <w:rsid w:val="00964B47"/>
    <w:rsid w:val="00965D0B"/>
    <w:rsid w:val="00974847"/>
    <w:rsid w:val="00983F92"/>
    <w:rsid w:val="00984A80"/>
    <w:rsid w:val="00992786"/>
    <w:rsid w:val="00995671"/>
    <w:rsid w:val="009A0632"/>
    <w:rsid w:val="009A2269"/>
    <w:rsid w:val="009A3B30"/>
    <w:rsid w:val="009B2FF0"/>
    <w:rsid w:val="009B77B4"/>
    <w:rsid w:val="009C0460"/>
    <w:rsid w:val="009C2163"/>
    <w:rsid w:val="009C2378"/>
    <w:rsid w:val="009D59F5"/>
    <w:rsid w:val="009E5D2A"/>
    <w:rsid w:val="009F2032"/>
    <w:rsid w:val="00A15D9D"/>
    <w:rsid w:val="00A16576"/>
    <w:rsid w:val="00A16927"/>
    <w:rsid w:val="00A174E7"/>
    <w:rsid w:val="00A31F81"/>
    <w:rsid w:val="00A329AB"/>
    <w:rsid w:val="00A3315A"/>
    <w:rsid w:val="00A350EF"/>
    <w:rsid w:val="00A4334D"/>
    <w:rsid w:val="00A55D63"/>
    <w:rsid w:val="00A57A4E"/>
    <w:rsid w:val="00A62515"/>
    <w:rsid w:val="00A67A32"/>
    <w:rsid w:val="00A7632F"/>
    <w:rsid w:val="00A80611"/>
    <w:rsid w:val="00A8442A"/>
    <w:rsid w:val="00A90791"/>
    <w:rsid w:val="00A93E22"/>
    <w:rsid w:val="00A93FBE"/>
    <w:rsid w:val="00A942C5"/>
    <w:rsid w:val="00AA7257"/>
    <w:rsid w:val="00AB0D66"/>
    <w:rsid w:val="00AB2660"/>
    <w:rsid w:val="00AB3525"/>
    <w:rsid w:val="00AB4F1A"/>
    <w:rsid w:val="00AC08FE"/>
    <w:rsid w:val="00AC2308"/>
    <w:rsid w:val="00AC7423"/>
    <w:rsid w:val="00AD2421"/>
    <w:rsid w:val="00AD6F65"/>
    <w:rsid w:val="00AE248A"/>
    <w:rsid w:val="00AE5438"/>
    <w:rsid w:val="00AF02FA"/>
    <w:rsid w:val="00AF033C"/>
    <w:rsid w:val="00AF1830"/>
    <w:rsid w:val="00B006C3"/>
    <w:rsid w:val="00B00BFB"/>
    <w:rsid w:val="00B049F4"/>
    <w:rsid w:val="00B05053"/>
    <w:rsid w:val="00B06562"/>
    <w:rsid w:val="00B22B75"/>
    <w:rsid w:val="00B33A66"/>
    <w:rsid w:val="00B5141B"/>
    <w:rsid w:val="00B56B0F"/>
    <w:rsid w:val="00B6367F"/>
    <w:rsid w:val="00B65F5D"/>
    <w:rsid w:val="00B669FD"/>
    <w:rsid w:val="00B67672"/>
    <w:rsid w:val="00B7086D"/>
    <w:rsid w:val="00B90926"/>
    <w:rsid w:val="00B92ABB"/>
    <w:rsid w:val="00BB2F34"/>
    <w:rsid w:val="00BB7A7F"/>
    <w:rsid w:val="00BC1BBA"/>
    <w:rsid w:val="00BC52A5"/>
    <w:rsid w:val="00BD6ED6"/>
    <w:rsid w:val="00BD71BC"/>
    <w:rsid w:val="00BE53DD"/>
    <w:rsid w:val="00BE792B"/>
    <w:rsid w:val="00C024FB"/>
    <w:rsid w:val="00C03E95"/>
    <w:rsid w:val="00C0430F"/>
    <w:rsid w:val="00C05385"/>
    <w:rsid w:val="00C11A21"/>
    <w:rsid w:val="00C16A54"/>
    <w:rsid w:val="00C16A69"/>
    <w:rsid w:val="00C17FFB"/>
    <w:rsid w:val="00C217BE"/>
    <w:rsid w:val="00C2386A"/>
    <w:rsid w:val="00C242EF"/>
    <w:rsid w:val="00C27E75"/>
    <w:rsid w:val="00C31F3F"/>
    <w:rsid w:val="00C338CA"/>
    <w:rsid w:val="00C33D49"/>
    <w:rsid w:val="00C36E25"/>
    <w:rsid w:val="00C37E70"/>
    <w:rsid w:val="00C41CE2"/>
    <w:rsid w:val="00C527E3"/>
    <w:rsid w:val="00C53018"/>
    <w:rsid w:val="00C53197"/>
    <w:rsid w:val="00C53322"/>
    <w:rsid w:val="00C635D8"/>
    <w:rsid w:val="00C637B3"/>
    <w:rsid w:val="00C64DF7"/>
    <w:rsid w:val="00C672FD"/>
    <w:rsid w:val="00C8273A"/>
    <w:rsid w:val="00C82C5D"/>
    <w:rsid w:val="00C94BF7"/>
    <w:rsid w:val="00CA0AC3"/>
    <w:rsid w:val="00CA207D"/>
    <w:rsid w:val="00CA39FF"/>
    <w:rsid w:val="00CA4A04"/>
    <w:rsid w:val="00CA5DCB"/>
    <w:rsid w:val="00CB1321"/>
    <w:rsid w:val="00CB5808"/>
    <w:rsid w:val="00CB5969"/>
    <w:rsid w:val="00CB6DDB"/>
    <w:rsid w:val="00CB77B0"/>
    <w:rsid w:val="00CC0770"/>
    <w:rsid w:val="00CD6682"/>
    <w:rsid w:val="00CD72FC"/>
    <w:rsid w:val="00CE12CC"/>
    <w:rsid w:val="00CE717B"/>
    <w:rsid w:val="00CF4C6D"/>
    <w:rsid w:val="00D10E7C"/>
    <w:rsid w:val="00D20081"/>
    <w:rsid w:val="00D33402"/>
    <w:rsid w:val="00D347C5"/>
    <w:rsid w:val="00D34B5A"/>
    <w:rsid w:val="00D35937"/>
    <w:rsid w:val="00D40578"/>
    <w:rsid w:val="00D424F8"/>
    <w:rsid w:val="00D500F3"/>
    <w:rsid w:val="00D517D2"/>
    <w:rsid w:val="00D53326"/>
    <w:rsid w:val="00D55579"/>
    <w:rsid w:val="00D55FD3"/>
    <w:rsid w:val="00D61337"/>
    <w:rsid w:val="00D62184"/>
    <w:rsid w:val="00D82AD9"/>
    <w:rsid w:val="00D836F0"/>
    <w:rsid w:val="00D86537"/>
    <w:rsid w:val="00D865BA"/>
    <w:rsid w:val="00DA17AD"/>
    <w:rsid w:val="00DA2247"/>
    <w:rsid w:val="00DA27D6"/>
    <w:rsid w:val="00DA7A9C"/>
    <w:rsid w:val="00DB46D9"/>
    <w:rsid w:val="00DB544B"/>
    <w:rsid w:val="00DC24AA"/>
    <w:rsid w:val="00DC3274"/>
    <w:rsid w:val="00DC384F"/>
    <w:rsid w:val="00DC3E94"/>
    <w:rsid w:val="00DD0CDF"/>
    <w:rsid w:val="00DD1255"/>
    <w:rsid w:val="00DD36FF"/>
    <w:rsid w:val="00DD607F"/>
    <w:rsid w:val="00DD75D3"/>
    <w:rsid w:val="00DE50AC"/>
    <w:rsid w:val="00DF10B3"/>
    <w:rsid w:val="00DF62BB"/>
    <w:rsid w:val="00DF685E"/>
    <w:rsid w:val="00E0165F"/>
    <w:rsid w:val="00E02E59"/>
    <w:rsid w:val="00E03285"/>
    <w:rsid w:val="00E032AF"/>
    <w:rsid w:val="00E05837"/>
    <w:rsid w:val="00E1746D"/>
    <w:rsid w:val="00E224A5"/>
    <w:rsid w:val="00E26F28"/>
    <w:rsid w:val="00E34C92"/>
    <w:rsid w:val="00E54E5A"/>
    <w:rsid w:val="00E56365"/>
    <w:rsid w:val="00E63239"/>
    <w:rsid w:val="00E66FA3"/>
    <w:rsid w:val="00E71704"/>
    <w:rsid w:val="00E7341E"/>
    <w:rsid w:val="00E82F61"/>
    <w:rsid w:val="00E85554"/>
    <w:rsid w:val="00E905DC"/>
    <w:rsid w:val="00E9573F"/>
    <w:rsid w:val="00E95C97"/>
    <w:rsid w:val="00EA1001"/>
    <w:rsid w:val="00EB775E"/>
    <w:rsid w:val="00EB77B1"/>
    <w:rsid w:val="00EC5B17"/>
    <w:rsid w:val="00EF2A92"/>
    <w:rsid w:val="00EF2ACD"/>
    <w:rsid w:val="00EF4ED9"/>
    <w:rsid w:val="00F02143"/>
    <w:rsid w:val="00F17DC0"/>
    <w:rsid w:val="00F308BF"/>
    <w:rsid w:val="00F353DC"/>
    <w:rsid w:val="00F37D3A"/>
    <w:rsid w:val="00F41843"/>
    <w:rsid w:val="00F44DF5"/>
    <w:rsid w:val="00F46815"/>
    <w:rsid w:val="00F47553"/>
    <w:rsid w:val="00F65314"/>
    <w:rsid w:val="00F70FB5"/>
    <w:rsid w:val="00F72EBC"/>
    <w:rsid w:val="00F7549C"/>
    <w:rsid w:val="00F75D8F"/>
    <w:rsid w:val="00F8112B"/>
    <w:rsid w:val="00F864B7"/>
    <w:rsid w:val="00F87F65"/>
    <w:rsid w:val="00FA0D3E"/>
    <w:rsid w:val="00FB02C3"/>
    <w:rsid w:val="00FB04EE"/>
    <w:rsid w:val="00FB08F1"/>
    <w:rsid w:val="00FB1642"/>
    <w:rsid w:val="00FB4AC7"/>
    <w:rsid w:val="00FB7A32"/>
    <w:rsid w:val="00FC0791"/>
    <w:rsid w:val="00FD66A0"/>
    <w:rsid w:val="00FD7607"/>
    <w:rsid w:val="00FE0FB9"/>
    <w:rsid w:val="00FE1F62"/>
    <w:rsid w:val="00FE5410"/>
    <w:rsid w:val="00FE6D43"/>
    <w:rsid w:val="00FF1021"/>
    <w:rsid w:val="00FF5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E727"/>
  <w15:docId w15:val="{DBED31DD-A343-4D54-A49C-3BE4733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1"/>
    <w:qFormat/>
    <w:rsid w:val="002173C8"/>
    <w:pPr>
      <w:ind w:left="720"/>
      <w:contextualSpacing/>
    </w:pPr>
  </w:style>
  <w:style w:type="character" w:styleId="CommentReference">
    <w:name w:val="annotation reference"/>
    <w:basedOn w:val="DefaultParagraphFont"/>
    <w:uiPriority w:val="99"/>
    <w:semiHidden/>
    <w:unhideWhenUsed/>
    <w:rsid w:val="0011041A"/>
    <w:rPr>
      <w:sz w:val="16"/>
      <w:szCs w:val="16"/>
    </w:rPr>
  </w:style>
  <w:style w:type="paragraph" w:styleId="CommentText">
    <w:name w:val="annotation text"/>
    <w:basedOn w:val="Normal"/>
    <w:link w:val="CommentTextChar"/>
    <w:uiPriority w:val="99"/>
    <w:semiHidden/>
    <w:unhideWhenUsed/>
    <w:rsid w:val="0011041A"/>
    <w:pPr>
      <w:spacing w:line="240" w:lineRule="auto"/>
    </w:pPr>
  </w:style>
  <w:style w:type="character" w:customStyle="1" w:styleId="CommentTextChar">
    <w:name w:val="Comment Text Char"/>
    <w:basedOn w:val="DefaultParagraphFont"/>
    <w:link w:val="CommentText"/>
    <w:uiPriority w:val="99"/>
    <w:semiHidden/>
    <w:rsid w:val="0011041A"/>
    <w:rPr>
      <w:rFonts w:ascii="Montserrat Light" w:hAnsi="Montserrat Light" w:cs="Minion Pro"/>
      <w:color w:val="000000"/>
      <w:sz w:val="20"/>
      <w:szCs w:val="20"/>
      <w:lang w:val="en-GB"/>
    </w:rPr>
  </w:style>
  <w:style w:type="paragraph" w:styleId="CommentSubject">
    <w:name w:val="annotation subject"/>
    <w:basedOn w:val="CommentText"/>
    <w:next w:val="CommentText"/>
    <w:link w:val="CommentSubjectChar"/>
    <w:uiPriority w:val="99"/>
    <w:semiHidden/>
    <w:unhideWhenUsed/>
    <w:rsid w:val="0011041A"/>
    <w:rPr>
      <w:b/>
      <w:bCs/>
    </w:rPr>
  </w:style>
  <w:style w:type="character" w:customStyle="1" w:styleId="CommentSubjectChar">
    <w:name w:val="Comment Subject Char"/>
    <w:basedOn w:val="CommentTextChar"/>
    <w:link w:val="CommentSubject"/>
    <w:uiPriority w:val="99"/>
    <w:semiHidden/>
    <w:rsid w:val="0011041A"/>
    <w:rPr>
      <w:rFonts w:ascii="Montserrat Light" w:hAnsi="Montserrat Light" w:cs="Minion Pro"/>
      <w:b/>
      <w:bCs/>
      <w:color w:val="000000"/>
      <w:sz w:val="20"/>
      <w:szCs w:val="20"/>
      <w:lang w:val="en-GB"/>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1"/>
    <w:qFormat/>
    <w:locked/>
    <w:rsid w:val="00884338"/>
    <w:rPr>
      <w:rFonts w:ascii="Montserrat Light" w:hAnsi="Montserrat Light" w:cs="Minion Pro"/>
      <w:color w:val="000000"/>
      <w:sz w:val="20"/>
      <w:szCs w:val="20"/>
      <w:lang w:val="en-GB"/>
    </w:rPr>
  </w:style>
  <w:style w:type="paragraph" w:customStyle="1" w:styleId="Default">
    <w:name w:val="Default"/>
    <w:rsid w:val="00234D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34DAD"/>
    <w:rPr>
      <w:color w:val="0000FF" w:themeColor="hyperlink"/>
      <w:u w:val="single"/>
    </w:rPr>
  </w:style>
  <w:style w:type="paragraph" w:styleId="NoSpacing">
    <w:name w:val="No Spacing"/>
    <w:uiPriority w:val="1"/>
    <w:qFormat/>
    <w:rsid w:val="00234DAD"/>
    <w:pPr>
      <w:spacing w:after="0" w:line="240" w:lineRule="auto"/>
    </w:pPr>
  </w:style>
  <w:style w:type="character" w:customStyle="1" w:styleId="UnresolvedMention1">
    <w:name w:val="Unresolved Mention1"/>
    <w:basedOn w:val="DefaultParagraphFont"/>
    <w:uiPriority w:val="99"/>
    <w:semiHidden/>
    <w:unhideWhenUsed/>
    <w:rsid w:val="0047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3930">
      <w:bodyDiv w:val="1"/>
      <w:marLeft w:val="0"/>
      <w:marRight w:val="0"/>
      <w:marTop w:val="0"/>
      <w:marBottom w:val="0"/>
      <w:divBdr>
        <w:top w:val="none" w:sz="0" w:space="0" w:color="auto"/>
        <w:left w:val="none" w:sz="0" w:space="0" w:color="auto"/>
        <w:bottom w:val="none" w:sz="0" w:space="0" w:color="auto"/>
        <w:right w:val="none" w:sz="0" w:space="0" w:color="auto"/>
      </w:divBdr>
    </w:div>
    <w:div w:id="1375420480">
      <w:bodyDiv w:val="1"/>
      <w:marLeft w:val="0"/>
      <w:marRight w:val="0"/>
      <w:marTop w:val="0"/>
      <w:marBottom w:val="0"/>
      <w:divBdr>
        <w:top w:val="none" w:sz="0" w:space="0" w:color="auto"/>
        <w:left w:val="none" w:sz="0" w:space="0" w:color="auto"/>
        <w:bottom w:val="none" w:sz="0" w:space="0" w:color="auto"/>
        <w:right w:val="none" w:sz="0" w:space="0" w:color="auto"/>
      </w:divBdr>
    </w:div>
    <w:div w:id="1404329171">
      <w:bodyDiv w:val="1"/>
      <w:marLeft w:val="0"/>
      <w:marRight w:val="0"/>
      <w:marTop w:val="0"/>
      <w:marBottom w:val="0"/>
      <w:divBdr>
        <w:top w:val="none" w:sz="0" w:space="0" w:color="auto"/>
        <w:left w:val="none" w:sz="0" w:space="0" w:color="auto"/>
        <w:bottom w:val="none" w:sz="0" w:space="0" w:color="auto"/>
        <w:right w:val="none" w:sz="0" w:space="0" w:color="auto"/>
      </w:divBdr>
    </w:div>
    <w:div w:id="1628507206">
      <w:bodyDiv w:val="1"/>
      <w:marLeft w:val="0"/>
      <w:marRight w:val="0"/>
      <w:marTop w:val="0"/>
      <w:marBottom w:val="0"/>
      <w:divBdr>
        <w:top w:val="none" w:sz="0" w:space="0" w:color="auto"/>
        <w:left w:val="none" w:sz="0" w:space="0" w:color="auto"/>
        <w:bottom w:val="none" w:sz="0" w:space="0" w:color="auto"/>
        <w:right w:val="none" w:sz="0" w:space="0" w:color="auto"/>
      </w:divBdr>
    </w:div>
    <w:div w:id="1676760442">
      <w:bodyDiv w:val="1"/>
      <w:marLeft w:val="0"/>
      <w:marRight w:val="0"/>
      <w:marTop w:val="0"/>
      <w:marBottom w:val="0"/>
      <w:divBdr>
        <w:top w:val="none" w:sz="0" w:space="0" w:color="auto"/>
        <w:left w:val="none" w:sz="0" w:space="0" w:color="auto"/>
        <w:bottom w:val="none" w:sz="0" w:space="0" w:color="auto"/>
        <w:right w:val="none" w:sz="0" w:space="0" w:color="auto"/>
      </w:divBdr>
    </w:div>
    <w:div w:id="1765032900">
      <w:bodyDiv w:val="1"/>
      <w:marLeft w:val="0"/>
      <w:marRight w:val="0"/>
      <w:marTop w:val="0"/>
      <w:marBottom w:val="0"/>
      <w:divBdr>
        <w:top w:val="none" w:sz="0" w:space="0" w:color="auto"/>
        <w:left w:val="none" w:sz="0" w:space="0" w:color="auto"/>
        <w:bottom w:val="none" w:sz="0" w:space="0" w:color="auto"/>
        <w:right w:val="none" w:sz="0" w:space="0" w:color="auto"/>
      </w:divBdr>
    </w:div>
    <w:div w:id="1873613893">
      <w:bodyDiv w:val="1"/>
      <w:marLeft w:val="0"/>
      <w:marRight w:val="0"/>
      <w:marTop w:val="0"/>
      <w:marBottom w:val="0"/>
      <w:divBdr>
        <w:top w:val="none" w:sz="0" w:space="0" w:color="auto"/>
        <w:left w:val="none" w:sz="0" w:space="0" w:color="auto"/>
        <w:bottom w:val="none" w:sz="0" w:space="0" w:color="auto"/>
        <w:right w:val="none" w:sz="0" w:space="0" w:color="auto"/>
      </w:divBdr>
    </w:div>
    <w:div w:id="19550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6875d2de-78c6-45d3-9b76-a2cafc1a88f1">PDOC21-16974</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TaxCatchAll>
    <ad2598c9e9ca4fffa090320c946301ef xmlns="6875d2de-78c6-45d3-9b76-a2cafc1a88f1">
      <Terms xmlns="http://schemas.microsoft.com/office/infopath/2007/PartnerControls"/>
    </ad2598c9e9ca4fffa090320c946301ef>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DD859BA807B574788C7E0342E27E0CB" ma:contentTypeVersion="5" ma:contentTypeDescription="ShareHub Document" ma:contentTypeScope="" ma:versionID="8ec4fc4a5a253ff0e69c3c65528b581e">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c7094cd85c403ceef45c2d9a6cab07e4"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d2598c9e9ca4fffa090320c946301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2598c9e9ca4fffa090320c946301ef" ma:index="18"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B8C8-687B-45CF-BA48-8392A45CDFAF}">
  <ds:schemaRefs>
    <ds:schemaRef ds:uri="http://schemas.microsoft.com/sharepoint/v3/contenttype/forms"/>
  </ds:schemaRefs>
</ds:datastoreItem>
</file>

<file path=customXml/itemProps2.xml><?xml version="1.0" encoding="utf-8"?>
<ds:datastoreItem xmlns:ds="http://schemas.openxmlformats.org/officeDocument/2006/customXml" ds:itemID="{0C32C3C8-A0C1-4990-B2FA-ED17D9DB6C2A}">
  <ds:schemaRefs>
    <ds:schemaRef ds:uri="http://schemas.microsoft.com/office/2006/metadata/properties"/>
    <ds:schemaRef ds:uri="http://schemas.microsoft.com/office/infopath/2007/PartnerControls"/>
    <ds:schemaRef ds:uri="6875d2de-78c6-45d3-9b76-a2cafc1a88f1"/>
    <ds:schemaRef ds:uri="685f9fda-bd71-4433-b331-92feb9553089"/>
  </ds:schemaRefs>
</ds:datastoreItem>
</file>

<file path=customXml/itemProps3.xml><?xml version="1.0" encoding="utf-8"?>
<ds:datastoreItem xmlns:ds="http://schemas.openxmlformats.org/officeDocument/2006/customXml" ds:itemID="{0AB75025-5E49-44F1-B54B-FC552E5E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B7908-D3E5-4266-A73C-461BE05B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Madeline Mitchell</dc:creator>
  <cp:lastModifiedBy>Carnovale, Nick</cp:lastModifiedBy>
  <cp:revision>6</cp:revision>
  <dcterms:created xsi:type="dcterms:W3CDTF">2021-04-16T03:05:00Z</dcterms:created>
  <dcterms:modified xsi:type="dcterms:W3CDTF">2021-04-16T06:11:00Z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0x0101002825A64A6E1845A99A9D8EE8A5686ECB00EDD859BA807B574788C7E0342E27E0CB</vt:lpwstr>
  </property>
  <property fmtid="{D5CDD505-2E9C-101B-9397-08002B2CF9AE}" pid="3" name="ESearchTags">
    <vt:lpwstr/>
  </property>
  <property fmtid="{D5CDD505-2E9C-101B-9397-08002B2CF9AE}" pid="4" name="HPRMSecurityLevel">
    <vt:lpwstr>35;#OFFICIAL|11463c70-78df-4e3b-b0ff-f66cd3cb26ec</vt:lpwstr>
  </property>
  <property fmtid="{D5CDD505-2E9C-101B-9397-08002B2CF9AE}" pid="5" name="HPRMSecurityCaveat">
    <vt:lpwstr/>
  </property>
  <property fmtid="{D5CDD505-2E9C-101B-9397-08002B2CF9AE}" pid="6" name="PMC.ESearch.TagGeneratedTime">
    <vt:lpwstr>2021-04-16T13:20:08</vt:lpwstr>
  </property>
</Properties>
</file>