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D0285" w14:textId="5EDED148" w:rsidR="009218BD" w:rsidRDefault="009218BD" w:rsidP="009218BD">
      <w:pPr>
        <w:pStyle w:val="ReportCoverSub-heading"/>
        <w:spacing w:before="4800"/>
        <w:outlineLvl w:val="0"/>
        <w:rPr>
          <w:rFonts w:ascii="Quicksand Bold" w:hAnsi="Quicksand Bold"/>
          <w:b/>
          <w:bCs/>
          <w:sz w:val="96"/>
          <w:szCs w:val="96"/>
        </w:rPr>
      </w:pPr>
      <w:r w:rsidRPr="00720F07">
        <w:rPr>
          <w:rStyle w:val="TitleChar"/>
          <w:rFonts w:ascii="Quicksand Book" w:hAnsi="Quicksand Book"/>
          <w:sz w:val="56"/>
          <w:szCs w:val="56"/>
        </w:rPr>
        <w:t xml:space="preserve">Partnership Agreement </w:t>
      </w:r>
      <w:r>
        <w:rPr>
          <w:rStyle w:val="TitleChar"/>
          <w:rFonts w:ascii="Quicksand Book" w:hAnsi="Quicksand Book"/>
          <w:sz w:val="56"/>
          <w:szCs w:val="56"/>
        </w:rPr>
        <w:br/>
      </w:r>
      <w:r w:rsidRPr="00720F07">
        <w:rPr>
          <w:rStyle w:val="TitleChar"/>
          <w:rFonts w:ascii="Quicksand Book" w:hAnsi="Quicksand Book"/>
          <w:sz w:val="56"/>
          <w:szCs w:val="56"/>
        </w:rPr>
        <w:t>on Closing the Gap</w:t>
      </w:r>
    </w:p>
    <w:p w14:paraId="1D994D21" w14:textId="09335413" w:rsidR="00D624D4" w:rsidRPr="009218BD" w:rsidRDefault="009218BD" w:rsidP="009218BD">
      <w:pPr>
        <w:pStyle w:val="ReportCoverSub-heading"/>
        <w:outlineLvl w:val="0"/>
        <w:rPr>
          <w:rFonts w:ascii="Quicksand Bold" w:hAnsi="Quicksand Bold"/>
          <w:b/>
          <w:bCs/>
          <w:sz w:val="96"/>
          <w:szCs w:val="96"/>
        </w:rPr>
      </w:pPr>
      <w:r w:rsidRPr="009218BD">
        <w:rPr>
          <w:rFonts w:ascii="Quicksand Bold" w:hAnsi="Quicksand Bold"/>
          <w:b/>
          <w:bCs/>
          <w:sz w:val="96"/>
          <w:szCs w:val="96"/>
        </w:rPr>
        <w:t>Partnership Health Check 2021</w:t>
      </w:r>
    </w:p>
    <w:p w14:paraId="59EB9F11" w14:textId="3EE73BBD" w:rsidR="00D624D4" w:rsidRPr="009218BD" w:rsidRDefault="009218BD" w:rsidP="009218BD">
      <w:pPr>
        <w:spacing w:before="360"/>
        <w:rPr>
          <w:rFonts w:ascii="Quicksand Book" w:hAnsi="Quicksand Book"/>
          <w:color w:val="FFFFFF" w:themeColor="background1"/>
          <w:sz w:val="28"/>
          <w:szCs w:val="28"/>
        </w:rPr>
      </w:pPr>
      <w:r w:rsidRPr="009218BD">
        <w:rPr>
          <w:rFonts w:ascii="Quicksand Book" w:hAnsi="Quicksand Book"/>
          <w:color w:val="FFFFFF" w:themeColor="background1"/>
          <w:sz w:val="28"/>
          <w:szCs w:val="28"/>
        </w:rPr>
        <w:t>Prepared by ABSTARR Consulting Pty Ltd</w:t>
      </w:r>
    </w:p>
    <w:p w14:paraId="70470C82" w14:textId="77777777" w:rsidR="005476A5" w:rsidRPr="000066E5" w:rsidRDefault="005476A5" w:rsidP="005B5DBB"/>
    <w:p w14:paraId="6015E218" w14:textId="47227A33" w:rsidR="0025685E" w:rsidRPr="000066E5" w:rsidRDefault="0025685E" w:rsidP="005B5DBB">
      <w:pPr>
        <w:sectPr w:rsidR="0025685E" w:rsidRPr="000066E5" w:rsidSect="00D97699">
          <w:headerReference w:type="even" r:id="rId11"/>
          <w:headerReference w:type="default" r:id="rId12"/>
          <w:footerReference w:type="even" r:id="rId13"/>
          <w:footerReference w:type="default" r:id="rId14"/>
          <w:headerReference w:type="first" r:id="rId15"/>
          <w:footerReference w:type="first" r:id="rId16"/>
          <w:pgSz w:w="11900" w:h="16840"/>
          <w:pgMar w:top="1304" w:right="1588" w:bottom="851" w:left="1134" w:header="709" w:footer="1021" w:gutter="0"/>
          <w:cols w:space="708"/>
          <w:titlePg/>
          <w:docGrid w:linePitch="360"/>
        </w:sectPr>
      </w:pPr>
    </w:p>
    <w:p w14:paraId="0FDFA375" w14:textId="6C099A92" w:rsidR="003C4536" w:rsidRPr="002B76ED" w:rsidRDefault="003C4536" w:rsidP="002B76ED">
      <w:pPr>
        <w:pStyle w:val="h2"/>
      </w:pPr>
      <w:bookmarkStart w:id="0" w:name="_Toc86710974"/>
      <w:bookmarkStart w:id="1" w:name="_Toc86711553"/>
      <w:bookmarkStart w:id="2" w:name="_Toc87167078"/>
      <w:bookmarkStart w:id="3" w:name="_Toc67761400"/>
      <w:bookmarkStart w:id="4" w:name="_Toc60934014"/>
      <w:r w:rsidRPr="002B76ED">
        <w:lastRenderedPageBreak/>
        <w:t>ABOUT ABSTARR CONSULTING PTY LTD</w:t>
      </w:r>
      <w:bookmarkEnd w:id="0"/>
      <w:bookmarkEnd w:id="1"/>
      <w:bookmarkEnd w:id="2"/>
    </w:p>
    <w:p w14:paraId="61B18E24" w14:textId="5DE3AA46" w:rsidR="005B0F8A" w:rsidRPr="000066E5" w:rsidRDefault="005B0F8A" w:rsidP="005B0F8A">
      <w:r w:rsidRPr="000066E5">
        <w:t xml:space="preserve">ABSTARR Consulting Pty Ltd (ABSTARR) is an exciting venture that delivers leadership, clarity and excellence in facilitation, strategic discussion, education and training in decolonisation, cultural safety and racism. ABSTARR specialises in the art and science of decolonisation. </w:t>
      </w:r>
    </w:p>
    <w:p w14:paraId="65902705" w14:textId="02083991" w:rsidR="005B0F8A" w:rsidRPr="000066E5" w:rsidRDefault="005B0F8A" w:rsidP="005B0F8A">
      <w:r w:rsidRPr="000066E5">
        <w:t xml:space="preserve">ABSTARR is a 100% Aboriginal-owned </w:t>
      </w:r>
      <w:proofErr w:type="gramStart"/>
      <w:r w:rsidRPr="000066E5">
        <w:t>company</w:t>
      </w:r>
      <w:proofErr w:type="gramEnd"/>
      <w:r w:rsidRPr="000066E5">
        <w:t xml:space="preserve"> (Supply Nation and Victorian </w:t>
      </w:r>
      <w:proofErr w:type="spellStart"/>
      <w:r w:rsidRPr="000066E5">
        <w:t>Kinaway</w:t>
      </w:r>
      <w:proofErr w:type="spellEnd"/>
      <w:r w:rsidRPr="000066E5">
        <w:t xml:space="preserve"> Chamber of Commerce certified) and was established by Professor Gregory Phillips in 2007.</w:t>
      </w:r>
    </w:p>
    <w:p w14:paraId="3A1C17CE" w14:textId="77777777" w:rsidR="005B0F8A" w:rsidRPr="000066E5" w:rsidRDefault="005B0F8A" w:rsidP="005B0F8A">
      <w:r w:rsidRPr="000066E5">
        <w:t>ABSTARR Consulting leads change by facilitating transformational growth in culturally safe environments. ABSTARR Consulting delivers excellence in strategic thought leadership, critical analysis and communication and brings clarity and confidence to those who want to deliver better outcomes for Aboriginal and Torres Strait Islander Peoples.</w:t>
      </w:r>
    </w:p>
    <w:p w14:paraId="4225D121" w14:textId="6BC7154E" w:rsidR="0025202C" w:rsidRPr="000066E5" w:rsidRDefault="0025202C" w:rsidP="005B0F8A">
      <w:r w:rsidRPr="000066E5">
        <w:t xml:space="preserve">ABSTARR acknowledges Aboriginal and Torres Strait Islander Peoples as the Sovereign Owners of ‘Australia’. We honour the depth and diversity of our sciences, </w:t>
      </w:r>
      <w:proofErr w:type="spellStart"/>
      <w:r w:rsidRPr="000066E5">
        <w:t>knowledges</w:t>
      </w:r>
      <w:proofErr w:type="spellEnd"/>
      <w:r w:rsidRPr="000066E5">
        <w:t xml:space="preserve"> and wisdom – built up over, and practiced, for more than 60,000 years. We respect our Elders and their authority as critical for the survival of all humanity.</w:t>
      </w:r>
    </w:p>
    <w:p w14:paraId="774DE376" w14:textId="04035BA6" w:rsidR="003C4536" w:rsidRPr="000066E5" w:rsidRDefault="003C4536" w:rsidP="003C4536">
      <w:pPr>
        <w:pStyle w:val="Heading1"/>
        <w:numPr>
          <w:ilvl w:val="0"/>
          <w:numId w:val="0"/>
        </w:numPr>
      </w:pPr>
      <w:r w:rsidRPr="000066E5">
        <w:br w:type="page"/>
      </w:r>
    </w:p>
    <w:p w14:paraId="0354B116" w14:textId="0E65ED51" w:rsidR="001C165A" w:rsidRPr="000066E5" w:rsidRDefault="001C165A" w:rsidP="002B76ED">
      <w:pPr>
        <w:pStyle w:val="h2"/>
        <w:rPr>
          <w:sz w:val="20"/>
          <w:szCs w:val="20"/>
        </w:rPr>
      </w:pPr>
      <w:r w:rsidRPr="000066E5">
        <w:lastRenderedPageBreak/>
        <w:t>TABLE OF CONTENTS</w:t>
      </w:r>
      <w:bookmarkEnd w:id="3"/>
    </w:p>
    <w:p w14:paraId="04E579AD" w14:textId="080F745E" w:rsidR="00B67D66" w:rsidRDefault="005476A5">
      <w:pPr>
        <w:pStyle w:val="TOC1"/>
        <w:rPr>
          <w:rFonts w:asciiTheme="minorHAnsi" w:hAnsiTheme="minorHAnsi" w:cstheme="minorBidi"/>
          <w:b w:val="0"/>
          <w:color w:val="auto"/>
          <w:sz w:val="24"/>
          <w:szCs w:val="24"/>
          <w:u w:val="none"/>
          <w:lang w:eastAsia="en-GB"/>
        </w:rPr>
      </w:pPr>
      <w:r w:rsidRPr="000066E5">
        <w:fldChar w:fldCharType="begin"/>
      </w:r>
      <w:r w:rsidRPr="000066E5">
        <w:instrText xml:space="preserve"> TOC \o "1-2" \h \z \u </w:instrText>
      </w:r>
      <w:r w:rsidRPr="000066E5">
        <w:fldChar w:fldCharType="separate"/>
      </w:r>
      <w:hyperlink w:anchor="_Toc87167079" w:history="1">
        <w:r w:rsidR="00B67D66" w:rsidRPr="00E9441E">
          <w:rPr>
            <w:rStyle w:val="Hyperlink"/>
          </w:rPr>
          <w:t>1</w:t>
        </w:r>
        <w:r w:rsidR="00B67D66">
          <w:rPr>
            <w:rFonts w:asciiTheme="minorHAnsi" w:hAnsiTheme="minorHAnsi" w:cstheme="minorBidi"/>
            <w:b w:val="0"/>
            <w:color w:val="auto"/>
            <w:sz w:val="24"/>
            <w:szCs w:val="24"/>
            <w:u w:val="none"/>
            <w:lang w:eastAsia="en-GB"/>
          </w:rPr>
          <w:tab/>
        </w:r>
        <w:r w:rsidR="00B67D66" w:rsidRPr="00E9441E">
          <w:rPr>
            <w:rStyle w:val="Hyperlink"/>
          </w:rPr>
          <w:t>EXECUTIVE SUMMARY</w:t>
        </w:r>
        <w:r w:rsidR="00B67D66">
          <w:rPr>
            <w:webHidden/>
          </w:rPr>
          <w:tab/>
        </w:r>
        <w:r w:rsidR="00B67D66">
          <w:rPr>
            <w:webHidden/>
          </w:rPr>
          <w:fldChar w:fldCharType="begin"/>
        </w:r>
        <w:r w:rsidR="00B67D66">
          <w:rPr>
            <w:webHidden/>
          </w:rPr>
          <w:instrText xml:space="preserve"> PAGEREF _Toc87167079 \h </w:instrText>
        </w:r>
        <w:r w:rsidR="00B67D66">
          <w:rPr>
            <w:webHidden/>
          </w:rPr>
        </w:r>
        <w:r w:rsidR="00B67D66">
          <w:rPr>
            <w:webHidden/>
          </w:rPr>
          <w:fldChar w:fldCharType="separate"/>
        </w:r>
        <w:r w:rsidR="009F79A8">
          <w:rPr>
            <w:webHidden/>
          </w:rPr>
          <w:t>4</w:t>
        </w:r>
        <w:r w:rsidR="00B67D66">
          <w:rPr>
            <w:webHidden/>
          </w:rPr>
          <w:fldChar w:fldCharType="end"/>
        </w:r>
      </w:hyperlink>
    </w:p>
    <w:p w14:paraId="72798775" w14:textId="214214A9" w:rsidR="00B67D66" w:rsidRDefault="008D0989">
      <w:pPr>
        <w:pStyle w:val="TOC2"/>
        <w:tabs>
          <w:tab w:val="left" w:pos="429"/>
          <w:tab w:val="right" w:pos="9168"/>
        </w:tabs>
        <w:rPr>
          <w:rFonts w:asciiTheme="minorHAnsi" w:hAnsiTheme="minorHAnsi" w:cstheme="minorBidi"/>
          <w:bCs w:val="0"/>
          <w:noProof/>
          <w:sz w:val="24"/>
          <w:szCs w:val="24"/>
          <w:lang w:eastAsia="en-GB"/>
        </w:rPr>
      </w:pPr>
      <w:hyperlink w:anchor="_Toc87167080" w:history="1">
        <w:r w:rsidR="00B67D66" w:rsidRPr="00E9441E">
          <w:rPr>
            <w:rStyle w:val="Hyperlink"/>
            <w:noProof/>
          </w:rPr>
          <w:t>1.1</w:t>
        </w:r>
        <w:r w:rsidR="00B67D66">
          <w:rPr>
            <w:rFonts w:asciiTheme="minorHAnsi" w:hAnsiTheme="minorHAnsi" w:cstheme="minorBidi"/>
            <w:bCs w:val="0"/>
            <w:noProof/>
            <w:sz w:val="24"/>
            <w:szCs w:val="24"/>
            <w:lang w:eastAsia="en-GB"/>
          </w:rPr>
          <w:tab/>
        </w:r>
        <w:r w:rsidR="00B67D66" w:rsidRPr="00E9441E">
          <w:rPr>
            <w:rStyle w:val="Hyperlink"/>
            <w:noProof/>
          </w:rPr>
          <w:t>Recommendations</w:t>
        </w:r>
        <w:r w:rsidR="00B67D66">
          <w:rPr>
            <w:noProof/>
            <w:webHidden/>
          </w:rPr>
          <w:tab/>
        </w:r>
        <w:r w:rsidR="00B67D66">
          <w:rPr>
            <w:noProof/>
            <w:webHidden/>
          </w:rPr>
          <w:fldChar w:fldCharType="begin"/>
        </w:r>
        <w:r w:rsidR="00B67D66">
          <w:rPr>
            <w:noProof/>
            <w:webHidden/>
          </w:rPr>
          <w:instrText xml:space="preserve"> PAGEREF _Toc87167080 \h </w:instrText>
        </w:r>
        <w:r w:rsidR="00B67D66">
          <w:rPr>
            <w:noProof/>
            <w:webHidden/>
          </w:rPr>
        </w:r>
        <w:r w:rsidR="00B67D66">
          <w:rPr>
            <w:noProof/>
            <w:webHidden/>
          </w:rPr>
          <w:fldChar w:fldCharType="separate"/>
        </w:r>
        <w:r w:rsidR="009F79A8">
          <w:rPr>
            <w:noProof/>
            <w:webHidden/>
          </w:rPr>
          <w:t>5</w:t>
        </w:r>
        <w:r w:rsidR="00B67D66">
          <w:rPr>
            <w:noProof/>
            <w:webHidden/>
          </w:rPr>
          <w:fldChar w:fldCharType="end"/>
        </w:r>
      </w:hyperlink>
    </w:p>
    <w:p w14:paraId="3B4E9AC0" w14:textId="6FCA1032" w:rsidR="00B67D66" w:rsidRDefault="008D0989">
      <w:pPr>
        <w:pStyle w:val="TOC1"/>
        <w:rPr>
          <w:rFonts w:asciiTheme="minorHAnsi" w:hAnsiTheme="minorHAnsi" w:cstheme="minorBidi"/>
          <w:b w:val="0"/>
          <w:color w:val="auto"/>
          <w:sz w:val="24"/>
          <w:szCs w:val="24"/>
          <w:u w:val="none"/>
          <w:lang w:eastAsia="en-GB"/>
        </w:rPr>
      </w:pPr>
      <w:hyperlink w:anchor="_Toc87167081" w:history="1">
        <w:r w:rsidR="00B67D66" w:rsidRPr="00E9441E">
          <w:rPr>
            <w:rStyle w:val="Hyperlink"/>
          </w:rPr>
          <w:t>2</w:t>
        </w:r>
        <w:r w:rsidR="00B67D66">
          <w:rPr>
            <w:rFonts w:asciiTheme="minorHAnsi" w:hAnsiTheme="minorHAnsi" w:cstheme="minorBidi"/>
            <w:b w:val="0"/>
            <w:color w:val="auto"/>
            <w:sz w:val="24"/>
            <w:szCs w:val="24"/>
            <w:u w:val="none"/>
            <w:lang w:eastAsia="en-GB"/>
          </w:rPr>
          <w:tab/>
        </w:r>
        <w:r w:rsidR="00B67D66" w:rsidRPr="00E9441E">
          <w:rPr>
            <w:rStyle w:val="Hyperlink"/>
          </w:rPr>
          <w:t>BACKGROUND</w:t>
        </w:r>
        <w:r w:rsidR="00B67D66">
          <w:rPr>
            <w:webHidden/>
          </w:rPr>
          <w:tab/>
        </w:r>
        <w:r w:rsidR="00B67D66">
          <w:rPr>
            <w:webHidden/>
          </w:rPr>
          <w:fldChar w:fldCharType="begin"/>
        </w:r>
        <w:r w:rsidR="00B67D66">
          <w:rPr>
            <w:webHidden/>
          </w:rPr>
          <w:instrText xml:space="preserve"> PAGEREF _Toc87167081 \h </w:instrText>
        </w:r>
        <w:r w:rsidR="00B67D66">
          <w:rPr>
            <w:webHidden/>
          </w:rPr>
        </w:r>
        <w:r w:rsidR="00B67D66">
          <w:rPr>
            <w:webHidden/>
          </w:rPr>
          <w:fldChar w:fldCharType="separate"/>
        </w:r>
        <w:r w:rsidR="009F79A8">
          <w:rPr>
            <w:webHidden/>
          </w:rPr>
          <w:t>9</w:t>
        </w:r>
        <w:r w:rsidR="00B67D66">
          <w:rPr>
            <w:webHidden/>
          </w:rPr>
          <w:fldChar w:fldCharType="end"/>
        </w:r>
      </w:hyperlink>
    </w:p>
    <w:p w14:paraId="51938C58" w14:textId="5F7DC07B" w:rsidR="00B67D66" w:rsidRDefault="008D0989">
      <w:pPr>
        <w:pStyle w:val="TOC1"/>
        <w:rPr>
          <w:rFonts w:asciiTheme="minorHAnsi" w:hAnsiTheme="minorHAnsi" w:cstheme="minorBidi"/>
          <w:b w:val="0"/>
          <w:color w:val="auto"/>
          <w:sz w:val="24"/>
          <w:szCs w:val="24"/>
          <w:u w:val="none"/>
          <w:lang w:eastAsia="en-GB"/>
        </w:rPr>
      </w:pPr>
      <w:hyperlink w:anchor="_Toc87167082" w:history="1">
        <w:r w:rsidR="00B67D66" w:rsidRPr="00E9441E">
          <w:rPr>
            <w:rStyle w:val="Hyperlink"/>
          </w:rPr>
          <w:t>3</w:t>
        </w:r>
        <w:r w:rsidR="00B67D66">
          <w:rPr>
            <w:rFonts w:asciiTheme="minorHAnsi" w:hAnsiTheme="minorHAnsi" w:cstheme="minorBidi"/>
            <w:b w:val="0"/>
            <w:color w:val="auto"/>
            <w:sz w:val="24"/>
            <w:szCs w:val="24"/>
            <w:u w:val="none"/>
            <w:lang w:eastAsia="en-GB"/>
          </w:rPr>
          <w:tab/>
        </w:r>
        <w:r w:rsidR="00B67D66" w:rsidRPr="00E9441E">
          <w:rPr>
            <w:rStyle w:val="Hyperlink"/>
          </w:rPr>
          <w:t>METHODOLOGY</w:t>
        </w:r>
        <w:r w:rsidR="00B67D66">
          <w:rPr>
            <w:webHidden/>
          </w:rPr>
          <w:tab/>
        </w:r>
        <w:r w:rsidR="00B67D66">
          <w:rPr>
            <w:webHidden/>
          </w:rPr>
          <w:fldChar w:fldCharType="begin"/>
        </w:r>
        <w:r w:rsidR="00B67D66">
          <w:rPr>
            <w:webHidden/>
          </w:rPr>
          <w:instrText xml:space="preserve"> PAGEREF _Toc87167082 \h </w:instrText>
        </w:r>
        <w:r w:rsidR="00B67D66">
          <w:rPr>
            <w:webHidden/>
          </w:rPr>
        </w:r>
        <w:r w:rsidR="00B67D66">
          <w:rPr>
            <w:webHidden/>
          </w:rPr>
          <w:fldChar w:fldCharType="separate"/>
        </w:r>
        <w:r w:rsidR="009F79A8">
          <w:rPr>
            <w:webHidden/>
          </w:rPr>
          <w:t>10</w:t>
        </w:r>
        <w:r w:rsidR="00B67D66">
          <w:rPr>
            <w:webHidden/>
          </w:rPr>
          <w:fldChar w:fldCharType="end"/>
        </w:r>
      </w:hyperlink>
    </w:p>
    <w:p w14:paraId="247BE895" w14:textId="2C7E5946" w:rsidR="00B67D66" w:rsidRDefault="008D0989">
      <w:pPr>
        <w:pStyle w:val="TOC2"/>
        <w:tabs>
          <w:tab w:val="left" w:pos="487"/>
          <w:tab w:val="right" w:pos="9168"/>
        </w:tabs>
        <w:rPr>
          <w:rFonts w:asciiTheme="minorHAnsi" w:hAnsiTheme="minorHAnsi" w:cstheme="minorBidi"/>
          <w:bCs w:val="0"/>
          <w:noProof/>
          <w:sz w:val="24"/>
          <w:szCs w:val="24"/>
          <w:lang w:eastAsia="en-GB"/>
        </w:rPr>
      </w:pPr>
      <w:hyperlink w:anchor="_Toc87167083" w:history="1">
        <w:r w:rsidR="00B67D66" w:rsidRPr="00E9441E">
          <w:rPr>
            <w:rStyle w:val="Hyperlink"/>
            <w:noProof/>
          </w:rPr>
          <w:t>3.1</w:t>
        </w:r>
        <w:r w:rsidR="00B67D66">
          <w:rPr>
            <w:rFonts w:asciiTheme="minorHAnsi" w:hAnsiTheme="minorHAnsi" w:cstheme="minorBidi"/>
            <w:bCs w:val="0"/>
            <w:noProof/>
            <w:sz w:val="24"/>
            <w:szCs w:val="24"/>
            <w:lang w:eastAsia="en-GB"/>
          </w:rPr>
          <w:tab/>
        </w:r>
        <w:r w:rsidR="00B67D66" w:rsidRPr="00E9441E">
          <w:rPr>
            <w:rStyle w:val="Hyperlink"/>
            <w:noProof/>
          </w:rPr>
          <w:t>Limitations</w:t>
        </w:r>
        <w:r w:rsidR="00B67D66">
          <w:rPr>
            <w:noProof/>
            <w:webHidden/>
          </w:rPr>
          <w:tab/>
        </w:r>
        <w:r w:rsidR="00B67D66">
          <w:rPr>
            <w:noProof/>
            <w:webHidden/>
          </w:rPr>
          <w:fldChar w:fldCharType="begin"/>
        </w:r>
        <w:r w:rsidR="00B67D66">
          <w:rPr>
            <w:noProof/>
            <w:webHidden/>
          </w:rPr>
          <w:instrText xml:space="preserve"> PAGEREF _Toc87167083 \h </w:instrText>
        </w:r>
        <w:r w:rsidR="00B67D66">
          <w:rPr>
            <w:noProof/>
            <w:webHidden/>
          </w:rPr>
        </w:r>
        <w:r w:rsidR="00B67D66">
          <w:rPr>
            <w:noProof/>
            <w:webHidden/>
          </w:rPr>
          <w:fldChar w:fldCharType="separate"/>
        </w:r>
        <w:r w:rsidR="009F79A8">
          <w:rPr>
            <w:noProof/>
            <w:webHidden/>
          </w:rPr>
          <w:t>11</w:t>
        </w:r>
        <w:r w:rsidR="00B67D66">
          <w:rPr>
            <w:noProof/>
            <w:webHidden/>
          </w:rPr>
          <w:fldChar w:fldCharType="end"/>
        </w:r>
      </w:hyperlink>
    </w:p>
    <w:p w14:paraId="40966316" w14:textId="04680725" w:rsidR="00B67D66" w:rsidRDefault="008D0989">
      <w:pPr>
        <w:pStyle w:val="TOC1"/>
        <w:rPr>
          <w:rFonts w:asciiTheme="minorHAnsi" w:hAnsiTheme="minorHAnsi" w:cstheme="minorBidi"/>
          <w:b w:val="0"/>
          <w:color w:val="auto"/>
          <w:sz w:val="24"/>
          <w:szCs w:val="24"/>
          <w:u w:val="none"/>
          <w:lang w:eastAsia="en-GB"/>
        </w:rPr>
      </w:pPr>
      <w:hyperlink w:anchor="_Toc87167084" w:history="1">
        <w:r w:rsidR="00B67D66" w:rsidRPr="00E9441E">
          <w:rPr>
            <w:rStyle w:val="Hyperlink"/>
          </w:rPr>
          <w:t>4</w:t>
        </w:r>
        <w:r w:rsidR="00B67D66">
          <w:rPr>
            <w:rFonts w:asciiTheme="minorHAnsi" w:hAnsiTheme="minorHAnsi" w:cstheme="minorBidi"/>
            <w:b w:val="0"/>
            <w:color w:val="auto"/>
            <w:sz w:val="24"/>
            <w:szCs w:val="24"/>
            <w:u w:val="none"/>
            <w:lang w:eastAsia="en-GB"/>
          </w:rPr>
          <w:tab/>
        </w:r>
        <w:r w:rsidR="00B67D66" w:rsidRPr="00E9441E">
          <w:rPr>
            <w:rStyle w:val="Hyperlink"/>
          </w:rPr>
          <w:t>DATA SNAPSHOT</w:t>
        </w:r>
        <w:r w:rsidR="00B67D66">
          <w:rPr>
            <w:webHidden/>
          </w:rPr>
          <w:tab/>
        </w:r>
        <w:r w:rsidR="00B67D66">
          <w:rPr>
            <w:webHidden/>
          </w:rPr>
          <w:fldChar w:fldCharType="begin"/>
        </w:r>
        <w:r w:rsidR="00B67D66">
          <w:rPr>
            <w:webHidden/>
          </w:rPr>
          <w:instrText xml:space="preserve"> PAGEREF _Toc87167084 \h </w:instrText>
        </w:r>
        <w:r w:rsidR="00B67D66">
          <w:rPr>
            <w:webHidden/>
          </w:rPr>
        </w:r>
        <w:r w:rsidR="00B67D66">
          <w:rPr>
            <w:webHidden/>
          </w:rPr>
          <w:fldChar w:fldCharType="separate"/>
        </w:r>
        <w:r w:rsidR="009F79A8">
          <w:rPr>
            <w:webHidden/>
          </w:rPr>
          <w:t>12</w:t>
        </w:r>
        <w:r w:rsidR="00B67D66">
          <w:rPr>
            <w:webHidden/>
          </w:rPr>
          <w:fldChar w:fldCharType="end"/>
        </w:r>
      </w:hyperlink>
    </w:p>
    <w:p w14:paraId="64641D5B" w14:textId="1F592B04" w:rsidR="00B67D66" w:rsidRDefault="008D0989">
      <w:pPr>
        <w:pStyle w:val="TOC1"/>
        <w:rPr>
          <w:rFonts w:asciiTheme="minorHAnsi" w:hAnsiTheme="minorHAnsi" w:cstheme="minorBidi"/>
          <w:b w:val="0"/>
          <w:color w:val="auto"/>
          <w:sz w:val="24"/>
          <w:szCs w:val="24"/>
          <w:u w:val="none"/>
          <w:lang w:eastAsia="en-GB"/>
        </w:rPr>
      </w:pPr>
      <w:hyperlink w:anchor="_Toc87167085" w:history="1">
        <w:r w:rsidR="00B67D66" w:rsidRPr="00E9441E">
          <w:rPr>
            <w:rStyle w:val="Hyperlink"/>
          </w:rPr>
          <w:t>5</w:t>
        </w:r>
        <w:r w:rsidR="00B67D66">
          <w:rPr>
            <w:rFonts w:asciiTheme="minorHAnsi" w:hAnsiTheme="minorHAnsi" w:cstheme="minorBidi"/>
            <w:b w:val="0"/>
            <w:color w:val="auto"/>
            <w:sz w:val="24"/>
            <w:szCs w:val="24"/>
            <w:u w:val="none"/>
            <w:lang w:eastAsia="en-GB"/>
          </w:rPr>
          <w:tab/>
        </w:r>
        <w:r w:rsidR="00B67D66" w:rsidRPr="00E9441E">
          <w:rPr>
            <w:rStyle w:val="Hyperlink"/>
          </w:rPr>
          <w:t>KEY FINDINGS</w:t>
        </w:r>
        <w:r w:rsidR="00B67D66">
          <w:rPr>
            <w:webHidden/>
          </w:rPr>
          <w:tab/>
        </w:r>
        <w:r w:rsidR="00B67D66">
          <w:rPr>
            <w:webHidden/>
          </w:rPr>
          <w:fldChar w:fldCharType="begin"/>
        </w:r>
        <w:r w:rsidR="00B67D66">
          <w:rPr>
            <w:webHidden/>
          </w:rPr>
          <w:instrText xml:space="preserve"> PAGEREF _Toc87167085 \h </w:instrText>
        </w:r>
        <w:r w:rsidR="00B67D66">
          <w:rPr>
            <w:webHidden/>
          </w:rPr>
        </w:r>
        <w:r w:rsidR="00B67D66">
          <w:rPr>
            <w:webHidden/>
          </w:rPr>
          <w:fldChar w:fldCharType="separate"/>
        </w:r>
        <w:r w:rsidR="009F79A8">
          <w:rPr>
            <w:webHidden/>
          </w:rPr>
          <w:t>13</w:t>
        </w:r>
        <w:r w:rsidR="00B67D66">
          <w:rPr>
            <w:webHidden/>
          </w:rPr>
          <w:fldChar w:fldCharType="end"/>
        </w:r>
      </w:hyperlink>
    </w:p>
    <w:p w14:paraId="6FC70825" w14:textId="6F5997C5" w:rsidR="00B67D66" w:rsidRDefault="008D0989">
      <w:pPr>
        <w:pStyle w:val="TOC2"/>
        <w:tabs>
          <w:tab w:val="left" w:pos="486"/>
          <w:tab w:val="right" w:pos="9168"/>
        </w:tabs>
        <w:rPr>
          <w:rFonts w:asciiTheme="minorHAnsi" w:hAnsiTheme="minorHAnsi" w:cstheme="minorBidi"/>
          <w:bCs w:val="0"/>
          <w:noProof/>
          <w:sz w:val="24"/>
          <w:szCs w:val="24"/>
          <w:lang w:eastAsia="en-GB"/>
        </w:rPr>
      </w:pPr>
      <w:hyperlink w:anchor="_Toc87167086" w:history="1">
        <w:r w:rsidR="00B67D66" w:rsidRPr="00E9441E">
          <w:rPr>
            <w:rStyle w:val="Hyperlink"/>
            <w:noProof/>
          </w:rPr>
          <w:t>5.1</w:t>
        </w:r>
        <w:r w:rsidR="00B67D66">
          <w:rPr>
            <w:rFonts w:asciiTheme="minorHAnsi" w:hAnsiTheme="minorHAnsi" w:cstheme="minorBidi"/>
            <w:bCs w:val="0"/>
            <w:noProof/>
            <w:sz w:val="24"/>
            <w:szCs w:val="24"/>
            <w:lang w:eastAsia="en-GB"/>
          </w:rPr>
          <w:tab/>
        </w:r>
        <w:r w:rsidR="00B67D66" w:rsidRPr="00E9441E">
          <w:rPr>
            <w:rStyle w:val="Hyperlink"/>
            <w:noProof/>
          </w:rPr>
          <w:t>General observations</w:t>
        </w:r>
        <w:r w:rsidR="00B67D66">
          <w:rPr>
            <w:noProof/>
            <w:webHidden/>
          </w:rPr>
          <w:tab/>
        </w:r>
        <w:r w:rsidR="00B67D66">
          <w:rPr>
            <w:noProof/>
            <w:webHidden/>
          </w:rPr>
          <w:fldChar w:fldCharType="begin"/>
        </w:r>
        <w:r w:rsidR="00B67D66">
          <w:rPr>
            <w:noProof/>
            <w:webHidden/>
          </w:rPr>
          <w:instrText xml:space="preserve"> PAGEREF _Toc87167086 \h </w:instrText>
        </w:r>
        <w:r w:rsidR="00B67D66">
          <w:rPr>
            <w:noProof/>
            <w:webHidden/>
          </w:rPr>
        </w:r>
        <w:r w:rsidR="00B67D66">
          <w:rPr>
            <w:noProof/>
            <w:webHidden/>
          </w:rPr>
          <w:fldChar w:fldCharType="separate"/>
        </w:r>
        <w:r w:rsidR="009F79A8">
          <w:rPr>
            <w:noProof/>
            <w:webHidden/>
          </w:rPr>
          <w:t>13</w:t>
        </w:r>
        <w:r w:rsidR="00B67D66">
          <w:rPr>
            <w:noProof/>
            <w:webHidden/>
          </w:rPr>
          <w:fldChar w:fldCharType="end"/>
        </w:r>
      </w:hyperlink>
    </w:p>
    <w:p w14:paraId="41905659" w14:textId="7F8CEC98" w:rsidR="00B67D66" w:rsidRDefault="008D0989">
      <w:pPr>
        <w:pStyle w:val="TOC2"/>
        <w:tabs>
          <w:tab w:val="left" w:pos="539"/>
          <w:tab w:val="right" w:pos="9168"/>
        </w:tabs>
        <w:rPr>
          <w:rFonts w:asciiTheme="minorHAnsi" w:hAnsiTheme="minorHAnsi" w:cstheme="minorBidi"/>
          <w:bCs w:val="0"/>
          <w:noProof/>
          <w:sz w:val="24"/>
          <w:szCs w:val="24"/>
          <w:lang w:eastAsia="en-GB"/>
        </w:rPr>
      </w:pPr>
      <w:hyperlink w:anchor="_Toc87167087" w:history="1">
        <w:r w:rsidR="00B67D66" w:rsidRPr="00E9441E">
          <w:rPr>
            <w:rStyle w:val="Hyperlink"/>
            <w:noProof/>
          </w:rPr>
          <w:t>5.2</w:t>
        </w:r>
        <w:r w:rsidR="00B67D66">
          <w:rPr>
            <w:rFonts w:asciiTheme="minorHAnsi" w:hAnsiTheme="minorHAnsi" w:cstheme="minorBidi"/>
            <w:bCs w:val="0"/>
            <w:noProof/>
            <w:sz w:val="24"/>
            <w:szCs w:val="24"/>
            <w:lang w:eastAsia="en-GB"/>
          </w:rPr>
          <w:tab/>
        </w:r>
        <w:r w:rsidR="00B67D66" w:rsidRPr="00E9441E">
          <w:rPr>
            <w:rStyle w:val="Hyperlink"/>
            <w:noProof/>
          </w:rPr>
          <w:t>Partnership governance</w:t>
        </w:r>
        <w:r w:rsidR="00B67D66">
          <w:rPr>
            <w:noProof/>
            <w:webHidden/>
          </w:rPr>
          <w:tab/>
        </w:r>
        <w:r w:rsidR="00B67D66">
          <w:rPr>
            <w:noProof/>
            <w:webHidden/>
          </w:rPr>
          <w:fldChar w:fldCharType="begin"/>
        </w:r>
        <w:r w:rsidR="00B67D66">
          <w:rPr>
            <w:noProof/>
            <w:webHidden/>
          </w:rPr>
          <w:instrText xml:space="preserve"> PAGEREF _Toc87167087 \h </w:instrText>
        </w:r>
        <w:r w:rsidR="00B67D66">
          <w:rPr>
            <w:noProof/>
            <w:webHidden/>
          </w:rPr>
        </w:r>
        <w:r w:rsidR="00B67D66">
          <w:rPr>
            <w:noProof/>
            <w:webHidden/>
          </w:rPr>
          <w:fldChar w:fldCharType="separate"/>
        </w:r>
        <w:r w:rsidR="009F79A8">
          <w:rPr>
            <w:noProof/>
            <w:webHidden/>
          </w:rPr>
          <w:t>13</w:t>
        </w:r>
        <w:r w:rsidR="00B67D66">
          <w:rPr>
            <w:noProof/>
            <w:webHidden/>
          </w:rPr>
          <w:fldChar w:fldCharType="end"/>
        </w:r>
      </w:hyperlink>
    </w:p>
    <w:p w14:paraId="594D652E" w14:textId="073D5DF4" w:rsidR="00B67D66" w:rsidRDefault="008D0989">
      <w:pPr>
        <w:pStyle w:val="TOC2"/>
        <w:tabs>
          <w:tab w:val="left" w:pos="543"/>
          <w:tab w:val="right" w:pos="9168"/>
        </w:tabs>
        <w:rPr>
          <w:rFonts w:asciiTheme="minorHAnsi" w:hAnsiTheme="minorHAnsi" w:cstheme="minorBidi"/>
          <w:bCs w:val="0"/>
          <w:noProof/>
          <w:sz w:val="24"/>
          <w:szCs w:val="24"/>
          <w:lang w:eastAsia="en-GB"/>
        </w:rPr>
      </w:pPr>
      <w:hyperlink w:anchor="_Toc87167088" w:history="1">
        <w:r w:rsidR="00B67D66" w:rsidRPr="00E9441E">
          <w:rPr>
            <w:rStyle w:val="Hyperlink"/>
            <w:noProof/>
          </w:rPr>
          <w:t>5.3</w:t>
        </w:r>
        <w:r w:rsidR="00B67D66">
          <w:rPr>
            <w:rFonts w:asciiTheme="minorHAnsi" w:hAnsiTheme="minorHAnsi" w:cstheme="minorBidi"/>
            <w:bCs w:val="0"/>
            <w:noProof/>
            <w:sz w:val="24"/>
            <w:szCs w:val="24"/>
            <w:lang w:eastAsia="en-GB"/>
          </w:rPr>
          <w:tab/>
        </w:r>
        <w:r w:rsidR="00B67D66" w:rsidRPr="00E9441E">
          <w:rPr>
            <w:rStyle w:val="Hyperlink"/>
            <w:noProof/>
          </w:rPr>
          <w:t>Relationships, collaboration and co-ordination</w:t>
        </w:r>
        <w:r w:rsidR="00B67D66">
          <w:rPr>
            <w:noProof/>
            <w:webHidden/>
          </w:rPr>
          <w:tab/>
        </w:r>
        <w:r w:rsidR="00B67D66">
          <w:rPr>
            <w:noProof/>
            <w:webHidden/>
          </w:rPr>
          <w:fldChar w:fldCharType="begin"/>
        </w:r>
        <w:r w:rsidR="00B67D66">
          <w:rPr>
            <w:noProof/>
            <w:webHidden/>
          </w:rPr>
          <w:instrText xml:space="preserve"> PAGEREF _Toc87167088 \h </w:instrText>
        </w:r>
        <w:r w:rsidR="00B67D66">
          <w:rPr>
            <w:noProof/>
            <w:webHidden/>
          </w:rPr>
        </w:r>
        <w:r w:rsidR="00B67D66">
          <w:rPr>
            <w:noProof/>
            <w:webHidden/>
          </w:rPr>
          <w:fldChar w:fldCharType="separate"/>
        </w:r>
        <w:r w:rsidR="009F79A8">
          <w:rPr>
            <w:noProof/>
            <w:webHidden/>
          </w:rPr>
          <w:t>14</w:t>
        </w:r>
        <w:r w:rsidR="00B67D66">
          <w:rPr>
            <w:noProof/>
            <w:webHidden/>
          </w:rPr>
          <w:fldChar w:fldCharType="end"/>
        </w:r>
      </w:hyperlink>
    </w:p>
    <w:p w14:paraId="092F6F2E" w14:textId="2AE63515" w:rsidR="00B67D66" w:rsidRDefault="008D0989">
      <w:pPr>
        <w:pStyle w:val="TOC2"/>
        <w:tabs>
          <w:tab w:val="left" w:pos="555"/>
          <w:tab w:val="right" w:pos="9168"/>
        </w:tabs>
        <w:rPr>
          <w:rFonts w:asciiTheme="minorHAnsi" w:hAnsiTheme="minorHAnsi" w:cstheme="minorBidi"/>
          <w:bCs w:val="0"/>
          <w:noProof/>
          <w:sz w:val="24"/>
          <w:szCs w:val="24"/>
          <w:lang w:eastAsia="en-GB"/>
        </w:rPr>
      </w:pPr>
      <w:hyperlink w:anchor="_Toc87167089" w:history="1">
        <w:r w:rsidR="00B67D66" w:rsidRPr="00E9441E">
          <w:rPr>
            <w:rStyle w:val="Hyperlink"/>
            <w:noProof/>
          </w:rPr>
          <w:t>5.4</w:t>
        </w:r>
        <w:r w:rsidR="00B67D66">
          <w:rPr>
            <w:rFonts w:asciiTheme="minorHAnsi" w:hAnsiTheme="minorHAnsi" w:cstheme="minorBidi"/>
            <w:bCs w:val="0"/>
            <w:noProof/>
            <w:sz w:val="24"/>
            <w:szCs w:val="24"/>
            <w:lang w:eastAsia="en-GB"/>
          </w:rPr>
          <w:tab/>
        </w:r>
        <w:r w:rsidR="00B67D66" w:rsidRPr="00E9441E">
          <w:rPr>
            <w:rStyle w:val="Hyperlink"/>
            <w:noProof/>
            <w:lang w:eastAsia="en-GB"/>
          </w:rPr>
          <w:t xml:space="preserve">Moving from negotiation to </w:t>
        </w:r>
        <w:r w:rsidR="00B67D66" w:rsidRPr="00E9441E">
          <w:rPr>
            <w:rStyle w:val="Hyperlink"/>
            <w:noProof/>
          </w:rPr>
          <w:t>implementation</w:t>
        </w:r>
        <w:r w:rsidR="00B67D66">
          <w:rPr>
            <w:noProof/>
            <w:webHidden/>
          </w:rPr>
          <w:tab/>
        </w:r>
        <w:r w:rsidR="00B67D66">
          <w:rPr>
            <w:noProof/>
            <w:webHidden/>
          </w:rPr>
          <w:fldChar w:fldCharType="begin"/>
        </w:r>
        <w:r w:rsidR="00B67D66">
          <w:rPr>
            <w:noProof/>
            <w:webHidden/>
          </w:rPr>
          <w:instrText xml:space="preserve"> PAGEREF _Toc87167089 \h </w:instrText>
        </w:r>
        <w:r w:rsidR="00B67D66">
          <w:rPr>
            <w:noProof/>
            <w:webHidden/>
          </w:rPr>
        </w:r>
        <w:r w:rsidR="00B67D66">
          <w:rPr>
            <w:noProof/>
            <w:webHidden/>
          </w:rPr>
          <w:fldChar w:fldCharType="separate"/>
        </w:r>
        <w:r w:rsidR="009F79A8">
          <w:rPr>
            <w:noProof/>
            <w:webHidden/>
          </w:rPr>
          <w:t>15</w:t>
        </w:r>
        <w:r w:rsidR="00B67D66">
          <w:rPr>
            <w:noProof/>
            <w:webHidden/>
          </w:rPr>
          <w:fldChar w:fldCharType="end"/>
        </w:r>
      </w:hyperlink>
    </w:p>
    <w:p w14:paraId="7BC8E68A" w14:textId="7C110B23" w:rsidR="00B67D66" w:rsidRDefault="008D0989">
      <w:pPr>
        <w:pStyle w:val="TOC2"/>
        <w:tabs>
          <w:tab w:val="left" w:pos="542"/>
          <w:tab w:val="right" w:pos="9168"/>
        </w:tabs>
        <w:rPr>
          <w:rFonts w:asciiTheme="minorHAnsi" w:hAnsiTheme="minorHAnsi" w:cstheme="minorBidi"/>
          <w:bCs w:val="0"/>
          <w:noProof/>
          <w:sz w:val="24"/>
          <w:szCs w:val="24"/>
          <w:lang w:eastAsia="en-GB"/>
        </w:rPr>
      </w:pPr>
      <w:hyperlink w:anchor="_Toc87167090" w:history="1">
        <w:r w:rsidR="00B67D66" w:rsidRPr="00E9441E">
          <w:rPr>
            <w:rStyle w:val="Hyperlink"/>
            <w:noProof/>
          </w:rPr>
          <w:t>5.5</w:t>
        </w:r>
        <w:r w:rsidR="00B67D66">
          <w:rPr>
            <w:rFonts w:asciiTheme="minorHAnsi" w:hAnsiTheme="minorHAnsi" w:cstheme="minorBidi"/>
            <w:bCs w:val="0"/>
            <w:noProof/>
            <w:sz w:val="24"/>
            <w:szCs w:val="24"/>
            <w:lang w:eastAsia="en-GB"/>
          </w:rPr>
          <w:tab/>
        </w:r>
        <w:r w:rsidR="00B67D66" w:rsidRPr="00E9441E">
          <w:rPr>
            <w:rStyle w:val="Hyperlink"/>
            <w:noProof/>
          </w:rPr>
          <w:t>Partnership and power</w:t>
        </w:r>
        <w:r w:rsidR="00B67D66">
          <w:rPr>
            <w:noProof/>
            <w:webHidden/>
          </w:rPr>
          <w:tab/>
        </w:r>
        <w:r w:rsidR="00B67D66">
          <w:rPr>
            <w:noProof/>
            <w:webHidden/>
          </w:rPr>
          <w:fldChar w:fldCharType="begin"/>
        </w:r>
        <w:r w:rsidR="00B67D66">
          <w:rPr>
            <w:noProof/>
            <w:webHidden/>
          </w:rPr>
          <w:instrText xml:space="preserve"> PAGEREF _Toc87167090 \h </w:instrText>
        </w:r>
        <w:r w:rsidR="00B67D66">
          <w:rPr>
            <w:noProof/>
            <w:webHidden/>
          </w:rPr>
        </w:r>
        <w:r w:rsidR="00B67D66">
          <w:rPr>
            <w:noProof/>
            <w:webHidden/>
          </w:rPr>
          <w:fldChar w:fldCharType="separate"/>
        </w:r>
        <w:r w:rsidR="009F79A8">
          <w:rPr>
            <w:noProof/>
            <w:webHidden/>
          </w:rPr>
          <w:t>16</w:t>
        </w:r>
        <w:r w:rsidR="00B67D66">
          <w:rPr>
            <w:noProof/>
            <w:webHidden/>
          </w:rPr>
          <w:fldChar w:fldCharType="end"/>
        </w:r>
      </w:hyperlink>
    </w:p>
    <w:p w14:paraId="65412A20" w14:textId="5862DF41" w:rsidR="00B67D66" w:rsidRDefault="008D0989">
      <w:pPr>
        <w:pStyle w:val="TOC2"/>
        <w:tabs>
          <w:tab w:val="left" w:pos="550"/>
          <w:tab w:val="right" w:pos="9168"/>
        </w:tabs>
        <w:rPr>
          <w:rFonts w:asciiTheme="minorHAnsi" w:hAnsiTheme="minorHAnsi" w:cstheme="minorBidi"/>
          <w:bCs w:val="0"/>
          <w:noProof/>
          <w:sz w:val="24"/>
          <w:szCs w:val="24"/>
          <w:lang w:eastAsia="en-GB"/>
        </w:rPr>
      </w:pPr>
      <w:hyperlink w:anchor="_Toc87167091" w:history="1">
        <w:r w:rsidR="00B67D66" w:rsidRPr="00E9441E">
          <w:rPr>
            <w:rStyle w:val="Hyperlink"/>
            <w:noProof/>
          </w:rPr>
          <w:t>5.6</w:t>
        </w:r>
        <w:r w:rsidR="00B67D66">
          <w:rPr>
            <w:rFonts w:asciiTheme="minorHAnsi" w:hAnsiTheme="minorHAnsi" w:cstheme="minorBidi"/>
            <w:bCs w:val="0"/>
            <w:noProof/>
            <w:sz w:val="24"/>
            <w:szCs w:val="24"/>
            <w:lang w:eastAsia="en-GB"/>
          </w:rPr>
          <w:tab/>
        </w:r>
        <w:r w:rsidR="00B67D66" w:rsidRPr="00E9441E">
          <w:rPr>
            <w:rStyle w:val="Hyperlink"/>
            <w:noProof/>
          </w:rPr>
          <w:t>Timing and capacity for shared and evidence-based decision-making</w:t>
        </w:r>
        <w:r w:rsidR="00B67D66">
          <w:rPr>
            <w:noProof/>
            <w:webHidden/>
          </w:rPr>
          <w:tab/>
        </w:r>
        <w:r w:rsidR="00B67D66">
          <w:rPr>
            <w:noProof/>
            <w:webHidden/>
          </w:rPr>
          <w:fldChar w:fldCharType="begin"/>
        </w:r>
        <w:r w:rsidR="00B67D66">
          <w:rPr>
            <w:noProof/>
            <w:webHidden/>
          </w:rPr>
          <w:instrText xml:space="preserve"> PAGEREF _Toc87167091 \h </w:instrText>
        </w:r>
        <w:r w:rsidR="00B67D66">
          <w:rPr>
            <w:noProof/>
            <w:webHidden/>
          </w:rPr>
        </w:r>
        <w:r w:rsidR="00B67D66">
          <w:rPr>
            <w:noProof/>
            <w:webHidden/>
          </w:rPr>
          <w:fldChar w:fldCharType="separate"/>
        </w:r>
        <w:r w:rsidR="009F79A8">
          <w:rPr>
            <w:noProof/>
            <w:webHidden/>
          </w:rPr>
          <w:t>18</w:t>
        </w:r>
        <w:r w:rsidR="00B67D66">
          <w:rPr>
            <w:noProof/>
            <w:webHidden/>
          </w:rPr>
          <w:fldChar w:fldCharType="end"/>
        </w:r>
      </w:hyperlink>
    </w:p>
    <w:p w14:paraId="0FFA0058" w14:textId="1329387F" w:rsidR="00B67D66" w:rsidRDefault="008D0989">
      <w:pPr>
        <w:pStyle w:val="TOC2"/>
        <w:tabs>
          <w:tab w:val="left" w:pos="539"/>
          <w:tab w:val="right" w:pos="9168"/>
        </w:tabs>
        <w:rPr>
          <w:rFonts w:asciiTheme="minorHAnsi" w:hAnsiTheme="minorHAnsi" w:cstheme="minorBidi"/>
          <w:bCs w:val="0"/>
          <w:noProof/>
          <w:sz w:val="24"/>
          <w:szCs w:val="24"/>
          <w:lang w:eastAsia="en-GB"/>
        </w:rPr>
      </w:pPr>
      <w:hyperlink w:anchor="_Toc87167092" w:history="1">
        <w:r w:rsidR="00B67D66" w:rsidRPr="00E9441E">
          <w:rPr>
            <w:rStyle w:val="Hyperlink"/>
            <w:noProof/>
          </w:rPr>
          <w:t>5.7</w:t>
        </w:r>
        <w:r w:rsidR="00B67D66">
          <w:rPr>
            <w:rFonts w:asciiTheme="minorHAnsi" w:hAnsiTheme="minorHAnsi" w:cstheme="minorBidi"/>
            <w:bCs w:val="0"/>
            <w:noProof/>
            <w:sz w:val="24"/>
            <w:szCs w:val="24"/>
            <w:lang w:eastAsia="en-GB"/>
          </w:rPr>
          <w:tab/>
        </w:r>
        <w:r w:rsidR="00B67D66" w:rsidRPr="00E9441E">
          <w:rPr>
            <w:rStyle w:val="Hyperlink"/>
            <w:noProof/>
          </w:rPr>
          <w:t>Equitable resourcing</w:t>
        </w:r>
        <w:r w:rsidR="00B67D66">
          <w:rPr>
            <w:noProof/>
            <w:webHidden/>
          </w:rPr>
          <w:tab/>
        </w:r>
        <w:r w:rsidR="00B67D66">
          <w:rPr>
            <w:noProof/>
            <w:webHidden/>
          </w:rPr>
          <w:fldChar w:fldCharType="begin"/>
        </w:r>
        <w:r w:rsidR="00B67D66">
          <w:rPr>
            <w:noProof/>
            <w:webHidden/>
          </w:rPr>
          <w:instrText xml:space="preserve"> PAGEREF _Toc87167092 \h </w:instrText>
        </w:r>
        <w:r w:rsidR="00B67D66">
          <w:rPr>
            <w:noProof/>
            <w:webHidden/>
          </w:rPr>
        </w:r>
        <w:r w:rsidR="00B67D66">
          <w:rPr>
            <w:noProof/>
            <w:webHidden/>
          </w:rPr>
          <w:fldChar w:fldCharType="separate"/>
        </w:r>
        <w:r w:rsidR="009F79A8">
          <w:rPr>
            <w:noProof/>
            <w:webHidden/>
          </w:rPr>
          <w:t>19</w:t>
        </w:r>
        <w:r w:rsidR="00B67D66">
          <w:rPr>
            <w:noProof/>
            <w:webHidden/>
          </w:rPr>
          <w:fldChar w:fldCharType="end"/>
        </w:r>
      </w:hyperlink>
    </w:p>
    <w:p w14:paraId="04EBE6F8" w14:textId="6CB224C0" w:rsidR="00B67D66" w:rsidRDefault="008D0989">
      <w:pPr>
        <w:pStyle w:val="TOC1"/>
        <w:rPr>
          <w:rFonts w:asciiTheme="minorHAnsi" w:hAnsiTheme="minorHAnsi" w:cstheme="minorBidi"/>
          <w:b w:val="0"/>
          <w:color w:val="auto"/>
          <w:sz w:val="24"/>
          <w:szCs w:val="24"/>
          <w:u w:val="none"/>
          <w:lang w:eastAsia="en-GB"/>
        </w:rPr>
      </w:pPr>
      <w:hyperlink w:anchor="_Toc87167093" w:history="1">
        <w:r w:rsidR="00B67D66" w:rsidRPr="00E9441E">
          <w:rPr>
            <w:rStyle w:val="Hyperlink"/>
          </w:rPr>
          <w:t>6</w:t>
        </w:r>
        <w:r w:rsidR="00B67D66">
          <w:rPr>
            <w:rFonts w:asciiTheme="minorHAnsi" w:hAnsiTheme="minorHAnsi" w:cstheme="minorBidi"/>
            <w:b w:val="0"/>
            <w:color w:val="auto"/>
            <w:sz w:val="24"/>
            <w:szCs w:val="24"/>
            <w:u w:val="none"/>
            <w:lang w:eastAsia="en-GB"/>
          </w:rPr>
          <w:tab/>
        </w:r>
        <w:r w:rsidR="00B67D66" w:rsidRPr="00E9441E">
          <w:rPr>
            <w:rStyle w:val="Hyperlink"/>
          </w:rPr>
          <w:t>ASSESSMENT</w:t>
        </w:r>
        <w:r w:rsidR="00B67D66">
          <w:rPr>
            <w:webHidden/>
          </w:rPr>
          <w:tab/>
        </w:r>
        <w:r w:rsidR="00B67D66">
          <w:rPr>
            <w:webHidden/>
          </w:rPr>
          <w:fldChar w:fldCharType="begin"/>
        </w:r>
        <w:r w:rsidR="00B67D66">
          <w:rPr>
            <w:webHidden/>
          </w:rPr>
          <w:instrText xml:space="preserve"> PAGEREF _Toc87167093 \h </w:instrText>
        </w:r>
        <w:r w:rsidR="00B67D66">
          <w:rPr>
            <w:webHidden/>
          </w:rPr>
        </w:r>
        <w:r w:rsidR="00B67D66">
          <w:rPr>
            <w:webHidden/>
          </w:rPr>
          <w:fldChar w:fldCharType="separate"/>
        </w:r>
        <w:r w:rsidR="009F79A8">
          <w:rPr>
            <w:webHidden/>
          </w:rPr>
          <w:t>21</w:t>
        </w:r>
        <w:r w:rsidR="00B67D66">
          <w:rPr>
            <w:webHidden/>
          </w:rPr>
          <w:fldChar w:fldCharType="end"/>
        </w:r>
      </w:hyperlink>
    </w:p>
    <w:p w14:paraId="69087801" w14:textId="60540DE8" w:rsidR="00B67D66" w:rsidRDefault="008D0989">
      <w:pPr>
        <w:pStyle w:val="TOC1"/>
        <w:rPr>
          <w:rFonts w:asciiTheme="minorHAnsi" w:hAnsiTheme="minorHAnsi" w:cstheme="minorBidi"/>
          <w:b w:val="0"/>
          <w:color w:val="auto"/>
          <w:sz w:val="24"/>
          <w:szCs w:val="24"/>
          <w:u w:val="none"/>
          <w:lang w:eastAsia="en-GB"/>
        </w:rPr>
      </w:pPr>
      <w:hyperlink w:anchor="_Toc87167094" w:history="1">
        <w:r w:rsidR="00B67D66" w:rsidRPr="00E9441E">
          <w:rPr>
            <w:rStyle w:val="Hyperlink"/>
          </w:rPr>
          <w:t>7</w:t>
        </w:r>
        <w:r w:rsidR="00B67D66">
          <w:rPr>
            <w:rFonts w:asciiTheme="minorHAnsi" w:hAnsiTheme="minorHAnsi" w:cstheme="minorBidi"/>
            <w:b w:val="0"/>
            <w:color w:val="auto"/>
            <w:sz w:val="24"/>
            <w:szCs w:val="24"/>
            <w:u w:val="none"/>
            <w:lang w:eastAsia="en-GB"/>
          </w:rPr>
          <w:tab/>
        </w:r>
        <w:r w:rsidR="00B67D66" w:rsidRPr="00E9441E">
          <w:rPr>
            <w:rStyle w:val="Hyperlink"/>
          </w:rPr>
          <w:t>RECOMMENDATIONS</w:t>
        </w:r>
        <w:r w:rsidR="00B67D66">
          <w:rPr>
            <w:webHidden/>
          </w:rPr>
          <w:tab/>
        </w:r>
        <w:r w:rsidR="00B67D66">
          <w:rPr>
            <w:webHidden/>
          </w:rPr>
          <w:fldChar w:fldCharType="begin"/>
        </w:r>
        <w:r w:rsidR="00B67D66">
          <w:rPr>
            <w:webHidden/>
          </w:rPr>
          <w:instrText xml:space="preserve"> PAGEREF _Toc87167094 \h </w:instrText>
        </w:r>
        <w:r w:rsidR="00B67D66">
          <w:rPr>
            <w:webHidden/>
          </w:rPr>
        </w:r>
        <w:r w:rsidR="00B67D66">
          <w:rPr>
            <w:webHidden/>
          </w:rPr>
          <w:fldChar w:fldCharType="separate"/>
        </w:r>
        <w:r w:rsidR="009F79A8">
          <w:rPr>
            <w:webHidden/>
          </w:rPr>
          <w:t>25</w:t>
        </w:r>
        <w:r w:rsidR="00B67D66">
          <w:rPr>
            <w:webHidden/>
          </w:rPr>
          <w:fldChar w:fldCharType="end"/>
        </w:r>
      </w:hyperlink>
    </w:p>
    <w:p w14:paraId="04F0BC3F" w14:textId="72B90BC8" w:rsidR="00B67D66" w:rsidRDefault="008D0989">
      <w:pPr>
        <w:pStyle w:val="TOC1"/>
        <w:rPr>
          <w:rFonts w:asciiTheme="minorHAnsi" w:hAnsiTheme="minorHAnsi" w:cstheme="minorBidi"/>
          <w:b w:val="0"/>
          <w:color w:val="auto"/>
          <w:sz w:val="24"/>
          <w:szCs w:val="24"/>
          <w:u w:val="none"/>
          <w:lang w:eastAsia="en-GB"/>
        </w:rPr>
      </w:pPr>
      <w:hyperlink w:anchor="_Toc87167095" w:history="1">
        <w:r w:rsidR="00B67D66" w:rsidRPr="00E9441E">
          <w:rPr>
            <w:rStyle w:val="Hyperlink"/>
          </w:rPr>
          <w:t>8</w:t>
        </w:r>
        <w:r w:rsidR="00B67D66">
          <w:rPr>
            <w:rFonts w:asciiTheme="minorHAnsi" w:hAnsiTheme="minorHAnsi" w:cstheme="minorBidi"/>
            <w:b w:val="0"/>
            <w:color w:val="auto"/>
            <w:sz w:val="24"/>
            <w:szCs w:val="24"/>
            <w:u w:val="none"/>
            <w:lang w:eastAsia="en-GB"/>
          </w:rPr>
          <w:tab/>
        </w:r>
        <w:r w:rsidR="00B67D66" w:rsidRPr="00E9441E">
          <w:rPr>
            <w:rStyle w:val="Hyperlink"/>
          </w:rPr>
          <w:t>CONCLUSION</w:t>
        </w:r>
        <w:r w:rsidR="00B67D66">
          <w:rPr>
            <w:webHidden/>
          </w:rPr>
          <w:tab/>
        </w:r>
        <w:r w:rsidR="00B67D66">
          <w:rPr>
            <w:webHidden/>
          </w:rPr>
          <w:fldChar w:fldCharType="begin"/>
        </w:r>
        <w:r w:rsidR="00B67D66">
          <w:rPr>
            <w:webHidden/>
          </w:rPr>
          <w:instrText xml:space="preserve"> PAGEREF _Toc87167095 \h </w:instrText>
        </w:r>
        <w:r w:rsidR="00B67D66">
          <w:rPr>
            <w:webHidden/>
          </w:rPr>
        </w:r>
        <w:r w:rsidR="00B67D66">
          <w:rPr>
            <w:webHidden/>
          </w:rPr>
          <w:fldChar w:fldCharType="separate"/>
        </w:r>
        <w:r w:rsidR="009F79A8">
          <w:rPr>
            <w:webHidden/>
          </w:rPr>
          <w:t>28</w:t>
        </w:r>
        <w:r w:rsidR="00B67D66">
          <w:rPr>
            <w:webHidden/>
          </w:rPr>
          <w:fldChar w:fldCharType="end"/>
        </w:r>
      </w:hyperlink>
    </w:p>
    <w:p w14:paraId="2272765C" w14:textId="3BFA9306" w:rsidR="00B67D66" w:rsidRDefault="008D0989">
      <w:pPr>
        <w:pStyle w:val="TOC1"/>
        <w:rPr>
          <w:rFonts w:asciiTheme="minorHAnsi" w:hAnsiTheme="minorHAnsi" w:cstheme="minorBidi"/>
          <w:b w:val="0"/>
          <w:color w:val="auto"/>
          <w:sz w:val="24"/>
          <w:szCs w:val="24"/>
          <w:u w:val="none"/>
          <w:lang w:eastAsia="en-GB"/>
        </w:rPr>
      </w:pPr>
      <w:hyperlink w:anchor="_Toc87167096" w:history="1">
        <w:r w:rsidR="00B67D66" w:rsidRPr="00E9441E">
          <w:rPr>
            <w:rStyle w:val="Hyperlink"/>
          </w:rPr>
          <w:t>9</w:t>
        </w:r>
        <w:r w:rsidR="00B67D66">
          <w:rPr>
            <w:rFonts w:asciiTheme="minorHAnsi" w:hAnsiTheme="minorHAnsi" w:cstheme="minorBidi"/>
            <w:b w:val="0"/>
            <w:color w:val="auto"/>
            <w:sz w:val="24"/>
            <w:szCs w:val="24"/>
            <w:u w:val="none"/>
            <w:lang w:eastAsia="en-GB"/>
          </w:rPr>
          <w:tab/>
        </w:r>
        <w:r w:rsidR="00B67D66" w:rsidRPr="00E9441E">
          <w:rPr>
            <w:rStyle w:val="Hyperlink"/>
          </w:rPr>
          <w:t>APPENDICES</w:t>
        </w:r>
        <w:r w:rsidR="00B67D66">
          <w:rPr>
            <w:webHidden/>
          </w:rPr>
          <w:tab/>
        </w:r>
        <w:r w:rsidR="00B67D66">
          <w:rPr>
            <w:webHidden/>
          </w:rPr>
          <w:fldChar w:fldCharType="begin"/>
        </w:r>
        <w:r w:rsidR="00B67D66">
          <w:rPr>
            <w:webHidden/>
          </w:rPr>
          <w:instrText xml:space="preserve"> PAGEREF _Toc87167096 \h </w:instrText>
        </w:r>
        <w:r w:rsidR="00B67D66">
          <w:rPr>
            <w:webHidden/>
          </w:rPr>
        </w:r>
        <w:r w:rsidR="00B67D66">
          <w:rPr>
            <w:webHidden/>
          </w:rPr>
          <w:fldChar w:fldCharType="separate"/>
        </w:r>
        <w:r w:rsidR="009F79A8">
          <w:rPr>
            <w:webHidden/>
          </w:rPr>
          <w:t>29</w:t>
        </w:r>
        <w:r w:rsidR="00B67D66">
          <w:rPr>
            <w:webHidden/>
          </w:rPr>
          <w:fldChar w:fldCharType="end"/>
        </w:r>
      </w:hyperlink>
    </w:p>
    <w:p w14:paraId="1C33671D" w14:textId="3A3E7A1B" w:rsidR="00B67D66" w:rsidRDefault="008D0989">
      <w:pPr>
        <w:pStyle w:val="TOC2"/>
        <w:tabs>
          <w:tab w:val="right" w:pos="9168"/>
        </w:tabs>
        <w:rPr>
          <w:rFonts w:asciiTheme="minorHAnsi" w:hAnsiTheme="minorHAnsi" w:cstheme="minorBidi"/>
          <w:bCs w:val="0"/>
          <w:noProof/>
          <w:sz w:val="24"/>
          <w:szCs w:val="24"/>
          <w:lang w:eastAsia="en-GB"/>
        </w:rPr>
      </w:pPr>
      <w:hyperlink w:anchor="_Toc87167097" w:history="1">
        <w:r w:rsidR="00B67D66" w:rsidRPr="00E9441E">
          <w:rPr>
            <w:rStyle w:val="Hyperlink"/>
            <w:noProof/>
          </w:rPr>
          <w:t>Appendix 1 – Background and terminology</w:t>
        </w:r>
        <w:r w:rsidR="00B67D66">
          <w:rPr>
            <w:noProof/>
            <w:webHidden/>
          </w:rPr>
          <w:tab/>
        </w:r>
        <w:r w:rsidR="00B67D66">
          <w:rPr>
            <w:noProof/>
            <w:webHidden/>
          </w:rPr>
          <w:fldChar w:fldCharType="begin"/>
        </w:r>
        <w:r w:rsidR="00B67D66">
          <w:rPr>
            <w:noProof/>
            <w:webHidden/>
          </w:rPr>
          <w:instrText xml:space="preserve"> PAGEREF _Toc87167097 \h </w:instrText>
        </w:r>
        <w:r w:rsidR="00B67D66">
          <w:rPr>
            <w:noProof/>
            <w:webHidden/>
          </w:rPr>
        </w:r>
        <w:r w:rsidR="00B67D66">
          <w:rPr>
            <w:noProof/>
            <w:webHidden/>
          </w:rPr>
          <w:fldChar w:fldCharType="separate"/>
        </w:r>
        <w:r w:rsidR="009F79A8">
          <w:rPr>
            <w:noProof/>
            <w:webHidden/>
          </w:rPr>
          <w:t>29</w:t>
        </w:r>
        <w:r w:rsidR="00B67D66">
          <w:rPr>
            <w:noProof/>
            <w:webHidden/>
          </w:rPr>
          <w:fldChar w:fldCharType="end"/>
        </w:r>
      </w:hyperlink>
    </w:p>
    <w:p w14:paraId="7B078625" w14:textId="51082843" w:rsidR="00B67D66" w:rsidRDefault="008D0989">
      <w:pPr>
        <w:pStyle w:val="TOC2"/>
        <w:tabs>
          <w:tab w:val="right" w:pos="9168"/>
        </w:tabs>
        <w:rPr>
          <w:rFonts w:asciiTheme="minorHAnsi" w:hAnsiTheme="minorHAnsi" w:cstheme="minorBidi"/>
          <w:bCs w:val="0"/>
          <w:noProof/>
          <w:sz w:val="24"/>
          <w:szCs w:val="24"/>
          <w:lang w:eastAsia="en-GB"/>
        </w:rPr>
      </w:pPr>
      <w:hyperlink w:anchor="_Toc87167098" w:history="1">
        <w:r w:rsidR="00B67D66" w:rsidRPr="00E9441E">
          <w:rPr>
            <w:rStyle w:val="Hyperlink"/>
            <w:noProof/>
          </w:rPr>
          <w:t>Appendix 2 – Methodology</w:t>
        </w:r>
        <w:r w:rsidR="00B67D66">
          <w:rPr>
            <w:noProof/>
            <w:webHidden/>
          </w:rPr>
          <w:tab/>
        </w:r>
        <w:r w:rsidR="00B67D66">
          <w:rPr>
            <w:noProof/>
            <w:webHidden/>
          </w:rPr>
          <w:fldChar w:fldCharType="begin"/>
        </w:r>
        <w:r w:rsidR="00B67D66">
          <w:rPr>
            <w:noProof/>
            <w:webHidden/>
          </w:rPr>
          <w:instrText xml:space="preserve"> PAGEREF _Toc87167098 \h </w:instrText>
        </w:r>
        <w:r w:rsidR="00B67D66">
          <w:rPr>
            <w:noProof/>
            <w:webHidden/>
          </w:rPr>
        </w:r>
        <w:r w:rsidR="00B67D66">
          <w:rPr>
            <w:noProof/>
            <w:webHidden/>
          </w:rPr>
          <w:fldChar w:fldCharType="separate"/>
        </w:r>
        <w:r w:rsidR="009F79A8">
          <w:rPr>
            <w:noProof/>
            <w:webHidden/>
          </w:rPr>
          <w:t>33</w:t>
        </w:r>
        <w:r w:rsidR="00B67D66">
          <w:rPr>
            <w:noProof/>
            <w:webHidden/>
          </w:rPr>
          <w:fldChar w:fldCharType="end"/>
        </w:r>
      </w:hyperlink>
    </w:p>
    <w:p w14:paraId="010AC928" w14:textId="6AB225A3" w:rsidR="003A28BD" w:rsidRPr="000066E5" w:rsidRDefault="005476A5" w:rsidP="005B5DBB">
      <w:r w:rsidRPr="000066E5">
        <w:rPr>
          <w:noProof/>
        </w:rPr>
        <w:fldChar w:fldCharType="end"/>
      </w:r>
      <w:bookmarkStart w:id="5" w:name="_Toc60934292"/>
      <w:r w:rsidR="003A28BD" w:rsidRPr="000066E5">
        <w:br w:type="page"/>
      </w:r>
    </w:p>
    <w:p w14:paraId="69FA0673" w14:textId="6AE5E2E2" w:rsidR="00661599" w:rsidRPr="000066E5" w:rsidRDefault="002B76ED" w:rsidP="002B76ED">
      <w:pPr>
        <w:pStyle w:val="h2"/>
      </w:pPr>
      <w:bookmarkStart w:id="6" w:name="_Toc87167079"/>
      <w:r>
        <w:lastRenderedPageBreak/>
        <w:t>1</w:t>
      </w:r>
      <w:r>
        <w:tab/>
      </w:r>
      <w:r w:rsidR="00077C61" w:rsidRPr="000066E5">
        <w:t>EXECUTIVE SUMMARY</w:t>
      </w:r>
      <w:bookmarkEnd w:id="6"/>
    </w:p>
    <w:p w14:paraId="36E13637" w14:textId="201D10DE" w:rsidR="002D11FF" w:rsidRPr="000066E5" w:rsidRDefault="002D11FF" w:rsidP="002D11FF">
      <w:r w:rsidRPr="000066E5">
        <w:t>The Partnership Agreement on Closing the Gap 2019-2029 (</w:t>
      </w:r>
      <w:r w:rsidRPr="000066E5">
        <w:rPr>
          <w:b/>
          <w:bCs/>
        </w:rPr>
        <w:t>Partnership Agreement</w:t>
      </w:r>
      <w:r w:rsidRPr="000066E5">
        <w:t>) was negotiated and agreed to by the Coalition of Peaks (the</w:t>
      </w:r>
      <w:r w:rsidRPr="000066E5">
        <w:rPr>
          <w:b/>
          <w:bCs/>
        </w:rPr>
        <w:t xml:space="preserve"> Peaks</w:t>
      </w:r>
      <w:r w:rsidRPr="000066E5">
        <w:t>) and the Council of Australian Governments (</w:t>
      </w:r>
      <w:r w:rsidRPr="000066E5">
        <w:rPr>
          <w:b/>
          <w:bCs/>
        </w:rPr>
        <w:t>Government Parties</w:t>
      </w:r>
      <w:r w:rsidRPr="000066E5">
        <w:t xml:space="preserve">) in March 2019. The Partnership Agreement provides an historic opportunity for Aboriginal and Torres Strait Islander </w:t>
      </w:r>
      <w:r w:rsidR="00D854D6" w:rsidRPr="000066E5">
        <w:t>P</w:t>
      </w:r>
      <w:r w:rsidRPr="000066E5">
        <w:t>eople</w:t>
      </w:r>
      <w:r w:rsidR="00774B69" w:rsidRPr="000066E5">
        <w:t>s</w:t>
      </w:r>
      <w:r w:rsidRPr="000066E5">
        <w:t xml:space="preserve"> and </w:t>
      </w:r>
      <w:r w:rsidR="00F76DD2" w:rsidRPr="000066E5">
        <w:t>g</w:t>
      </w:r>
      <w:r w:rsidRPr="000066E5">
        <w:t>overnments to work together as true partners with equal participation and shared decision-making across all levels of government.</w:t>
      </w:r>
    </w:p>
    <w:p w14:paraId="78E9BC56" w14:textId="1EA171D7" w:rsidR="002D11FF" w:rsidRPr="000066E5" w:rsidRDefault="002D11FF" w:rsidP="002D11FF">
      <w:pPr>
        <w:rPr>
          <w:lang w:val="en-GB"/>
        </w:rPr>
      </w:pPr>
      <w:r w:rsidRPr="000066E5">
        <w:t>The Partnership Agreement Health Check (</w:t>
      </w:r>
      <w:r w:rsidRPr="000066E5">
        <w:rPr>
          <w:b/>
          <w:bCs/>
        </w:rPr>
        <w:t>Health Check</w:t>
      </w:r>
      <w:r w:rsidRPr="000066E5">
        <w:t xml:space="preserve">) is held annually to assess the health of the partnership </w:t>
      </w:r>
      <w:r w:rsidR="003A0332" w:rsidRPr="000066E5">
        <w:t>(</w:t>
      </w:r>
      <w:r w:rsidR="00636F64" w:rsidRPr="000066E5">
        <w:t>the</w:t>
      </w:r>
      <w:r w:rsidR="00636F64" w:rsidRPr="000066E5">
        <w:rPr>
          <w:b/>
          <w:bCs/>
        </w:rPr>
        <w:t xml:space="preserve"> </w:t>
      </w:r>
      <w:r w:rsidR="00636F64" w:rsidRPr="000066E5">
        <w:rPr>
          <w:b/>
        </w:rPr>
        <w:t>Partnership</w:t>
      </w:r>
      <w:r w:rsidR="00636F64" w:rsidRPr="000066E5">
        <w:t xml:space="preserve">) </w:t>
      </w:r>
      <w:r w:rsidRPr="000066E5">
        <w:t>between the Coalition of Peaks and Government Parties</w:t>
      </w:r>
      <w:r w:rsidR="00C74393" w:rsidRPr="000066E5">
        <w:t>, together the Partnership Parties</w:t>
      </w:r>
      <w:r w:rsidRPr="000066E5">
        <w:t xml:space="preserve"> (the</w:t>
      </w:r>
      <w:r w:rsidRPr="000066E5">
        <w:rPr>
          <w:b/>
          <w:bCs/>
        </w:rPr>
        <w:t xml:space="preserve"> Parties</w:t>
      </w:r>
      <w:r w:rsidR="00EE4C57" w:rsidRPr="000066E5">
        <w:t xml:space="preserve">; singular the </w:t>
      </w:r>
      <w:r w:rsidR="00EE4C57" w:rsidRPr="000066E5">
        <w:rPr>
          <w:b/>
          <w:bCs/>
        </w:rPr>
        <w:t>Party</w:t>
      </w:r>
      <w:r w:rsidRPr="000066E5">
        <w:t>)</w:t>
      </w:r>
      <w:r w:rsidR="00A42384">
        <w:t>.</w:t>
      </w:r>
      <w:r w:rsidRPr="000066E5">
        <w:t xml:space="preserve"> The purpose of the Health Check is to consider the direction of movement of the </w:t>
      </w:r>
      <w:r w:rsidR="002B3745" w:rsidRPr="000066E5">
        <w:t>P</w:t>
      </w:r>
      <w:r w:rsidRPr="000066E5">
        <w:t xml:space="preserve">artnership against the agreed Success Indicators, which are broadly related to the principles of shared decision-making, equal participation and Aboriginal and Torres Strait Islander agency. </w:t>
      </w:r>
    </w:p>
    <w:p w14:paraId="0F28BBC3" w14:textId="145AF331" w:rsidR="00E81BB3" w:rsidRPr="000066E5" w:rsidRDefault="00E81BB3" w:rsidP="00065835">
      <w:r w:rsidRPr="000066E5">
        <w:t xml:space="preserve">This report presents the evidence and findings of the Closing the Gap Partnership Health Check 2021. This year’s Health Check </w:t>
      </w:r>
      <w:r w:rsidR="00A42384">
        <w:t>was</w:t>
      </w:r>
      <w:r w:rsidRPr="000066E5">
        <w:t xml:space="preserve"> prepared by an independent reviewer, ABSTARR Consulting</w:t>
      </w:r>
      <w:r w:rsidR="008C04EC" w:rsidRPr="000066E5">
        <w:t xml:space="preserve"> Pty Ltd</w:t>
      </w:r>
      <w:r w:rsidR="008E0B3C" w:rsidRPr="000066E5">
        <w:t xml:space="preserve"> (</w:t>
      </w:r>
      <w:r w:rsidR="008E0B3C" w:rsidRPr="000066E5">
        <w:rPr>
          <w:b/>
          <w:bCs/>
        </w:rPr>
        <w:t>independent reviewer</w:t>
      </w:r>
      <w:r w:rsidR="008E0B3C" w:rsidRPr="000066E5">
        <w:t>)</w:t>
      </w:r>
      <w:r w:rsidRPr="000066E5">
        <w:t>.</w:t>
      </w:r>
    </w:p>
    <w:p w14:paraId="3CF486B6" w14:textId="1A5F4797" w:rsidR="00994B5A" w:rsidRPr="000066E5" w:rsidRDefault="00994B5A" w:rsidP="00994B5A">
      <w:r w:rsidRPr="000066E5">
        <w:t xml:space="preserve">A three-phase methodology informed the assessment of the partnership, including data collection through multiple </w:t>
      </w:r>
      <w:r w:rsidR="00710AB8" w:rsidRPr="000066E5">
        <w:t>data collection tools</w:t>
      </w:r>
      <w:r w:rsidRPr="000066E5">
        <w:t xml:space="preserve">, thematic analysis of key findings, and assessment of the key findings against the agreed Success Indicators. </w:t>
      </w:r>
    </w:p>
    <w:p w14:paraId="738F5D5C" w14:textId="3BEFECA7" w:rsidR="00970ED0" w:rsidRPr="000066E5" w:rsidRDefault="00970ED0" w:rsidP="00065835">
      <w:r w:rsidRPr="000066E5">
        <w:t>This Health Check</w:t>
      </w:r>
      <w:r w:rsidR="000B4EAD" w:rsidRPr="000066E5">
        <w:t xml:space="preserve"> </w:t>
      </w:r>
      <w:r w:rsidRPr="000066E5">
        <w:t xml:space="preserve">presents evidence gathered </w:t>
      </w:r>
      <w:r w:rsidR="00BF13CB" w:rsidRPr="000066E5">
        <w:t xml:space="preserve">through the following data collection </w:t>
      </w:r>
      <w:r w:rsidR="005F4061" w:rsidRPr="000066E5">
        <w:t>tools</w:t>
      </w:r>
      <w:r w:rsidRPr="000066E5">
        <w:t>:</w:t>
      </w:r>
    </w:p>
    <w:p w14:paraId="3A0A7F1D" w14:textId="72E6344C" w:rsidR="00970ED0" w:rsidRPr="000066E5" w:rsidRDefault="00970ED0" w:rsidP="001B194A">
      <w:pPr>
        <w:pStyle w:val="Numberedlistparagraph"/>
        <w:ind w:left="709" w:right="0"/>
        <w:jc w:val="both"/>
      </w:pPr>
      <w:r w:rsidRPr="000066E5">
        <w:t xml:space="preserve">Survey – a voluntary survey was sent to all </w:t>
      </w:r>
      <w:r w:rsidR="005E33B0" w:rsidRPr="000066E5">
        <w:t>P</w:t>
      </w:r>
      <w:r w:rsidRPr="000066E5">
        <w:t xml:space="preserve">artnership </w:t>
      </w:r>
      <w:r w:rsidR="005E33B0" w:rsidRPr="000066E5">
        <w:t>P</w:t>
      </w:r>
      <w:r w:rsidRPr="000066E5">
        <w:t>arties</w:t>
      </w:r>
      <w:r w:rsidR="005E33B0" w:rsidRPr="000066E5">
        <w:t xml:space="preserve"> </w:t>
      </w:r>
      <w:r w:rsidRPr="000066E5">
        <w:t>to elicit views on the health of</w:t>
      </w:r>
      <w:r w:rsidR="00483C84" w:rsidRPr="000066E5">
        <w:t xml:space="preserve"> the</w:t>
      </w:r>
      <w:r w:rsidRPr="000066E5">
        <w:t xml:space="preserve"> Partnership against the 2021 Success Indicators</w:t>
      </w:r>
      <w:r w:rsidR="00340DC9" w:rsidRPr="000066E5">
        <w:t>; t</w:t>
      </w:r>
      <w:r w:rsidRPr="000066E5">
        <w:t>welve responses to this survey were received</w:t>
      </w:r>
    </w:p>
    <w:p w14:paraId="3FBB50A7" w14:textId="772A7A15" w:rsidR="00970ED0" w:rsidRPr="000066E5" w:rsidRDefault="00970ED0" w:rsidP="001B194A">
      <w:pPr>
        <w:pStyle w:val="Numberedlistparagraph"/>
        <w:ind w:left="709" w:right="0"/>
        <w:jc w:val="both"/>
      </w:pPr>
      <w:r w:rsidRPr="000066E5">
        <w:t>Partnership Workshop – attended by Project Working Group (</w:t>
      </w:r>
      <w:r w:rsidRPr="000066E5">
        <w:rPr>
          <w:b/>
          <w:bCs/>
        </w:rPr>
        <w:t>PWG</w:t>
      </w:r>
      <w:r w:rsidRPr="000066E5">
        <w:t>) members to test individual, group and collective views on the heath of the Partnership</w:t>
      </w:r>
      <w:r w:rsidR="00340DC9" w:rsidRPr="000066E5">
        <w:t>; f</w:t>
      </w:r>
      <w:r w:rsidR="00D83671" w:rsidRPr="000066E5">
        <w:t>orty-nine</w:t>
      </w:r>
      <w:r w:rsidRPr="000066E5">
        <w:t xml:space="preserve"> PWG members attended this workshop</w:t>
      </w:r>
    </w:p>
    <w:p w14:paraId="1011FDB3" w14:textId="49136371" w:rsidR="00970ED0" w:rsidRPr="000066E5" w:rsidRDefault="00970ED0" w:rsidP="001B194A">
      <w:pPr>
        <w:pStyle w:val="Numberedlistparagraph"/>
        <w:ind w:left="709" w:right="0"/>
        <w:jc w:val="both"/>
      </w:pPr>
      <w:r w:rsidRPr="000066E5">
        <w:t xml:space="preserve">Interviews – </w:t>
      </w:r>
      <w:r w:rsidR="00F05EC7" w:rsidRPr="000066E5">
        <w:t>v</w:t>
      </w:r>
      <w:r w:rsidRPr="000066E5">
        <w:t xml:space="preserve">oluntary semi-structured interviews were offered to Ministers </w:t>
      </w:r>
      <w:r w:rsidR="00DF6E2F" w:rsidRPr="000066E5">
        <w:t>in acknowl</w:t>
      </w:r>
      <w:r w:rsidR="00FB5860" w:rsidRPr="000066E5">
        <w:t>edgment of their unique circumstance</w:t>
      </w:r>
      <w:r w:rsidR="00B97B47" w:rsidRPr="000066E5">
        <w:t>s</w:t>
      </w:r>
      <w:r w:rsidR="00340DC9" w:rsidRPr="000066E5">
        <w:t>; t</w:t>
      </w:r>
      <w:r w:rsidR="00B97B47" w:rsidRPr="000066E5">
        <w:t xml:space="preserve">wo Ministers participated in </w:t>
      </w:r>
      <w:r w:rsidR="0056535A" w:rsidRPr="000066E5">
        <w:t>interviews.</w:t>
      </w:r>
    </w:p>
    <w:p w14:paraId="2651F4C6" w14:textId="7572BE7F" w:rsidR="005641DF" w:rsidRPr="000066E5" w:rsidRDefault="00792815" w:rsidP="00065835">
      <w:pPr>
        <w:pStyle w:val="Numberedlistparagraph"/>
        <w:numPr>
          <w:ilvl w:val="0"/>
          <w:numId w:val="0"/>
        </w:numPr>
        <w:ind w:right="0"/>
        <w:jc w:val="both"/>
      </w:pPr>
      <w:r w:rsidRPr="000066E5">
        <w:t>In summary, key findings include:</w:t>
      </w:r>
    </w:p>
    <w:p w14:paraId="348CEA56" w14:textId="6A97B2F0" w:rsidR="007F7220" w:rsidRPr="000066E5" w:rsidRDefault="007F7220" w:rsidP="002013E5">
      <w:pPr>
        <w:pStyle w:val="ListParagraph"/>
        <w:numPr>
          <w:ilvl w:val="0"/>
          <w:numId w:val="28"/>
        </w:numPr>
      </w:pPr>
      <w:bookmarkStart w:id="7" w:name="_Toc84960461"/>
      <w:bookmarkStart w:id="8" w:name="_Toc85013294"/>
      <w:bookmarkStart w:id="9" w:name="_Toc85026135"/>
      <w:bookmarkStart w:id="10" w:name="_Toc85026376"/>
      <w:r w:rsidRPr="000066E5">
        <w:t>Generally, positive sentiment from both the Coalition of Peaks and Government Parties that after two years the Partnership is progressing steadily</w:t>
      </w:r>
      <w:r w:rsidR="0088541B" w:rsidRPr="000066E5">
        <w:t xml:space="preserve"> -</w:t>
      </w:r>
      <w:r w:rsidRPr="000066E5">
        <w:t xml:space="preserve"> yet there are several opportunities for further strengthening key aspects of the Partnership, particularly at the </w:t>
      </w:r>
      <w:r w:rsidR="00B83295" w:rsidRPr="000066E5">
        <w:t>jurisdictional</w:t>
      </w:r>
      <w:r w:rsidRPr="000066E5">
        <w:t xml:space="preserve"> level</w:t>
      </w:r>
    </w:p>
    <w:p w14:paraId="6D008EC7" w14:textId="7A0A1D16" w:rsidR="00BB7E86" w:rsidRPr="000066E5" w:rsidRDefault="00F02BB0" w:rsidP="002013E5">
      <w:pPr>
        <w:pStyle w:val="ListParagraph"/>
        <w:numPr>
          <w:ilvl w:val="0"/>
          <w:numId w:val="28"/>
        </w:numPr>
      </w:pPr>
      <w:r w:rsidRPr="000066E5">
        <w:t>The Partnership has led to strengthened relationships and increased collaboration across all Parties, however t</w:t>
      </w:r>
      <w:r w:rsidR="00426757" w:rsidRPr="000066E5">
        <w:t>here</w:t>
      </w:r>
      <w:r w:rsidR="00BB7E86" w:rsidRPr="000066E5">
        <w:t xml:space="preserve"> remain differences between</w:t>
      </w:r>
      <w:r w:rsidR="00C40ECF" w:rsidRPr="000066E5">
        <w:t xml:space="preserve"> the</w:t>
      </w:r>
      <w:r w:rsidR="00BB7E86" w:rsidRPr="000066E5">
        <w:t xml:space="preserve"> Parties’ definitions and expectations of the term ‘partnership’ and what </w:t>
      </w:r>
      <w:r w:rsidR="0051161D" w:rsidRPr="000066E5">
        <w:t>partnership</w:t>
      </w:r>
      <w:r w:rsidR="00BB7E86" w:rsidRPr="000066E5">
        <w:t xml:space="preserve"> entails</w:t>
      </w:r>
      <w:r w:rsidR="00315549" w:rsidRPr="000066E5">
        <w:t xml:space="preserve"> – a</w:t>
      </w:r>
      <w:r w:rsidR="00BB7E86" w:rsidRPr="000066E5">
        <w:t xml:space="preserve">cknowledging and mitigating the power imbalance between the Partners requires constant attention, and will remain a barrier to the success and full realisation of the </w:t>
      </w:r>
      <w:r w:rsidR="006952CE" w:rsidRPr="000066E5">
        <w:t>P</w:t>
      </w:r>
      <w:r w:rsidR="00BB7E86" w:rsidRPr="000066E5">
        <w:t>artnership if not addressed</w:t>
      </w:r>
    </w:p>
    <w:p w14:paraId="2C3AEB5D" w14:textId="6871A86C" w:rsidR="00BB7E86" w:rsidRPr="000066E5" w:rsidRDefault="00BB7E86" w:rsidP="002013E5">
      <w:pPr>
        <w:pStyle w:val="ListParagraph"/>
        <w:numPr>
          <w:ilvl w:val="0"/>
          <w:numId w:val="28"/>
        </w:numPr>
      </w:pPr>
      <w:r w:rsidRPr="000066E5">
        <w:t>The transition over the past year from negotiating the National Agreement, to implementing a new approach</w:t>
      </w:r>
      <w:r w:rsidR="000812F8" w:rsidRPr="000066E5">
        <w:t>,</w:t>
      </w:r>
      <w:r w:rsidRPr="000066E5">
        <w:t xml:space="preserve"> through</w:t>
      </w:r>
      <w:r w:rsidR="000812F8" w:rsidRPr="000066E5">
        <w:t xml:space="preserve"> to jointly developing</w:t>
      </w:r>
      <w:r w:rsidRPr="000066E5">
        <w:t xml:space="preserve"> jurisdictional Implementation Plans is a </w:t>
      </w:r>
      <w:r w:rsidR="000812F8" w:rsidRPr="000066E5">
        <w:t xml:space="preserve">significant </w:t>
      </w:r>
      <w:r w:rsidRPr="000066E5">
        <w:t>milestone</w:t>
      </w:r>
      <w:r w:rsidR="00E10421" w:rsidRPr="000066E5">
        <w:t>. T</w:t>
      </w:r>
      <w:r w:rsidR="00D46102" w:rsidRPr="000066E5">
        <w:t>he Implementation Plan</w:t>
      </w:r>
      <w:r w:rsidR="006B0E87" w:rsidRPr="000066E5">
        <w:t>s</w:t>
      </w:r>
      <w:r w:rsidR="00D46102" w:rsidRPr="000066E5">
        <w:t xml:space="preserve"> contain significant </w:t>
      </w:r>
      <w:r w:rsidRPr="000066E5">
        <w:t>commitments from the Parties</w:t>
      </w:r>
    </w:p>
    <w:p w14:paraId="2856CAAB" w14:textId="774EB88E" w:rsidR="00D47B05" w:rsidRPr="000066E5" w:rsidRDefault="00BB426B" w:rsidP="002013E5">
      <w:pPr>
        <w:pStyle w:val="ListParagraph"/>
        <w:numPr>
          <w:ilvl w:val="0"/>
          <w:numId w:val="28"/>
        </w:numPr>
      </w:pPr>
      <w:r w:rsidRPr="000066E5">
        <w:t>M</w:t>
      </w:r>
      <w:r w:rsidR="00BB7E86" w:rsidRPr="000066E5">
        <w:t>ost participants acknowledged that the principle of shared</w:t>
      </w:r>
      <w:r w:rsidR="00FB66AA" w:rsidRPr="000066E5">
        <w:t xml:space="preserve"> </w:t>
      </w:r>
      <w:r w:rsidR="00BB7E86" w:rsidRPr="000066E5">
        <w:t>decision</w:t>
      </w:r>
      <w:r w:rsidR="00FB66AA" w:rsidRPr="000066E5">
        <w:t>-</w:t>
      </w:r>
      <w:r w:rsidR="00BB7E86" w:rsidRPr="000066E5">
        <w:t>making is not always supported due to timing pressures created by ambitious objectives under the National Agreement</w:t>
      </w:r>
    </w:p>
    <w:p w14:paraId="1E5C166F" w14:textId="7655A3B5" w:rsidR="00BB7E86" w:rsidRPr="000066E5" w:rsidRDefault="00056544" w:rsidP="002013E5">
      <w:pPr>
        <w:pStyle w:val="ListParagraph"/>
        <w:numPr>
          <w:ilvl w:val="0"/>
          <w:numId w:val="28"/>
        </w:numPr>
      </w:pPr>
      <w:r w:rsidRPr="000066E5">
        <w:lastRenderedPageBreak/>
        <w:t xml:space="preserve">It was also acknowledged </w:t>
      </w:r>
      <w:r w:rsidR="00D47B05" w:rsidRPr="000066E5">
        <w:t>that mor</w:t>
      </w:r>
      <w:r w:rsidR="00BB7E86" w:rsidRPr="000066E5">
        <w:t>e work is required to improve and clarify the evidence base for decision-making, including whose values and definitions of success, and whose markers of success</w:t>
      </w:r>
      <w:r w:rsidR="007D3C97" w:rsidRPr="000066E5">
        <w:t>,</w:t>
      </w:r>
      <w:r w:rsidR="00BB7E86" w:rsidRPr="000066E5">
        <w:t xml:space="preserve"> are considered evidence</w:t>
      </w:r>
      <w:r w:rsidR="00937B98" w:rsidRPr="000066E5">
        <w:t xml:space="preserve"> – d</w:t>
      </w:r>
      <w:r w:rsidR="00BB7E86" w:rsidRPr="000066E5">
        <w:t>espite work being underway to do so</w:t>
      </w:r>
      <w:r w:rsidR="007D3C97" w:rsidRPr="000066E5">
        <w:t>,</w:t>
      </w:r>
      <w:r w:rsidR="00BB7E86" w:rsidRPr="000066E5">
        <w:t xml:space="preserve"> there is still a need to reach shared understanding on how to measure outcomes</w:t>
      </w:r>
      <w:r w:rsidRPr="000066E5">
        <w:t>,</w:t>
      </w:r>
      <w:r w:rsidR="00BB7E86" w:rsidRPr="000066E5">
        <w:t xml:space="preserve"> analyse, </w:t>
      </w:r>
      <w:r w:rsidR="00E15B08" w:rsidRPr="000066E5">
        <w:t>report,</w:t>
      </w:r>
      <w:r w:rsidR="00BB7E86" w:rsidRPr="000066E5">
        <w:t xml:space="preserve"> and interpret evidence, in line with data sovereignty principles</w:t>
      </w:r>
    </w:p>
    <w:p w14:paraId="33DA1E15" w14:textId="2741C278" w:rsidR="0057615F" w:rsidRPr="000066E5" w:rsidRDefault="00BB7E86" w:rsidP="002013E5">
      <w:pPr>
        <w:pStyle w:val="ListParagraph"/>
        <w:numPr>
          <w:ilvl w:val="0"/>
          <w:numId w:val="28"/>
        </w:numPr>
      </w:pPr>
      <w:r w:rsidRPr="000066E5">
        <w:t xml:space="preserve">Workshop participants identified a willingness on behalf of Government </w:t>
      </w:r>
      <w:r w:rsidR="004B123A" w:rsidRPr="000066E5">
        <w:t xml:space="preserve">Parties </w:t>
      </w:r>
      <w:r w:rsidRPr="000066E5">
        <w:t xml:space="preserve">to engage with Peaks, however </w:t>
      </w:r>
      <w:r w:rsidR="0057615F" w:rsidRPr="000066E5">
        <w:t>the Peaks do not have the same resources and capacity as governments, translating to an unequal ability to engage in the Partnership</w:t>
      </w:r>
    </w:p>
    <w:p w14:paraId="6339A2BB" w14:textId="3ABBD173" w:rsidR="006518C6" w:rsidRPr="000066E5" w:rsidRDefault="00F063D6" w:rsidP="001B194A">
      <w:pPr>
        <w:pStyle w:val="Heading3"/>
      </w:pPr>
      <w:bookmarkStart w:id="11" w:name="_Toc84960467"/>
      <w:bookmarkStart w:id="12" w:name="_Toc85013300"/>
      <w:bookmarkStart w:id="13" w:name="_Toc85026141"/>
      <w:bookmarkStart w:id="14" w:name="_Toc85026382"/>
      <w:bookmarkEnd w:id="7"/>
      <w:bookmarkEnd w:id="8"/>
      <w:bookmarkEnd w:id="9"/>
      <w:bookmarkEnd w:id="10"/>
      <w:r w:rsidRPr="000066E5">
        <w:t>Assessment</w:t>
      </w:r>
      <w:r w:rsidR="006518C6" w:rsidRPr="000066E5">
        <w:t xml:space="preserve"> against Success Indicators</w:t>
      </w:r>
      <w:bookmarkEnd w:id="11"/>
      <w:bookmarkEnd w:id="12"/>
      <w:bookmarkEnd w:id="13"/>
      <w:bookmarkEnd w:id="14"/>
    </w:p>
    <w:p w14:paraId="0EC757B8" w14:textId="6A36E1D1" w:rsidR="00885920" w:rsidRPr="000066E5" w:rsidRDefault="00885920" w:rsidP="00885920">
      <w:r w:rsidRPr="000066E5">
        <w:t>The Success Indicators against which health of the Partnership was assessed were developed in 2020 with direct reference to the Partnership Agreement</w:t>
      </w:r>
      <w:r w:rsidR="009B34A8" w:rsidRPr="000066E5">
        <w:t xml:space="preserve">. </w:t>
      </w:r>
      <w:proofErr w:type="gramStart"/>
      <w:r w:rsidR="009B34A8" w:rsidRPr="000066E5">
        <w:t xml:space="preserve">They </w:t>
      </w:r>
      <w:r w:rsidR="00965DAA" w:rsidRPr="000066E5">
        <w:t xml:space="preserve"> </w:t>
      </w:r>
      <w:r w:rsidRPr="000066E5">
        <w:t>were</w:t>
      </w:r>
      <w:proofErr w:type="gramEnd"/>
      <w:r w:rsidRPr="000066E5">
        <w:t xml:space="preserve"> updated by the Parties in 2021</w:t>
      </w:r>
      <w:r w:rsidR="00965DAA" w:rsidRPr="000066E5">
        <w:t>.</w:t>
      </w:r>
    </w:p>
    <w:p w14:paraId="2AEF5946" w14:textId="2BF6E6AE" w:rsidR="00224493" w:rsidRPr="000066E5" w:rsidRDefault="009F40EC" w:rsidP="00344D6E">
      <w:r w:rsidRPr="000066E5">
        <w:t xml:space="preserve">The independent reviewer </w:t>
      </w:r>
      <w:r w:rsidR="00281C0B" w:rsidRPr="000066E5">
        <w:t>developed</w:t>
      </w:r>
      <w:r w:rsidR="00B81756" w:rsidRPr="000066E5">
        <w:t xml:space="preserve"> </w:t>
      </w:r>
      <w:r w:rsidR="00965DAA" w:rsidRPr="000066E5">
        <w:t>a</w:t>
      </w:r>
      <w:r w:rsidR="00003B3B" w:rsidRPr="000066E5">
        <w:t xml:space="preserve"> four-part</w:t>
      </w:r>
      <w:r w:rsidR="001428C4" w:rsidRPr="000066E5">
        <w:t xml:space="preserve"> </w:t>
      </w:r>
      <w:r w:rsidR="00B81756" w:rsidRPr="000066E5">
        <w:t>scale</w:t>
      </w:r>
      <w:r w:rsidR="006B2558" w:rsidRPr="000066E5">
        <w:t xml:space="preserve"> to </w:t>
      </w:r>
      <w:r w:rsidR="00F62AAF" w:rsidRPr="000066E5">
        <w:t xml:space="preserve">present </w:t>
      </w:r>
      <w:r w:rsidR="00100258" w:rsidRPr="000066E5">
        <w:t>an</w:t>
      </w:r>
      <w:r w:rsidR="00F62AAF" w:rsidRPr="000066E5">
        <w:t xml:space="preserve"> assessment of</w:t>
      </w:r>
      <w:r w:rsidR="00A23203" w:rsidRPr="000066E5">
        <w:t xml:space="preserve"> the health of the </w:t>
      </w:r>
      <w:r w:rsidR="00100258" w:rsidRPr="000066E5">
        <w:t>P</w:t>
      </w:r>
      <w:r w:rsidR="00A23203" w:rsidRPr="000066E5">
        <w:t>artnership agains</w:t>
      </w:r>
      <w:r w:rsidR="006F4593" w:rsidRPr="000066E5">
        <w:t>t</w:t>
      </w:r>
      <w:r w:rsidR="00A23203" w:rsidRPr="000066E5">
        <w:t xml:space="preserve"> the </w:t>
      </w:r>
      <w:r w:rsidR="00725CBB" w:rsidRPr="000066E5">
        <w:t>Success Indicators</w:t>
      </w:r>
      <w:r w:rsidR="00C46474" w:rsidRPr="000066E5">
        <w:t xml:space="preserve">. </w:t>
      </w:r>
      <w:r w:rsidR="00E46073" w:rsidRPr="000066E5">
        <w:t xml:space="preserve">The Success Indicators and </w:t>
      </w:r>
      <w:r w:rsidR="00C46474" w:rsidRPr="000066E5">
        <w:t xml:space="preserve">the evidence </w:t>
      </w:r>
      <w:r w:rsidR="00BA07F9" w:rsidRPr="000066E5">
        <w:t>informing the assessment</w:t>
      </w:r>
      <w:r w:rsidR="00C46474" w:rsidRPr="000066E5">
        <w:t xml:space="preserve"> is presented in </w:t>
      </w:r>
      <w:r w:rsidR="00BA07F9" w:rsidRPr="000066E5">
        <w:t xml:space="preserve">the report </w:t>
      </w:r>
      <w:r w:rsidR="00C46474" w:rsidRPr="000066E5">
        <w:t xml:space="preserve">(see </w:t>
      </w:r>
      <w:r w:rsidR="003C5EDF" w:rsidRPr="000066E5">
        <w:t xml:space="preserve">Section </w:t>
      </w:r>
      <w:r w:rsidR="00224493" w:rsidRPr="000066E5">
        <w:t>6: Assessment</w:t>
      </w:r>
      <w:r w:rsidR="00C46474" w:rsidRPr="000066E5">
        <w:t>)</w:t>
      </w:r>
      <w:r w:rsidR="00E46073" w:rsidRPr="000066E5">
        <w:t xml:space="preserve">. </w:t>
      </w:r>
    </w:p>
    <w:p w14:paraId="69D772AF" w14:textId="3C232280" w:rsidR="00344D6E" w:rsidRPr="000066E5" w:rsidRDefault="00E46073" w:rsidP="00344D6E">
      <w:r w:rsidRPr="000066E5">
        <w:t>In</w:t>
      </w:r>
      <w:r w:rsidR="00C46474" w:rsidRPr="000066E5">
        <w:t xml:space="preserve"> summary:</w:t>
      </w:r>
    </w:p>
    <w:p w14:paraId="4337D2BA" w14:textId="56CFA60C" w:rsidR="003F10B9" w:rsidRPr="000066E5" w:rsidRDefault="00207095" w:rsidP="002013E5">
      <w:pPr>
        <w:pStyle w:val="ListParagraph"/>
        <w:numPr>
          <w:ilvl w:val="0"/>
          <w:numId w:val="28"/>
        </w:numPr>
      </w:pPr>
      <w:r w:rsidRPr="000066E5">
        <w:t xml:space="preserve">Success Indicator </w:t>
      </w:r>
      <w:r w:rsidR="00562AD9" w:rsidRPr="000066E5">
        <w:t xml:space="preserve">1 </w:t>
      </w:r>
      <w:r w:rsidR="003F10B9" w:rsidRPr="000066E5">
        <w:t xml:space="preserve">was assessed as </w:t>
      </w:r>
      <w:r w:rsidR="00E46073" w:rsidRPr="000066E5">
        <w:t>‘Progressing, on track’</w:t>
      </w:r>
    </w:p>
    <w:p w14:paraId="5EB0C0BE" w14:textId="77220F8B" w:rsidR="00FE60F9" w:rsidRPr="000066E5" w:rsidRDefault="00562AD9" w:rsidP="002013E5">
      <w:pPr>
        <w:pStyle w:val="ListParagraph"/>
        <w:numPr>
          <w:ilvl w:val="0"/>
          <w:numId w:val="28"/>
        </w:numPr>
      </w:pPr>
      <w:r w:rsidRPr="000066E5">
        <w:t xml:space="preserve">Success Indicator </w:t>
      </w:r>
      <w:r w:rsidR="005545D2" w:rsidRPr="000066E5">
        <w:t xml:space="preserve">5 </w:t>
      </w:r>
      <w:r w:rsidR="00FE60F9" w:rsidRPr="000066E5">
        <w:t>was assessed as ‘</w:t>
      </w:r>
      <w:r w:rsidR="00CD46BE" w:rsidRPr="000066E5">
        <w:t>Progressing, with scope for improvement’</w:t>
      </w:r>
    </w:p>
    <w:p w14:paraId="790BAFA4" w14:textId="70BB4AFE" w:rsidR="00E46073" w:rsidRPr="000066E5" w:rsidRDefault="005545D2" w:rsidP="002013E5">
      <w:pPr>
        <w:pStyle w:val="ListParagraph"/>
        <w:numPr>
          <w:ilvl w:val="0"/>
          <w:numId w:val="28"/>
        </w:numPr>
      </w:pPr>
      <w:r w:rsidRPr="000066E5">
        <w:t xml:space="preserve">Success Indicators </w:t>
      </w:r>
      <w:r w:rsidR="00271E68" w:rsidRPr="000066E5">
        <w:t xml:space="preserve">2, 3 and 7 </w:t>
      </w:r>
      <w:r w:rsidR="00E46073" w:rsidRPr="000066E5">
        <w:t xml:space="preserve">were </w:t>
      </w:r>
      <w:r w:rsidR="00CD46BE" w:rsidRPr="000066E5">
        <w:t>assessed as ‘</w:t>
      </w:r>
      <w:r w:rsidR="00EA4478" w:rsidRPr="000066E5">
        <w:t>Work in progress, attention and monitoring required’</w:t>
      </w:r>
    </w:p>
    <w:p w14:paraId="7D127D43" w14:textId="5C38EA15" w:rsidR="00EA4478" w:rsidRPr="000066E5" w:rsidRDefault="00271E68" w:rsidP="002013E5">
      <w:pPr>
        <w:pStyle w:val="ListParagraph"/>
        <w:numPr>
          <w:ilvl w:val="0"/>
          <w:numId w:val="28"/>
        </w:numPr>
      </w:pPr>
      <w:r w:rsidRPr="000066E5">
        <w:t xml:space="preserve">Success Indicators </w:t>
      </w:r>
      <w:r w:rsidR="0057452B" w:rsidRPr="000066E5">
        <w:t>4</w:t>
      </w:r>
      <w:r w:rsidR="00DF74D8" w:rsidRPr="000066E5">
        <w:t xml:space="preserve"> and 6 </w:t>
      </w:r>
      <w:r w:rsidR="004B3DB0" w:rsidRPr="000066E5">
        <w:t>were assessed as ‘Work in progress, requires reconsidering ways to best achieve this outcome’</w:t>
      </w:r>
      <w:r w:rsidR="00291FF1" w:rsidRPr="000066E5">
        <w:t>.</w:t>
      </w:r>
    </w:p>
    <w:p w14:paraId="5BD7782C" w14:textId="55C98CC7" w:rsidR="00B16802" w:rsidRPr="000066E5" w:rsidRDefault="00B16802" w:rsidP="001B194A">
      <w:r w:rsidRPr="000066E5">
        <w:t xml:space="preserve">Generally, </w:t>
      </w:r>
      <w:r w:rsidR="00E67976" w:rsidRPr="000066E5">
        <w:t xml:space="preserve">this assessment </w:t>
      </w:r>
      <w:r w:rsidR="00857CD3" w:rsidRPr="000066E5">
        <w:t>concludes</w:t>
      </w:r>
      <w:r w:rsidRPr="000066E5">
        <w:t xml:space="preserve"> that the Partnership is progressing steadily, </w:t>
      </w:r>
      <w:r w:rsidR="00587881" w:rsidRPr="000066E5">
        <w:t>however</w:t>
      </w:r>
      <w:r w:rsidRPr="000066E5">
        <w:t xml:space="preserve"> </w:t>
      </w:r>
      <w:r w:rsidR="00FE6746" w:rsidRPr="000066E5">
        <w:t>a number of</w:t>
      </w:r>
      <w:r w:rsidRPr="000066E5">
        <w:t xml:space="preserve"> opportunities for further strengthening key aspects of the Partnership</w:t>
      </w:r>
      <w:r w:rsidR="00FE6746" w:rsidRPr="000066E5">
        <w:t xml:space="preserve"> were identified</w:t>
      </w:r>
      <w:r w:rsidRPr="000066E5">
        <w:t>.</w:t>
      </w:r>
    </w:p>
    <w:p w14:paraId="284DCB4D" w14:textId="16686FBE" w:rsidR="005832C8" w:rsidRPr="002B76ED" w:rsidRDefault="002B76ED" w:rsidP="002B76ED">
      <w:pPr>
        <w:pStyle w:val="h3gold"/>
      </w:pPr>
      <w:bookmarkStart w:id="15" w:name="_Toc87167080"/>
      <w:r>
        <w:t xml:space="preserve"> </w:t>
      </w:r>
      <w:r w:rsidR="002025F9" w:rsidRPr="002B76ED">
        <w:t>Recommendations</w:t>
      </w:r>
      <w:bookmarkEnd w:id="15"/>
    </w:p>
    <w:p w14:paraId="260CCE49" w14:textId="7F0D24A0" w:rsidR="005832C8" w:rsidRPr="000066E5" w:rsidRDefault="005832C8" w:rsidP="00065835">
      <w:r w:rsidRPr="000066E5">
        <w:t xml:space="preserve">Based on the findings and the assessment against Success Indicators, this report makes nine recommendations </w:t>
      </w:r>
      <w:r w:rsidR="009D0756">
        <w:t>to improve</w:t>
      </w:r>
      <w:r w:rsidRPr="000066E5">
        <w:t xml:space="preserve"> the overall health of the Partnership.</w:t>
      </w:r>
    </w:p>
    <w:p w14:paraId="4B7D11A7" w14:textId="0A6E4F1C" w:rsidR="005832C8" w:rsidRPr="000066E5" w:rsidRDefault="005832C8" w:rsidP="002B76ED">
      <w:pPr>
        <w:outlineLvl w:val="3"/>
        <w:rPr>
          <w:b/>
          <w:bCs/>
          <w:lang w:val="en-US"/>
        </w:rPr>
      </w:pPr>
      <w:r w:rsidRPr="000066E5">
        <w:rPr>
          <w:b/>
          <w:bCs/>
          <w:lang w:val="en-US"/>
        </w:rPr>
        <w:t>Recommendation 1 – Understanding of</w:t>
      </w:r>
      <w:r w:rsidR="0096468A" w:rsidRPr="000066E5">
        <w:rPr>
          <w:b/>
          <w:bCs/>
          <w:lang w:val="en-US"/>
        </w:rPr>
        <w:t xml:space="preserve"> the</w:t>
      </w:r>
      <w:r w:rsidRPr="000066E5">
        <w:rPr>
          <w:b/>
          <w:bCs/>
          <w:lang w:val="en-US"/>
        </w:rPr>
        <w:t xml:space="preserve"> Partnership and applying its principles</w:t>
      </w:r>
    </w:p>
    <w:p w14:paraId="181B14DA" w14:textId="6FD9E498" w:rsidR="005832C8" w:rsidRPr="000066E5" w:rsidRDefault="005832C8" w:rsidP="00065835">
      <w:r w:rsidRPr="000066E5">
        <w:t xml:space="preserve">Notwithstanding the already established governance structures under the Partnership, the understanding of the term ‘partnership’ and the application of the </w:t>
      </w:r>
      <w:r w:rsidR="00782A86" w:rsidRPr="000066E5">
        <w:t>P</w:t>
      </w:r>
      <w:r w:rsidRPr="000066E5">
        <w:t>artnership principles requires attention (Partnership Agreement, Clause 14</w:t>
      </w:r>
      <w:r w:rsidR="007B085D" w:rsidRPr="000066E5">
        <w:t xml:space="preserve">; </w:t>
      </w:r>
      <w:r w:rsidRPr="000066E5">
        <w:t xml:space="preserve">National Agreement, Clause 32). It is recommended that the </w:t>
      </w:r>
      <w:r w:rsidR="004356A1" w:rsidRPr="000066E5">
        <w:t>PWG</w:t>
      </w:r>
      <w:r w:rsidRPr="000066E5">
        <w:t xml:space="preserve"> conduct a forum to:</w:t>
      </w:r>
    </w:p>
    <w:p w14:paraId="61FBB939" w14:textId="15238F96" w:rsidR="005832C8" w:rsidRPr="000066E5" w:rsidRDefault="005832C8" w:rsidP="00065835">
      <w:pPr>
        <w:pStyle w:val="Numberedlistparagraph"/>
        <w:numPr>
          <w:ilvl w:val="1"/>
          <w:numId w:val="3"/>
        </w:numPr>
        <w:ind w:left="426" w:right="0"/>
        <w:jc w:val="both"/>
      </w:pPr>
      <w:r w:rsidRPr="000066E5">
        <w:t>Assess and clarify the Parties’ understanding and expectations of ‘partnership’, with a view to further address</w:t>
      </w:r>
      <w:r w:rsidR="00645058" w:rsidRPr="000066E5">
        <w:t>ing</w:t>
      </w:r>
      <w:r w:rsidRPr="000066E5">
        <w:t xml:space="preserve"> the inherent structural and systemic power imbalances between Government Parties and the Coalition of Peaks</w:t>
      </w:r>
    </w:p>
    <w:p w14:paraId="10FDAB3B" w14:textId="3AA9D5D1" w:rsidR="005832C8" w:rsidRPr="000066E5" w:rsidRDefault="005832C8" w:rsidP="00065835">
      <w:pPr>
        <w:pStyle w:val="Numberedlistparagraph"/>
        <w:numPr>
          <w:ilvl w:val="1"/>
          <w:numId w:val="3"/>
        </w:numPr>
        <w:ind w:left="426" w:right="0"/>
        <w:jc w:val="both"/>
      </w:pPr>
      <w:r w:rsidRPr="000066E5">
        <w:t>Have frank discussions about the practical application of the Partnership principles, with a view to improv</w:t>
      </w:r>
      <w:r w:rsidR="007B085D" w:rsidRPr="000066E5">
        <w:t>ing</w:t>
      </w:r>
      <w:r w:rsidRPr="000066E5">
        <w:t xml:space="preserve"> Partnership processes and creat</w:t>
      </w:r>
      <w:r w:rsidR="00895918" w:rsidRPr="000066E5">
        <w:t>ing</w:t>
      </w:r>
      <w:r w:rsidRPr="000066E5">
        <w:t xml:space="preserve"> a more equal standing for </w:t>
      </w:r>
      <w:r w:rsidR="00EC76BB" w:rsidRPr="000066E5">
        <w:t xml:space="preserve">the </w:t>
      </w:r>
      <w:r w:rsidRPr="000066E5">
        <w:t>Peaks. Consideration should be given to:</w:t>
      </w:r>
    </w:p>
    <w:p w14:paraId="6E9EC302" w14:textId="207C8E91" w:rsidR="005832C8" w:rsidRPr="000066E5" w:rsidRDefault="005832C8" w:rsidP="00065835">
      <w:pPr>
        <w:pStyle w:val="Numberedlistparagraph"/>
        <w:numPr>
          <w:ilvl w:val="2"/>
          <w:numId w:val="3"/>
        </w:numPr>
        <w:ind w:left="851" w:right="0"/>
        <w:jc w:val="both"/>
      </w:pPr>
      <w:r w:rsidRPr="000066E5">
        <w:t xml:space="preserve">Raising the functioning of the </w:t>
      </w:r>
      <w:r w:rsidR="00895918" w:rsidRPr="000066E5">
        <w:t>P</w:t>
      </w:r>
      <w:r w:rsidRPr="000066E5">
        <w:t>artnership from operational to strategic</w:t>
      </w:r>
    </w:p>
    <w:p w14:paraId="5BAC15FE" w14:textId="657609C5" w:rsidR="005832C8" w:rsidRPr="000066E5" w:rsidRDefault="005832C8" w:rsidP="00065835">
      <w:pPr>
        <w:pStyle w:val="Numberedlistparagraph"/>
        <w:numPr>
          <w:ilvl w:val="2"/>
          <w:numId w:val="3"/>
        </w:numPr>
        <w:ind w:left="851" w:right="0"/>
        <w:jc w:val="both"/>
      </w:pPr>
      <w:r w:rsidRPr="000066E5">
        <w:t>Partnership structures and processes, in particular information sharing</w:t>
      </w:r>
    </w:p>
    <w:p w14:paraId="73D48B42" w14:textId="4B48A04B" w:rsidR="005832C8" w:rsidRPr="000066E5" w:rsidRDefault="005832C8" w:rsidP="00065835">
      <w:pPr>
        <w:pStyle w:val="Numberedlistparagraph"/>
        <w:numPr>
          <w:ilvl w:val="2"/>
          <w:numId w:val="3"/>
        </w:numPr>
        <w:ind w:left="851" w:right="0"/>
        <w:jc w:val="both"/>
      </w:pPr>
      <w:r w:rsidRPr="000066E5">
        <w:t>Plans created under the Partnership (</w:t>
      </w:r>
      <w:proofErr w:type="spellStart"/>
      <w:r w:rsidRPr="000066E5">
        <w:t>eg</w:t>
      </w:r>
      <w:proofErr w:type="spellEnd"/>
      <w:r w:rsidRPr="000066E5">
        <w:t>, Implementation Plans, place-based partnerships)</w:t>
      </w:r>
    </w:p>
    <w:p w14:paraId="3BEF68F3" w14:textId="10C0CC09" w:rsidR="00B178AA" w:rsidRPr="000066E5" w:rsidRDefault="005832C8" w:rsidP="00065835">
      <w:pPr>
        <w:pStyle w:val="Numberedlistparagraph"/>
        <w:numPr>
          <w:ilvl w:val="2"/>
          <w:numId w:val="3"/>
        </w:numPr>
        <w:ind w:left="851" w:right="0"/>
        <w:jc w:val="both"/>
      </w:pPr>
      <w:r w:rsidRPr="000066E5">
        <w:t>Frameworks for evaluation (</w:t>
      </w:r>
      <w:proofErr w:type="spellStart"/>
      <w:r w:rsidRPr="000066E5">
        <w:t>ie</w:t>
      </w:r>
      <w:proofErr w:type="spellEnd"/>
      <w:r w:rsidR="00753591" w:rsidRPr="000066E5">
        <w:t>,</w:t>
      </w:r>
      <w:r w:rsidRPr="000066E5">
        <w:t xml:space="preserve"> who defines success, how is data collected, measured, analysed</w:t>
      </w:r>
      <w:r w:rsidR="009F1A9A" w:rsidRPr="000066E5">
        <w:t>,</w:t>
      </w:r>
      <w:r w:rsidRPr="000066E5">
        <w:t xml:space="preserve"> and reported)</w:t>
      </w:r>
      <w:r w:rsidR="00FC1D30" w:rsidRPr="000066E5">
        <w:t>.</w:t>
      </w:r>
      <w:r w:rsidR="00B178AA" w:rsidRPr="000066E5">
        <w:br w:type="page"/>
      </w:r>
    </w:p>
    <w:p w14:paraId="6A9A036C" w14:textId="77777777" w:rsidR="005832C8" w:rsidRPr="002B76ED" w:rsidRDefault="005832C8" w:rsidP="002B76ED">
      <w:pPr>
        <w:pStyle w:val="h4"/>
      </w:pPr>
      <w:r w:rsidRPr="002B76ED">
        <w:lastRenderedPageBreak/>
        <w:t>Recommendation 2 – Refining the approach to Partnership activities and timelines</w:t>
      </w:r>
    </w:p>
    <w:p w14:paraId="31823B93" w14:textId="2D9D74C9" w:rsidR="005832C8" w:rsidRPr="000066E5" w:rsidRDefault="005A6532" w:rsidP="00065835">
      <w:pPr>
        <w:rPr>
          <w:lang w:val="en-US"/>
        </w:rPr>
      </w:pPr>
      <w:r w:rsidRPr="000066E5">
        <w:rPr>
          <w:lang w:val="en-US"/>
        </w:rPr>
        <w:t>To</w:t>
      </w:r>
      <w:r w:rsidR="005832C8" w:rsidRPr="000066E5">
        <w:rPr>
          <w:lang w:val="en-US"/>
        </w:rPr>
        <w:t xml:space="preserve"> strengthen shared decision</w:t>
      </w:r>
      <w:r w:rsidR="000C22C6" w:rsidRPr="000066E5">
        <w:rPr>
          <w:lang w:val="en-US"/>
        </w:rPr>
        <w:t>-</w:t>
      </w:r>
      <w:r w:rsidR="005832C8" w:rsidRPr="000066E5">
        <w:rPr>
          <w:lang w:val="en-US"/>
        </w:rPr>
        <w:t>making</w:t>
      </w:r>
      <w:r w:rsidR="009F1A9A" w:rsidRPr="000066E5">
        <w:rPr>
          <w:lang w:val="en-US"/>
        </w:rPr>
        <w:t>,</w:t>
      </w:r>
      <w:r w:rsidR="005832C8" w:rsidRPr="000066E5">
        <w:rPr>
          <w:lang w:val="en-US"/>
        </w:rPr>
        <w:t xml:space="preserve"> and the ability to reach properly consulted positions, it is recommended that the Parties plan an enhanced strategic approach to approval processes and to developing timelines for activities to be agreed and completed under the Partnership. This should include </w:t>
      </w:r>
      <w:r w:rsidR="00FB2E50" w:rsidRPr="000066E5">
        <w:rPr>
          <w:lang w:val="en-US"/>
        </w:rPr>
        <w:t>(</w:t>
      </w:r>
      <w:r w:rsidR="005832C8" w:rsidRPr="000066E5">
        <w:rPr>
          <w:lang w:val="en-US"/>
        </w:rPr>
        <w:t>but is not limited to</w:t>
      </w:r>
      <w:r w:rsidR="00FB2E50" w:rsidRPr="000066E5">
        <w:rPr>
          <w:lang w:val="en-US"/>
        </w:rPr>
        <w:t>)</w:t>
      </w:r>
      <w:r w:rsidR="005832C8" w:rsidRPr="000066E5">
        <w:rPr>
          <w:lang w:val="en-US"/>
        </w:rPr>
        <w:t>:</w:t>
      </w:r>
    </w:p>
    <w:p w14:paraId="6C343B1C" w14:textId="71FE4235" w:rsidR="005832C8" w:rsidRPr="000066E5" w:rsidRDefault="005832C8" w:rsidP="002013E5">
      <w:pPr>
        <w:pStyle w:val="Numberedlistparagraph"/>
        <w:numPr>
          <w:ilvl w:val="0"/>
          <w:numId w:val="6"/>
        </w:numPr>
        <w:ind w:left="426" w:right="0"/>
        <w:jc w:val="both"/>
      </w:pPr>
      <w:r w:rsidRPr="000066E5">
        <w:t>Identifying and applying more flexible and innovative engagement and approval processes within Government (</w:t>
      </w:r>
      <w:proofErr w:type="spellStart"/>
      <w:r w:rsidR="00326F0F" w:rsidRPr="000066E5">
        <w:t>eg</w:t>
      </w:r>
      <w:proofErr w:type="spellEnd"/>
      <w:r w:rsidRPr="000066E5">
        <w:t>, cabinet approval processes)</w:t>
      </w:r>
    </w:p>
    <w:p w14:paraId="2ACC90AB" w14:textId="423EED54" w:rsidR="005832C8" w:rsidRPr="000066E5" w:rsidRDefault="005832C8" w:rsidP="002013E5">
      <w:pPr>
        <w:pStyle w:val="Numberedlistparagraph"/>
        <w:numPr>
          <w:ilvl w:val="0"/>
          <w:numId w:val="6"/>
        </w:numPr>
        <w:ind w:left="426" w:right="0"/>
        <w:jc w:val="both"/>
      </w:pPr>
      <w:r w:rsidRPr="000066E5">
        <w:t>Ensuring timeline planning is robust and gives due consideration</w:t>
      </w:r>
      <w:r w:rsidR="00F71D82" w:rsidRPr="000066E5">
        <w:t xml:space="preserve"> to</w:t>
      </w:r>
      <w:r w:rsidRPr="000066E5">
        <w:t xml:space="preserve"> the engagement obligations of all </w:t>
      </w:r>
      <w:r w:rsidR="005B678A" w:rsidRPr="000066E5">
        <w:t>P</w:t>
      </w:r>
      <w:r w:rsidRPr="000066E5">
        <w:t>arties, for example:</w:t>
      </w:r>
    </w:p>
    <w:p w14:paraId="04D6AE64" w14:textId="77777777" w:rsidR="005832C8" w:rsidRPr="000066E5" w:rsidRDefault="005832C8" w:rsidP="002013E5">
      <w:pPr>
        <w:pStyle w:val="Numberedlistparagraph"/>
        <w:numPr>
          <w:ilvl w:val="0"/>
          <w:numId w:val="10"/>
        </w:numPr>
        <w:ind w:left="851" w:right="0"/>
        <w:jc w:val="both"/>
      </w:pPr>
      <w:r w:rsidRPr="000066E5">
        <w:t>Aboriginal and Torres Strait Islander community engagement processes</w:t>
      </w:r>
    </w:p>
    <w:p w14:paraId="3AECE3A2" w14:textId="77777777" w:rsidR="005832C8" w:rsidRPr="000066E5" w:rsidRDefault="005832C8" w:rsidP="002013E5">
      <w:pPr>
        <w:pStyle w:val="Numberedlistparagraph"/>
        <w:numPr>
          <w:ilvl w:val="0"/>
          <w:numId w:val="10"/>
        </w:numPr>
        <w:ind w:left="851" w:right="0"/>
        <w:jc w:val="both"/>
      </w:pPr>
      <w:r w:rsidRPr="000066E5">
        <w:t>Government socialisation and approval processes</w:t>
      </w:r>
    </w:p>
    <w:p w14:paraId="2CE58542" w14:textId="073C2402" w:rsidR="005832C8" w:rsidRPr="000066E5" w:rsidRDefault="005832C8" w:rsidP="002013E5">
      <w:pPr>
        <w:pStyle w:val="Numberedlistparagraph"/>
        <w:numPr>
          <w:ilvl w:val="0"/>
          <w:numId w:val="6"/>
        </w:numPr>
        <w:ind w:left="426" w:right="0"/>
        <w:jc w:val="both"/>
      </w:pPr>
      <w:r w:rsidRPr="000066E5">
        <w:t>Ensuring relevant information is shared as early as possible</w:t>
      </w:r>
      <w:r w:rsidR="00BD43AA" w:rsidRPr="000066E5">
        <w:t xml:space="preserve"> (</w:t>
      </w:r>
      <w:proofErr w:type="spellStart"/>
      <w:r w:rsidR="00BD43AA" w:rsidRPr="000066E5">
        <w:t>eg</w:t>
      </w:r>
      <w:proofErr w:type="spellEnd"/>
      <w:r w:rsidR="00BD43AA" w:rsidRPr="000066E5">
        <w:t xml:space="preserve">, </w:t>
      </w:r>
      <w:r w:rsidRPr="000066E5">
        <w:t>early drafts of plans, or when a Party suspects it cannot meet deadlines</w:t>
      </w:r>
      <w:r w:rsidR="00BD43AA" w:rsidRPr="000066E5">
        <w:t>)</w:t>
      </w:r>
    </w:p>
    <w:p w14:paraId="7C3612C9" w14:textId="08BF65C1" w:rsidR="005832C8" w:rsidRPr="000066E5" w:rsidRDefault="005832C8" w:rsidP="002013E5">
      <w:pPr>
        <w:pStyle w:val="Numberedlistparagraph"/>
        <w:numPr>
          <w:ilvl w:val="0"/>
          <w:numId w:val="6"/>
        </w:numPr>
        <w:ind w:left="426" w:right="0"/>
        <w:jc w:val="both"/>
      </w:pPr>
      <w:r w:rsidRPr="000066E5">
        <w:t>Establishing a process to agree on how to prioritise commitments (</w:t>
      </w:r>
      <w:proofErr w:type="spellStart"/>
      <w:r w:rsidR="002C33C5" w:rsidRPr="000066E5">
        <w:t>eg</w:t>
      </w:r>
      <w:proofErr w:type="spellEnd"/>
      <w:r w:rsidRPr="000066E5">
        <w:t xml:space="preserve">, under the National Agreement) when timelines </w:t>
      </w:r>
      <w:r w:rsidR="002C33C5" w:rsidRPr="000066E5">
        <w:t>are tight</w:t>
      </w:r>
    </w:p>
    <w:p w14:paraId="417B92BE" w14:textId="2FA10DFF" w:rsidR="005832C8" w:rsidRPr="000066E5" w:rsidRDefault="005832C8" w:rsidP="002013E5">
      <w:pPr>
        <w:pStyle w:val="Numberedlistparagraph"/>
        <w:numPr>
          <w:ilvl w:val="0"/>
          <w:numId w:val="6"/>
        </w:numPr>
        <w:ind w:left="426" w:right="0"/>
        <w:jc w:val="both"/>
      </w:pPr>
      <w:r w:rsidRPr="000066E5">
        <w:t>Forecasting and deciding how resources could be increased, collectively pooled</w:t>
      </w:r>
      <w:r w:rsidR="003A43A4" w:rsidRPr="000066E5">
        <w:t>,</w:t>
      </w:r>
      <w:r w:rsidRPr="000066E5">
        <w:t xml:space="preserve"> or reprioritised to meet potential changes in commitments</w:t>
      </w:r>
    </w:p>
    <w:p w14:paraId="2FE1484D" w14:textId="31AF5D7A" w:rsidR="005832C8" w:rsidRPr="000066E5" w:rsidRDefault="005832C8" w:rsidP="002013E5">
      <w:pPr>
        <w:pStyle w:val="Numberedlistparagraph"/>
        <w:numPr>
          <w:ilvl w:val="0"/>
          <w:numId w:val="6"/>
        </w:numPr>
        <w:ind w:left="426" w:right="0"/>
        <w:jc w:val="both"/>
        <w:rPr>
          <w:lang w:val="en-US"/>
        </w:rPr>
      </w:pPr>
      <w:r w:rsidRPr="000066E5">
        <w:t>Forecasting and accounting for variables in the operational environment that may impact timelines (</w:t>
      </w:r>
      <w:proofErr w:type="spellStart"/>
      <w:r w:rsidR="00420014" w:rsidRPr="000066E5">
        <w:t>eg</w:t>
      </w:r>
      <w:proofErr w:type="spellEnd"/>
      <w:r w:rsidRPr="000066E5">
        <w:t>, the COVID-19 emergency)</w:t>
      </w:r>
      <w:r w:rsidR="00420014" w:rsidRPr="000066E5">
        <w:t>.</w:t>
      </w:r>
    </w:p>
    <w:p w14:paraId="709F7EC6" w14:textId="77777777" w:rsidR="005832C8" w:rsidRPr="000066E5" w:rsidRDefault="005832C8" w:rsidP="002B76ED">
      <w:pPr>
        <w:pStyle w:val="h4"/>
      </w:pPr>
      <w:r w:rsidRPr="000066E5">
        <w:t>Recommendation 3 – Reviewing government resourcing strategies</w:t>
      </w:r>
    </w:p>
    <w:p w14:paraId="31CF52BD" w14:textId="488190D1" w:rsidR="005832C8" w:rsidRPr="000066E5" w:rsidRDefault="005832C8" w:rsidP="00065835">
      <w:r w:rsidRPr="000066E5">
        <w:t>There is a clear need for Government Parties to review how they allocate resources for</w:t>
      </w:r>
      <w:r w:rsidR="00EC76BB" w:rsidRPr="000066E5">
        <w:t xml:space="preserve"> the</w:t>
      </w:r>
      <w:r w:rsidRPr="000066E5">
        <w:t xml:space="preserve"> Peaks to engage in the Partnership. It is acknowledged that</w:t>
      </w:r>
      <w:r w:rsidR="00286FD6" w:rsidRPr="000066E5">
        <w:t>,</w:t>
      </w:r>
      <w:r w:rsidRPr="000066E5">
        <w:t xml:space="preserve"> under the National Agreement</w:t>
      </w:r>
      <w:r w:rsidR="00286FD6" w:rsidRPr="000066E5">
        <w:t>,</w:t>
      </w:r>
      <w:r w:rsidRPr="000066E5">
        <w:t xml:space="preserve"> Government </w:t>
      </w:r>
      <w:r w:rsidR="00432904" w:rsidRPr="000066E5">
        <w:t>P</w:t>
      </w:r>
      <w:r w:rsidRPr="000066E5">
        <w:t xml:space="preserve">arties have already committed to </w:t>
      </w:r>
      <w:r w:rsidR="00432904" w:rsidRPr="000066E5">
        <w:t>reviewing</w:t>
      </w:r>
      <w:r w:rsidRPr="000066E5">
        <w:t xml:space="preserve"> how they support shared decision</w:t>
      </w:r>
      <w:r w:rsidR="000C22C6" w:rsidRPr="000066E5">
        <w:t>-</w:t>
      </w:r>
      <w:r w:rsidRPr="000066E5">
        <w:t xml:space="preserve">making and </w:t>
      </w:r>
      <w:r w:rsidR="0027750D" w:rsidRPr="000066E5">
        <w:t xml:space="preserve">levels of </w:t>
      </w:r>
      <w:r w:rsidRPr="000066E5">
        <w:t xml:space="preserve">appropriate funding for Aboriginal and Torres Strait Islander </w:t>
      </w:r>
      <w:r w:rsidR="00A40C4C" w:rsidRPr="000066E5">
        <w:t>p</w:t>
      </w:r>
      <w:r w:rsidRPr="000066E5">
        <w:t>artners to engage in the Partnership (National Agreement Clause 32, 33, 36). It is recommended that these reviews:</w:t>
      </w:r>
    </w:p>
    <w:p w14:paraId="79A5EA35" w14:textId="2D9D8F8C" w:rsidR="005832C8" w:rsidRPr="000066E5" w:rsidRDefault="005832C8" w:rsidP="002013E5">
      <w:pPr>
        <w:pStyle w:val="ListParagraph"/>
        <w:numPr>
          <w:ilvl w:val="0"/>
          <w:numId w:val="29"/>
        </w:numPr>
      </w:pPr>
      <w:r w:rsidRPr="000066E5">
        <w:t>Occur in close consultation with Aboriginal and Torres Strait Islander partners</w:t>
      </w:r>
    </w:p>
    <w:p w14:paraId="7B7F896B" w14:textId="076BB77A" w:rsidR="00B8610D" w:rsidRPr="000066E5" w:rsidRDefault="00431EF0" w:rsidP="002013E5">
      <w:pPr>
        <w:pStyle w:val="ListParagraph"/>
        <w:numPr>
          <w:ilvl w:val="0"/>
          <w:numId w:val="29"/>
        </w:numPr>
      </w:pPr>
      <w:r w:rsidRPr="000066E5">
        <w:t>Examine</w:t>
      </w:r>
      <w:r w:rsidR="007E0046" w:rsidRPr="000066E5">
        <w:t xml:space="preserve"> </w:t>
      </w:r>
      <w:r w:rsidR="005832C8" w:rsidRPr="000066E5">
        <w:t xml:space="preserve">existing </w:t>
      </w:r>
      <w:r w:rsidR="00DE7975" w:rsidRPr="000066E5">
        <w:t>g</w:t>
      </w:r>
      <w:r w:rsidR="005832C8" w:rsidRPr="000066E5">
        <w:t>overnment funding allocation processes</w:t>
      </w:r>
      <w:r w:rsidR="0012120B" w:rsidRPr="000066E5">
        <w:t xml:space="preserve">, </w:t>
      </w:r>
      <w:r w:rsidR="0086116E" w:rsidRPr="000066E5">
        <w:t>particularly</w:t>
      </w:r>
      <w:r w:rsidR="00711411" w:rsidRPr="000066E5">
        <w:t xml:space="preserve"> </w:t>
      </w:r>
      <w:r w:rsidR="005832C8" w:rsidRPr="000066E5">
        <w:t>the utility of competitive funding</w:t>
      </w:r>
      <w:r w:rsidR="00711411" w:rsidRPr="000066E5">
        <w:t>,</w:t>
      </w:r>
      <w:r w:rsidR="005832C8" w:rsidRPr="000066E5">
        <w:t xml:space="preserve"> with an openness to adopt innovative pr</w:t>
      </w:r>
      <w:r w:rsidR="00451E4D" w:rsidRPr="000066E5">
        <w:t>actices</w:t>
      </w:r>
      <w:r w:rsidR="005832C8" w:rsidRPr="000066E5">
        <w:t xml:space="preserve"> such as block</w:t>
      </w:r>
      <w:r w:rsidR="007B4E60" w:rsidRPr="000066E5">
        <w:t>,</w:t>
      </w:r>
      <w:r w:rsidR="005832C8" w:rsidRPr="000066E5">
        <w:t xml:space="preserve"> pool</w:t>
      </w:r>
      <w:r w:rsidR="00816A4C" w:rsidRPr="000066E5">
        <w:t>,</w:t>
      </w:r>
      <w:r w:rsidR="005832C8" w:rsidRPr="000066E5">
        <w:t xml:space="preserve"> or higher order treasury funding</w:t>
      </w:r>
      <w:r w:rsidR="00C90D54" w:rsidRPr="000066E5">
        <w:t xml:space="preserve"> processes</w:t>
      </w:r>
    </w:p>
    <w:p w14:paraId="2483C175" w14:textId="77D08008" w:rsidR="005832C8" w:rsidRPr="000066E5" w:rsidRDefault="005832C8" w:rsidP="002013E5">
      <w:pPr>
        <w:pStyle w:val="ListParagraph"/>
        <w:numPr>
          <w:ilvl w:val="0"/>
          <w:numId w:val="29"/>
        </w:numPr>
      </w:pPr>
      <w:r w:rsidRPr="000066E5">
        <w:t>Involve Peaks</w:t>
      </w:r>
      <w:r w:rsidR="006814D2" w:rsidRPr="000066E5">
        <w:t>,</w:t>
      </w:r>
      <w:r w:rsidRPr="000066E5">
        <w:t xml:space="preserve"> support them to accurately estimate their resourcing requirements</w:t>
      </w:r>
      <w:r w:rsidR="00A3682B" w:rsidRPr="000066E5">
        <w:t xml:space="preserve"> and ensure funding allocations </w:t>
      </w:r>
      <w:r w:rsidR="007071C0" w:rsidRPr="000066E5">
        <w:t xml:space="preserve">are sufficient to </w:t>
      </w:r>
      <w:r w:rsidR="00F0007B" w:rsidRPr="000066E5">
        <w:t xml:space="preserve">support equitable participation in the </w:t>
      </w:r>
      <w:r w:rsidR="007071C0" w:rsidRPr="000066E5">
        <w:t>P</w:t>
      </w:r>
      <w:r w:rsidR="00F0007B" w:rsidRPr="000066E5">
        <w:t>artnership</w:t>
      </w:r>
    </w:p>
    <w:p w14:paraId="6DA16AA9" w14:textId="161B5149" w:rsidR="005832C8" w:rsidRPr="000066E5" w:rsidRDefault="004E47E3" w:rsidP="002013E5">
      <w:pPr>
        <w:pStyle w:val="ListParagraph"/>
        <w:numPr>
          <w:ilvl w:val="0"/>
          <w:numId w:val="29"/>
        </w:numPr>
      </w:pPr>
      <w:r w:rsidRPr="000066E5">
        <w:t>Review</w:t>
      </w:r>
      <w:r w:rsidR="005832C8" w:rsidRPr="000066E5">
        <w:t xml:space="preserve"> the progress of commitments under Clauses 55 and 59(d) related to prioritisation and improving transparency of resource allocation</w:t>
      </w:r>
      <w:r w:rsidR="00B64AC9" w:rsidRPr="000066E5">
        <w:t xml:space="preserve"> – particularly </w:t>
      </w:r>
      <w:r w:rsidR="005832C8" w:rsidRPr="000066E5">
        <w:t xml:space="preserve">whether Aboriginal and Torres Strait Islander partners have clarity on the availability of funding (both mainstream funding and dedicated funding for Aboriginal </w:t>
      </w:r>
      <w:r w:rsidR="00B64AC9" w:rsidRPr="000066E5">
        <w:t xml:space="preserve">programs </w:t>
      </w:r>
      <w:r w:rsidR="005832C8" w:rsidRPr="000066E5">
        <w:t>or Closing the Gap)</w:t>
      </w:r>
    </w:p>
    <w:p w14:paraId="7B63574B" w14:textId="3CDD663A" w:rsidR="004B6605" w:rsidRPr="000066E5" w:rsidRDefault="005832C8" w:rsidP="002013E5">
      <w:pPr>
        <w:pStyle w:val="ListParagraph"/>
        <w:numPr>
          <w:ilvl w:val="0"/>
          <w:numId w:val="29"/>
        </w:numPr>
      </w:pPr>
      <w:r w:rsidRPr="000066E5">
        <w:t>Investigate whether Government Parties actively work to inform and involve Aboriginal and Torres Strait Islander partners in funding allocation decisions with a view to increasing shared decision-making</w:t>
      </w:r>
      <w:r w:rsidR="00186468" w:rsidRPr="000066E5">
        <w:t xml:space="preserve"> </w:t>
      </w:r>
      <w:r w:rsidR="00704521" w:rsidRPr="000066E5">
        <w:t>–</w:t>
      </w:r>
      <w:r w:rsidRPr="000066E5">
        <w:t xml:space="preserve"> particularly</w:t>
      </w:r>
      <w:r w:rsidR="00186468" w:rsidRPr="000066E5">
        <w:t xml:space="preserve"> </w:t>
      </w:r>
      <w:r w:rsidRPr="000066E5">
        <w:t xml:space="preserve">in cabinet resourcing and policy decisions. </w:t>
      </w:r>
      <w:r w:rsidR="004B6605" w:rsidRPr="000066E5">
        <w:br w:type="page"/>
      </w:r>
    </w:p>
    <w:p w14:paraId="2D18C019" w14:textId="77777777" w:rsidR="005832C8" w:rsidRPr="000066E5" w:rsidRDefault="005832C8" w:rsidP="002B76ED">
      <w:pPr>
        <w:pStyle w:val="h4"/>
      </w:pPr>
      <w:r w:rsidRPr="000066E5">
        <w:lastRenderedPageBreak/>
        <w:t xml:space="preserve">Recommendation 4 – Strengthening whole-of-government approaches </w:t>
      </w:r>
    </w:p>
    <w:p w14:paraId="298E4FA2" w14:textId="1B1D62D0" w:rsidR="005832C8" w:rsidRPr="000066E5" w:rsidRDefault="005832C8" w:rsidP="005832C8">
      <w:pPr>
        <w:rPr>
          <w:lang w:val="en-US"/>
        </w:rPr>
      </w:pPr>
      <w:r w:rsidRPr="000066E5">
        <w:rPr>
          <w:lang w:val="en-US"/>
        </w:rPr>
        <w:t xml:space="preserve">To varying degrees, there is scope for Government Parties to improve acceptance, participation, </w:t>
      </w:r>
      <w:r w:rsidR="0028579B" w:rsidRPr="000066E5">
        <w:rPr>
          <w:lang w:val="en-US"/>
        </w:rPr>
        <w:t>collaboration,</w:t>
      </w:r>
      <w:r w:rsidRPr="000066E5">
        <w:rPr>
          <w:lang w:val="en-US"/>
        </w:rPr>
        <w:t xml:space="preserve"> and co-ordination regarding </w:t>
      </w:r>
      <w:proofErr w:type="gramStart"/>
      <w:r w:rsidRPr="000066E5">
        <w:rPr>
          <w:lang w:val="en-US"/>
        </w:rPr>
        <w:t>Closing</w:t>
      </w:r>
      <w:proofErr w:type="gramEnd"/>
      <w:r w:rsidRPr="000066E5">
        <w:rPr>
          <w:lang w:val="en-US"/>
        </w:rPr>
        <w:t xml:space="preserve"> the Gap measures within their jurisdictions. It is recommended that Government Parties, in consultation with respective jurisdictional Peaks, meet </w:t>
      </w:r>
      <w:r w:rsidR="0073754D" w:rsidRPr="000066E5">
        <w:rPr>
          <w:lang w:val="en-US"/>
        </w:rPr>
        <w:t>and devise strategies</w:t>
      </w:r>
      <w:r w:rsidRPr="000066E5">
        <w:rPr>
          <w:lang w:val="en-US"/>
        </w:rPr>
        <w:t xml:space="preserve"> to improve </w:t>
      </w:r>
      <w:r w:rsidR="000B13E7" w:rsidRPr="000066E5">
        <w:rPr>
          <w:lang w:val="en-US"/>
        </w:rPr>
        <w:t>g</w:t>
      </w:r>
      <w:r w:rsidRPr="000066E5">
        <w:rPr>
          <w:lang w:val="en-US"/>
        </w:rPr>
        <w:t xml:space="preserve">overnment consultation, </w:t>
      </w:r>
      <w:proofErr w:type="spellStart"/>
      <w:r w:rsidR="0028579B" w:rsidRPr="000066E5">
        <w:rPr>
          <w:lang w:val="en-US"/>
        </w:rPr>
        <w:t>socialisation</w:t>
      </w:r>
      <w:proofErr w:type="spellEnd"/>
      <w:r w:rsidR="0028579B" w:rsidRPr="000066E5">
        <w:rPr>
          <w:lang w:val="en-US"/>
        </w:rPr>
        <w:t>,</w:t>
      </w:r>
      <w:r w:rsidRPr="000066E5">
        <w:rPr>
          <w:lang w:val="en-US"/>
        </w:rPr>
        <w:t xml:space="preserve"> and approval processes, including increasing:</w:t>
      </w:r>
    </w:p>
    <w:p w14:paraId="5391B771" w14:textId="6ACF4915" w:rsidR="005832C8" w:rsidRPr="000066E5" w:rsidRDefault="0073754D" w:rsidP="002013E5">
      <w:pPr>
        <w:pStyle w:val="Numberedlistparagraph"/>
        <w:numPr>
          <w:ilvl w:val="0"/>
          <w:numId w:val="7"/>
        </w:numPr>
        <w:ind w:left="426"/>
        <w:rPr>
          <w:lang w:val="en-US"/>
        </w:rPr>
      </w:pPr>
      <w:r w:rsidRPr="000066E5">
        <w:rPr>
          <w:lang w:val="en-US"/>
        </w:rPr>
        <w:t>C</w:t>
      </w:r>
      <w:r w:rsidR="005832C8" w:rsidRPr="000066E5">
        <w:rPr>
          <w:lang w:val="en-US"/>
        </w:rPr>
        <w:t>ross-portfolio Ministerial and head-of-agency ownership and accountability for Closing the Gap priority reform targets and socio-economic targets</w:t>
      </w:r>
      <w:r w:rsidR="00C66D37" w:rsidRPr="000066E5">
        <w:rPr>
          <w:lang w:val="en-US"/>
        </w:rPr>
        <w:t xml:space="preserve"> (</w:t>
      </w:r>
      <w:proofErr w:type="spellStart"/>
      <w:r w:rsidR="00C66D37" w:rsidRPr="000066E5">
        <w:rPr>
          <w:lang w:val="en-US"/>
        </w:rPr>
        <w:t>eg</w:t>
      </w:r>
      <w:proofErr w:type="spellEnd"/>
      <w:r w:rsidR="00C66D37" w:rsidRPr="000066E5">
        <w:rPr>
          <w:lang w:val="en-US"/>
        </w:rPr>
        <w:t xml:space="preserve">, </w:t>
      </w:r>
      <w:r w:rsidR="005832C8" w:rsidRPr="000066E5">
        <w:rPr>
          <w:lang w:val="en-US"/>
        </w:rPr>
        <w:t>through additional governance structures</w:t>
      </w:r>
      <w:r w:rsidR="00C66D37" w:rsidRPr="000066E5">
        <w:rPr>
          <w:lang w:val="en-US"/>
        </w:rPr>
        <w:t>)</w:t>
      </w:r>
    </w:p>
    <w:p w14:paraId="1CFA7F12" w14:textId="2D3397E0" w:rsidR="005832C8" w:rsidRPr="000066E5" w:rsidRDefault="00C66D37" w:rsidP="002013E5">
      <w:pPr>
        <w:pStyle w:val="Numberedlistparagraph"/>
        <w:numPr>
          <w:ilvl w:val="0"/>
          <w:numId w:val="7"/>
        </w:numPr>
        <w:ind w:left="426"/>
        <w:rPr>
          <w:lang w:val="en-US"/>
        </w:rPr>
      </w:pPr>
      <w:r w:rsidRPr="000066E5">
        <w:rPr>
          <w:lang w:val="en-US"/>
        </w:rPr>
        <w:t>L</w:t>
      </w:r>
      <w:r w:rsidR="005832C8" w:rsidRPr="000066E5">
        <w:rPr>
          <w:lang w:val="en-US"/>
        </w:rPr>
        <w:t>ocal government participation in jurisdictional governance arrangements</w:t>
      </w:r>
      <w:r w:rsidRPr="000066E5">
        <w:rPr>
          <w:lang w:val="en-US"/>
        </w:rPr>
        <w:t xml:space="preserve">. </w:t>
      </w:r>
    </w:p>
    <w:p w14:paraId="50E9899D" w14:textId="1ADF0885" w:rsidR="005832C8" w:rsidRPr="000066E5" w:rsidRDefault="005832C8" w:rsidP="002B76ED">
      <w:pPr>
        <w:pStyle w:val="h4"/>
      </w:pPr>
      <w:r w:rsidRPr="000066E5">
        <w:t xml:space="preserve">Recommendation 5 – Data sharing, data sovereignty, </w:t>
      </w:r>
      <w:r w:rsidR="001D46D8" w:rsidRPr="000066E5">
        <w:t>evaluation,</w:t>
      </w:r>
      <w:r w:rsidRPr="000066E5">
        <w:t xml:space="preserve"> and accountability</w:t>
      </w:r>
    </w:p>
    <w:p w14:paraId="07886425" w14:textId="660646BF" w:rsidR="005832C8" w:rsidRPr="000066E5" w:rsidRDefault="005832C8" w:rsidP="00065835">
      <w:pPr>
        <w:rPr>
          <w:lang w:val="en-US"/>
        </w:rPr>
      </w:pPr>
      <w:r w:rsidRPr="000066E5">
        <w:rPr>
          <w:lang w:val="en-US"/>
        </w:rPr>
        <w:t>Aboriginal and Torres Strait Islander</w:t>
      </w:r>
      <w:r w:rsidR="00262AB0" w:rsidRPr="000066E5">
        <w:rPr>
          <w:lang w:val="en-US"/>
        </w:rPr>
        <w:t xml:space="preserve"> </w:t>
      </w:r>
      <w:r w:rsidR="00A67B19" w:rsidRPr="000066E5">
        <w:rPr>
          <w:lang w:val="en-US"/>
        </w:rPr>
        <w:t xml:space="preserve">produced </w:t>
      </w:r>
      <w:r w:rsidRPr="000066E5">
        <w:rPr>
          <w:lang w:val="en-US"/>
        </w:rPr>
        <w:t>data is an outcome of the National Agreement</w:t>
      </w:r>
      <w:r w:rsidR="00C9599B" w:rsidRPr="000066E5">
        <w:rPr>
          <w:lang w:val="en-US"/>
        </w:rPr>
        <w:t>, with work</w:t>
      </w:r>
      <w:r w:rsidRPr="000066E5">
        <w:rPr>
          <w:lang w:val="en-US"/>
        </w:rPr>
        <w:t xml:space="preserve"> underway to establish </w:t>
      </w:r>
      <w:r w:rsidR="00C9599B" w:rsidRPr="000066E5">
        <w:rPr>
          <w:lang w:val="en-US"/>
        </w:rPr>
        <w:t xml:space="preserve">an </w:t>
      </w:r>
      <w:r w:rsidRPr="000066E5">
        <w:rPr>
          <w:lang w:val="en-US"/>
        </w:rPr>
        <w:t xml:space="preserve">evidence base and shared access to data and information (National Agreement Priority Reform Four). </w:t>
      </w:r>
      <w:r w:rsidR="002D25E7" w:rsidRPr="000066E5">
        <w:rPr>
          <w:lang w:val="en-US"/>
        </w:rPr>
        <w:t>T</w:t>
      </w:r>
      <w:r w:rsidRPr="000066E5">
        <w:rPr>
          <w:lang w:val="en-US"/>
        </w:rPr>
        <w:t xml:space="preserve">here are also Productivity Commission reviews and Aboriginal and Torres Strait Islander led reviews of </w:t>
      </w:r>
      <w:proofErr w:type="gramStart"/>
      <w:r w:rsidRPr="000066E5">
        <w:rPr>
          <w:lang w:val="en-US"/>
        </w:rPr>
        <w:t>Closing</w:t>
      </w:r>
      <w:proofErr w:type="gramEnd"/>
      <w:r w:rsidRPr="000066E5">
        <w:rPr>
          <w:lang w:val="en-US"/>
        </w:rPr>
        <w:t xml:space="preserve"> the Gap scheduled to occur every three years (Partnership Agreement, Clauses 28, 29, National Agreement, Clauses 121-124).</w:t>
      </w:r>
      <w:r w:rsidR="00C3444D" w:rsidRPr="000066E5">
        <w:rPr>
          <w:lang w:val="en-US"/>
        </w:rPr>
        <w:t xml:space="preserve"> Therefore, i</w:t>
      </w:r>
      <w:r w:rsidRPr="000066E5">
        <w:rPr>
          <w:lang w:val="en-US"/>
        </w:rPr>
        <w:t>t is recommended that in developing and conducting these monitoring and evaluation exercises, the Parties ensure there is clarity and focus on:</w:t>
      </w:r>
    </w:p>
    <w:p w14:paraId="16768A4E" w14:textId="77777777" w:rsidR="005832C8" w:rsidRPr="000066E5" w:rsidRDefault="005832C8" w:rsidP="002013E5">
      <w:pPr>
        <w:pStyle w:val="Numberedlistparagraph"/>
        <w:numPr>
          <w:ilvl w:val="0"/>
          <w:numId w:val="8"/>
        </w:numPr>
        <w:ind w:left="426" w:right="0"/>
        <w:jc w:val="both"/>
        <w:rPr>
          <w:lang w:val="en-US"/>
        </w:rPr>
      </w:pPr>
      <w:r w:rsidRPr="000066E5">
        <w:rPr>
          <w:lang w:val="en-US"/>
        </w:rPr>
        <w:t>Aboriginal and Torres Strait Islander definitions of success and measurement frameworks</w:t>
      </w:r>
    </w:p>
    <w:p w14:paraId="5CA481EA" w14:textId="1B636375" w:rsidR="005832C8" w:rsidRPr="000066E5" w:rsidRDefault="003A3E5F" w:rsidP="002013E5">
      <w:pPr>
        <w:pStyle w:val="Numberedlistparagraph"/>
        <w:numPr>
          <w:ilvl w:val="0"/>
          <w:numId w:val="8"/>
        </w:numPr>
        <w:ind w:left="426" w:right="0"/>
        <w:jc w:val="both"/>
        <w:rPr>
          <w:lang w:val="en-US"/>
        </w:rPr>
      </w:pPr>
      <w:r w:rsidRPr="000066E5">
        <w:rPr>
          <w:lang w:val="en-US"/>
        </w:rPr>
        <w:t>F</w:t>
      </w:r>
      <w:r w:rsidR="005832C8" w:rsidRPr="000066E5">
        <w:rPr>
          <w:lang w:val="en-US"/>
        </w:rPr>
        <w:t xml:space="preserve">lexible timeframes and funding arrangements to enable </w:t>
      </w:r>
      <w:r w:rsidR="00E52813" w:rsidRPr="000066E5">
        <w:rPr>
          <w:lang w:val="en-US"/>
        </w:rPr>
        <w:t xml:space="preserve">monitoring and evaluation </w:t>
      </w:r>
      <w:r w:rsidR="005832C8" w:rsidRPr="000066E5">
        <w:rPr>
          <w:lang w:val="en-US"/>
        </w:rPr>
        <w:t>to occur</w:t>
      </w:r>
    </w:p>
    <w:p w14:paraId="2E18D4F6" w14:textId="4EEB2DA9" w:rsidR="005832C8" w:rsidRPr="000066E5" w:rsidRDefault="00E52813" w:rsidP="002013E5">
      <w:pPr>
        <w:pStyle w:val="Numberedlistparagraph"/>
        <w:numPr>
          <w:ilvl w:val="0"/>
          <w:numId w:val="8"/>
        </w:numPr>
        <w:ind w:left="426" w:right="0"/>
        <w:jc w:val="both"/>
        <w:rPr>
          <w:lang w:val="en-US"/>
        </w:rPr>
      </w:pPr>
      <w:r w:rsidRPr="000066E5">
        <w:rPr>
          <w:lang w:val="en-US"/>
        </w:rPr>
        <w:t>D</w:t>
      </w:r>
      <w:r w:rsidR="005832C8" w:rsidRPr="000066E5">
        <w:rPr>
          <w:lang w:val="en-US"/>
        </w:rPr>
        <w:t>iffering values, communication styles, and capacities</w:t>
      </w:r>
    </w:p>
    <w:p w14:paraId="09AEAAE0" w14:textId="4BE084B6" w:rsidR="005832C8" w:rsidRPr="000066E5" w:rsidRDefault="00E52813" w:rsidP="002013E5">
      <w:pPr>
        <w:pStyle w:val="Numberedlistparagraph"/>
        <w:numPr>
          <w:ilvl w:val="0"/>
          <w:numId w:val="8"/>
        </w:numPr>
        <w:ind w:left="426" w:right="0"/>
        <w:jc w:val="both"/>
        <w:rPr>
          <w:lang w:val="en-US"/>
        </w:rPr>
      </w:pPr>
      <w:r w:rsidRPr="000066E5">
        <w:rPr>
          <w:lang w:val="en-US"/>
        </w:rPr>
        <w:t>D</w:t>
      </w:r>
      <w:r w:rsidR="005832C8" w:rsidRPr="000066E5">
        <w:rPr>
          <w:lang w:val="en-US"/>
        </w:rPr>
        <w:t xml:space="preserve">ata sovereignty definition, implications, </w:t>
      </w:r>
      <w:r w:rsidR="00961766" w:rsidRPr="000066E5">
        <w:rPr>
          <w:lang w:val="en-US"/>
        </w:rPr>
        <w:t>arrangements,</w:t>
      </w:r>
      <w:r w:rsidR="005832C8" w:rsidRPr="000066E5">
        <w:rPr>
          <w:lang w:val="en-US"/>
        </w:rPr>
        <w:t xml:space="preserve"> and accountabilities (these matters should reflect Aboriginal and Torres Strait Islander perspectives regarding appropriate ownership, measurement, collection, analysis and reporting of data)</w:t>
      </w:r>
    </w:p>
    <w:p w14:paraId="028AFF70" w14:textId="471DDB9B" w:rsidR="005832C8" w:rsidRPr="000066E5" w:rsidRDefault="00E52813" w:rsidP="002013E5">
      <w:pPr>
        <w:pStyle w:val="Numberedlistparagraph"/>
        <w:numPr>
          <w:ilvl w:val="0"/>
          <w:numId w:val="8"/>
        </w:numPr>
        <w:ind w:left="426" w:right="0"/>
        <w:jc w:val="both"/>
        <w:rPr>
          <w:lang w:val="en-US"/>
        </w:rPr>
      </w:pPr>
      <w:r w:rsidRPr="000066E5">
        <w:rPr>
          <w:lang w:val="en-US"/>
        </w:rPr>
        <w:t>S</w:t>
      </w:r>
      <w:r w:rsidR="005832C8" w:rsidRPr="000066E5">
        <w:rPr>
          <w:lang w:val="en-US"/>
        </w:rPr>
        <w:t>upport</w:t>
      </w:r>
      <w:r w:rsidRPr="000066E5">
        <w:rPr>
          <w:lang w:val="en-US"/>
        </w:rPr>
        <w:t xml:space="preserve"> for</w:t>
      </w:r>
      <w:r w:rsidR="005832C8" w:rsidRPr="000066E5">
        <w:rPr>
          <w:lang w:val="en-US"/>
        </w:rPr>
        <w:t xml:space="preserve"> a positive strengths-based narrative </w:t>
      </w:r>
      <w:r w:rsidR="00975F89" w:rsidRPr="000066E5">
        <w:rPr>
          <w:lang w:val="en-US"/>
        </w:rPr>
        <w:t>to further</w:t>
      </w:r>
      <w:r w:rsidR="00D6243C" w:rsidRPr="000066E5">
        <w:rPr>
          <w:lang w:val="en-US"/>
        </w:rPr>
        <w:t xml:space="preserve"> develop</w:t>
      </w:r>
      <w:r w:rsidR="005832C8" w:rsidRPr="000066E5">
        <w:rPr>
          <w:lang w:val="en-US"/>
        </w:rPr>
        <w:t xml:space="preserve"> what is working, </w:t>
      </w:r>
      <w:r w:rsidR="00E3646F" w:rsidRPr="000066E5">
        <w:rPr>
          <w:lang w:val="en-US"/>
        </w:rPr>
        <w:t>rather than</w:t>
      </w:r>
      <w:r w:rsidR="00975F89" w:rsidRPr="000066E5">
        <w:rPr>
          <w:lang w:val="en-US"/>
        </w:rPr>
        <w:t xml:space="preserve"> further developing</w:t>
      </w:r>
      <w:r w:rsidR="005832C8" w:rsidRPr="000066E5">
        <w:rPr>
          <w:lang w:val="en-US"/>
        </w:rPr>
        <w:t xml:space="preserve"> a deficit or ‘capacity building’ narrative</w:t>
      </w:r>
      <w:r w:rsidR="00D6243C" w:rsidRPr="000066E5">
        <w:rPr>
          <w:lang w:val="en-US"/>
        </w:rPr>
        <w:t>.</w:t>
      </w:r>
    </w:p>
    <w:p w14:paraId="29761187" w14:textId="77777777" w:rsidR="005832C8" w:rsidRPr="002B76ED" w:rsidRDefault="005832C8" w:rsidP="002B76ED">
      <w:pPr>
        <w:pStyle w:val="h4"/>
      </w:pPr>
      <w:r w:rsidRPr="000066E5">
        <w:t xml:space="preserve">Recommendation 6 – Relationship building and communication styles </w:t>
      </w:r>
    </w:p>
    <w:p w14:paraId="318B3778" w14:textId="1CDCAA12" w:rsidR="005832C8" w:rsidRPr="000066E5" w:rsidRDefault="005832C8" w:rsidP="00065835">
      <w:pPr>
        <w:rPr>
          <w:lang w:val="en-US"/>
        </w:rPr>
      </w:pPr>
      <w:r w:rsidRPr="000066E5">
        <w:rPr>
          <w:lang w:val="en-US"/>
        </w:rPr>
        <w:t>Government Ministers, advisors</w:t>
      </w:r>
      <w:r w:rsidR="005975E1" w:rsidRPr="000066E5">
        <w:rPr>
          <w:lang w:val="en-US"/>
        </w:rPr>
        <w:t>,</w:t>
      </w:r>
      <w:r w:rsidRPr="000066E5">
        <w:rPr>
          <w:lang w:val="en-US"/>
        </w:rPr>
        <w:t xml:space="preserve"> and</w:t>
      </w:r>
      <w:r w:rsidR="00EC76BB" w:rsidRPr="000066E5">
        <w:rPr>
          <w:lang w:val="en-US"/>
        </w:rPr>
        <w:t xml:space="preserve"> </w:t>
      </w:r>
      <w:r w:rsidR="00E3646F" w:rsidRPr="000066E5">
        <w:rPr>
          <w:lang w:val="en-US"/>
        </w:rPr>
        <w:t xml:space="preserve">leaders of </w:t>
      </w:r>
      <w:r w:rsidRPr="000066E5">
        <w:rPr>
          <w:lang w:val="en-US"/>
        </w:rPr>
        <w:t>Peaks must attend to the human aspect of relationship building in an effort to establish meaningful rapport, trust, transparency, and respectful negotiation and decision</w:t>
      </w:r>
      <w:r w:rsidR="000C22C6" w:rsidRPr="000066E5">
        <w:rPr>
          <w:lang w:val="en-US"/>
        </w:rPr>
        <w:t>-</w:t>
      </w:r>
      <w:r w:rsidRPr="000066E5">
        <w:rPr>
          <w:lang w:val="en-US"/>
        </w:rPr>
        <w:t>making. This will mitigate risks of entrenched positions and scripted responses. It is recommended the Parties:</w:t>
      </w:r>
    </w:p>
    <w:p w14:paraId="44DBD5C1" w14:textId="263000A4" w:rsidR="005832C8" w:rsidRPr="000066E5" w:rsidRDefault="005975E1" w:rsidP="002013E5">
      <w:pPr>
        <w:pStyle w:val="Numberedlistparagraph"/>
        <w:numPr>
          <w:ilvl w:val="0"/>
          <w:numId w:val="9"/>
        </w:numPr>
        <w:ind w:left="426" w:right="0"/>
        <w:jc w:val="both"/>
        <w:rPr>
          <w:lang w:val="en-US"/>
        </w:rPr>
      </w:pPr>
      <w:r w:rsidRPr="000066E5">
        <w:rPr>
          <w:lang w:val="en-US"/>
        </w:rPr>
        <w:t>C</w:t>
      </w:r>
      <w:r w:rsidR="005832C8" w:rsidRPr="000066E5">
        <w:rPr>
          <w:lang w:val="en-US"/>
        </w:rPr>
        <w:t xml:space="preserve">ontinue to acknowledge in meetings that the Partnership is a new paradigm where Partners have equal standing, and </w:t>
      </w:r>
      <w:r w:rsidR="00106397" w:rsidRPr="000066E5">
        <w:rPr>
          <w:lang w:val="en-US"/>
        </w:rPr>
        <w:t>that the Partnership</w:t>
      </w:r>
      <w:r w:rsidR="005832C8" w:rsidRPr="000066E5">
        <w:rPr>
          <w:lang w:val="en-US"/>
        </w:rPr>
        <w:t xml:space="preserve"> </w:t>
      </w:r>
      <w:r w:rsidR="00106397" w:rsidRPr="000066E5">
        <w:rPr>
          <w:lang w:val="en-US"/>
        </w:rPr>
        <w:t xml:space="preserve">exists to </w:t>
      </w:r>
      <w:r w:rsidR="005832C8" w:rsidRPr="000066E5">
        <w:rPr>
          <w:lang w:val="en-US"/>
        </w:rPr>
        <w:t>reform traditional ways of working together</w:t>
      </w:r>
    </w:p>
    <w:p w14:paraId="40A41AD0" w14:textId="1A956A33" w:rsidR="005832C8" w:rsidRPr="000066E5" w:rsidRDefault="00106397" w:rsidP="002013E5">
      <w:pPr>
        <w:pStyle w:val="Numberedlistparagraph"/>
        <w:numPr>
          <w:ilvl w:val="0"/>
          <w:numId w:val="9"/>
        </w:numPr>
        <w:ind w:left="426" w:right="0"/>
        <w:jc w:val="both"/>
        <w:rPr>
          <w:lang w:val="en-US"/>
        </w:rPr>
      </w:pPr>
      <w:r w:rsidRPr="000066E5">
        <w:rPr>
          <w:lang w:val="en-US"/>
        </w:rPr>
        <w:t>R</w:t>
      </w:r>
      <w:r w:rsidR="005832C8" w:rsidRPr="000066E5">
        <w:rPr>
          <w:lang w:val="en-US"/>
        </w:rPr>
        <w:t>espectfully put forward positions and justify them with appropriate reasoning</w:t>
      </w:r>
    </w:p>
    <w:p w14:paraId="72A58543" w14:textId="3DF37E1F" w:rsidR="005832C8" w:rsidRPr="000066E5" w:rsidRDefault="00106397" w:rsidP="002013E5">
      <w:pPr>
        <w:pStyle w:val="Numberedlistparagraph"/>
        <w:numPr>
          <w:ilvl w:val="0"/>
          <w:numId w:val="9"/>
        </w:numPr>
        <w:ind w:left="426" w:right="0"/>
        <w:jc w:val="both"/>
        <w:rPr>
          <w:lang w:val="en-US"/>
        </w:rPr>
      </w:pPr>
      <w:r w:rsidRPr="000066E5">
        <w:rPr>
          <w:lang w:val="en-US"/>
        </w:rPr>
        <w:t>F</w:t>
      </w:r>
      <w:r w:rsidR="005832C8" w:rsidRPr="000066E5">
        <w:rPr>
          <w:lang w:val="en-US"/>
        </w:rPr>
        <w:t xml:space="preserve">oster a culture that allows Parties to </w:t>
      </w:r>
      <w:r w:rsidR="005832C8" w:rsidRPr="000066E5">
        <w:t xml:space="preserve">have open and transparent discussions and </w:t>
      </w:r>
      <w:r w:rsidR="003C08CF" w:rsidRPr="000066E5">
        <w:t xml:space="preserve">to </w:t>
      </w:r>
      <w:r w:rsidR="00B313A5" w:rsidRPr="000066E5">
        <w:t>achieve resolution</w:t>
      </w:r>
      <w:r w:rsidR="003C08CF" w:rsidRPr="000066E5">
        <w:t>,</w:t>
      </w:r>
      <w:r w:rsidR="00B313A5" w:rsidRPr="000066E5">
        <w:t xml:space="preserve"> </w:t>
      </w:r>
      <w:r w:rsidR="005832C8" w:rsidRPr="000066E5">
        <w:t>in a respectful manner</w:t>
      </w:r>
      <w:r w:rsidR="003C08CF" w:rsidRPr="000066E5">
        <w:t>,</w:t>
      </w:r>
      <w:r w:rsidR="005832C8" w:rsidRPr="000066E5">
        <w:t xml:space="preserve"> where:</w:t>
      </w:r>
    </w:p>
    <w:p w14:paraId="52F6442A" w14:textId="73266BDD" w:rsidR="005832C8" w:rsidRPr="000066E5" w:rsidRDefault="00B313A5" w:rsidP="002013E5">
      <w:pPr>
        <w:pStyle w:val="Numberedlistparagraph"/>
        <w:numPr>
          <w:ilvl w:val="0"/>
          <w:numId w:val="11"/>
        </w:numPr>
        <w:ind w:left="851" w:right="0"/>
        <w:jc w:val="both"/>
        <w:rPr>
          <w:lang w:val="en-US"/>
        </w:rPr>
      </w:pPr>
      <w:r w:rsidRPr="000066E5">
        <w:rPr>
          <w:lang w:val="en-US"/>
        </w:rPr>
        <w:t>S</w:t>
      </w:r>
      <w:r w:rsidR="005832C8" w:rsidRPr="000066E5">
        <w:rPr>
          <w:lang w:val="en-US"/>
        </w:rPr>
        <w:t>hared</w:t>
      </w:r>
      <w:r w:rsidR="005832C8" w:rsidRPr="000066E5">
        <w:t xml:space="preserve"> decision</w:t>
      </w:r>
      <w:r w:rsidR="000C22C6" w:rsidRPr="000066E5">
        <w:t>-</w:t>
      </w:r>
      <w:r w:rsidR="005832C8" w:rsidRPr="000066E5">
        <w:t>making is impeded or not occurring</w:t>
      </w:r>
    </w:p>
    <w:p w14:paraId="4CA1DD98" w14:textId="6F15CF3A" w:rsidR="005832C8" w:rsidRPr="000066E5" w:rsidRDefault="00B313A5" w:rsidP="002013E5">
      <w:pPr>
        <w:pStyle w:val="Numberedlistparagraph"/>
        <w:numPr>
          <w:ilvl w:val="0"/>
          <w:numId w:val="11"/>
        </w:numPr>
        <w:ind w:left="851" w:right="0"/>
        <w:jc w:val="both"/>
        <w:rPr>
          <w:lang w:val="en-US"/>
        </w:rPr>
      </w:pPr>
      <w:r w:rsidRPr="000066E5">
        <w:rPr>
          <w:lang w:val="en-US"/>
        </w:rPr>
        <w:t>S</w:t>
      </w:r>
      <w:r w:rsidR="005832C8" w:rsidRPr="000066E5">
        <w:rPr>
          <w:lang w:val="en-US"/>
        </w:rPr>
        <w:t xml:space="preserve">ystemic and structural racism, discrimination, unconscious </w:t>
      </w:r>
      <w:r w:rsidR="003C08CF" w:rsidRPr="000066E5">
        <w:rPr>
          <w:lang w:val="en-US"/>
        </w:rPr>
        <w:t>bias,</w:t>
      </w:r>
      <w:r w:rsidR="005832C8" w:rsidRPr="000066E5">
        <w:rPr>
          <w:lang w:val="en-US"/>
        </w:rPr>
        <w:t xml:space="preserve"> and other barriers exist</w:t>
      </w:r>
    </w:p>
    <w:p w14:paraId="78BEDDFE" w14:textId="32BBC93A" w:rsidR="005832C8" w:rsidRPr="000066E5" w:rsidRDefault="003C08CF" w:rsidP="002013E5">
      <w:pPr>
        <w:pStyle w:val="Numberedlistparagraph"/>
        <w:numPr>
          <w:ilvl w:val="0"/>
          <w:numId w:val="9"/>
        </w:numPr>
        <w:ind w:left="426" w:right="0"/>
        <w:jc w:val="both"/>
        <w:rPr>
          <w:lang w:val="en-US"/>
        </w:rPr>
      </w:pPr>
      <w:r w:rsidRPr="000066E5">
        <w:rPr>
          <w:lang w:val="en-US"/>
        </w:rPr>
        <w:t>E</w:t>
      </w:r>
      <w:r w:rsidR="005832C8" w:rsidRPr="000066E5">
        <w:rPr>
          <w:lang w:val="en-US"/>
        </w:rPr>
        <w:t>nsure there are sufficient opportunities for informal meetings to occur between the Parties</w:t>
      </w:r>
    </w:p>
    <w:p w14:paraId="286FCD55" w14:textId="2B7E9376" w:rsidR="004B6605" w:rsidRPr="000066E5" w:rsidRDefault="00EE488A" w:rsidP="002013E5">
      <w:pPr>
        <w:pStyle w:val="Numberedlistparagraph"/>
        <w:numPr>
          <w:ilvl w:val="0"/>
          <w:numId w:val="9"/>
        </w:numPr>
        <w:ind w:left="426" w:right="0"/>
        <w:jc w:val="both"/>
        <w:rPr>
          <w:lang w:val="en-US"/>
        </w:rPr>
      </w:pPr>
      <w:r w:rsidRPr="000066E5">
        <w:rPr>
          <w:lang w:val="en-US"/>
        </w:rPr>
        <w:t>I</w:t>
      </w:r>
      <w:r w:rsidR="005832C8" w:rsidRPr="000066E5">
        <w:rPr>
          <w:lang w:val="en-US"/>
        </w:rPr>
        <w:t>nitiate succession planning protocols where there is staff changeover</w:t>
      </w:r>
      <w:r w:rsidR="00BF303C" w:rsidRPr="000066E5">
        <w:rPr>
          <w:lang w:val="en-US"/>
        </w:rPr>
        <w:t xml:space="preserve"> (</w:t>
      </w:r>
      <w:proofErr w:type="spellStart"/>
      <w:r w:rsidR="00BF303C" w:rsidRPr="000066E5">
        <w:rPr>
          <w:lang w:val="en-US"/>
        </w:rPr>
        <w:t>eg</w:t>
      </w:r>
      <w:proofErr w:type="spellEnd"/>
      <w:r w:rsidR="00BF303C" w:rsidRPr="000066E5">
        <w:rPr>
          <w:lang w:val="en-US"/>
        </w:rPr>
        <w:t xml:space="preserve">, </w:t>
      </w:r>
      <w:r w:rsidR="005832C8" w:rsidRPr="000066E5">
        <w:rPr>
          <w:lang w:val="en-US"/>
        </w:rPr>
        <w:t>by having a crossover period where new staff attend meetings</w:t>
      </w:r>
      <w:r w:rsidR="00BF303C" w:rsidRPr="000066E5">
        <w:rPr>
          <w:lang w:val="en-US"/>
        </w:rPr>
        <w:t>)</w:t>
      </w:r>
      <w:r w:rsidR="008B6F56" w:rsidRPr="000066E5">
        <w:rPr>
          <w:lang w:val="en-US"/>
        </w:rPr>
        <w:t>.</w:t>
      </w:r>
      <w:r w:rsidR="004B6605" w:rsidRPr="000066E5">
        <w:rPr>
          <w:lang w:val="en-US"/>
        </w:rPr>
        <w:br w:type="page"/>
      </w:r>
    </w:p>
    <w:p w14:paraId="6424F51E" w14:textId="77777777" w:rsidR="005832C8" w:rsidRPr="002B76ED" w:rsidRDefault="005832C8" w:rsidP="002B76ED">
      <w:pPr>
        <w:pStyle w:val="h4"/>
      </w:pPr>
      <w:r w:rsidRPr="000066E5">
        <w:lastRenderedPageBreak/>
        <w:t>Recommendation 7 – Processes to track and respond to grievances</w:t>
      </w:r>
    </w:p>
    <w:p w14:paraId="78DC656C" w14:textId="2A8CC123" w:rsidR="005832C8" w:rsidRPr="000066E5" w:rsidRDefault="005832C8" w:rsidP="00065835">
      <w:pPr>
        <w:rPr>
          <w:lang w:val="en-US"/>
        </w:rPr>
      </w:pPr>
      <w:r w:rsidRPr="000066E5">
        <w:rPr>
          <w:lang w:val="en-US"/>
        </w:rPr>
        <w:t xml:space="preserve">It is recommended the Partnership be strengthened by implementing enhanced processes to track where </w:t>
      </w:r>
      <w:r w:rsidR="00BF303C" w:rsidRPr="000066E5">
        <w:rPr>
          <w:lang w:val="en-US"/>
        </w:rPr>
        <w:t>P</w:t>
      </w:r>
      <w:r w:rsidRPr="000066E5">
        <w:rPr>
          <w:lang w:val="en-US"/>
        </w:rPr>
        <w:t>artnership principles are not being applied and to review grievances</w:t>
      </w:r>
      <w:r w:rsidR="00BF303C" w:rsidRPr="000066E5">
        <w:rPr>
          <w:lang w:val="en-US"/>
        </w:rPr>
        <w:t>. This includes</w:t>
      </w:r>
      <w:r w:rsidRPr="000066E5">
        <w:rPr>
          <w:lang w:val="en-US"/>
        </w:rPr>
        <w:t>:</w:t>
      </w:r>
    </w:p>
    <w:p w14:paraId="3A2BE528" w14:textId="5663B602" w:rsidR="005832C8" w:rsidRPr="000066E5" w:rsidRDefault="005832C8" w:rsidP="002013E5">
      <w:pPr>
        <w:pStyle w:val="Numberedlistparagraph"/>
        <w:numPr>
          <w:ilvl w:val="0"/>
          <w:numId w:val="14"/>
        </w:numPr>
        <w:ind w:left="426" w:right="0"/>
        <w:jc w:val="both"/>
        <w:rPr>
          <w:lang w:val="en-US"/>
        </w:rPr>
      </w:pPr>
      <w:r w:rsidRPr="000066E5">
        <w:rPr>
          <w:lang w:val="en-US"/>
        </w:rPr>
        <w:t xml:space="preserve">If a Party believes the Partnership principles and elements are not being applied in a particular instance, this should be reported to the Partnership Working Group </w:t>
      </w:r>
      <w:r w:rsidR="005B0CC5" w:rsidRPr="000066E5">
        <w:rPr>
          <w:lang w:val="en-US"/>
        </w:rPr>
        <w:t xml:space="preserve">with </w:t>
      </w:r>
      <w:r w:rsidRPr="000066E5">
        <w:rPr>
          <w:lang w:val="en-US"/>
        </w:rPr>
        <w:t>a tracking register established to monitor these instances</w:t>
      </w:r>
      <w:r w:rsidR="005B0CC5" w:rsidRPr="000066E5">
        <w:rPr>
          <w:lang w:val="en-US"/>
        </w:rPr>
        <w:t xml:space="preserve"> – this </w:t>
      </w:r>
      <w:r w:rsidRPr="000066E5">
        <w:rPr>
          <w:lang w:val="en-US"/>
        </w:rPr>
        <w:t>register should be made available to future Partnership and National Agreement review mechanisms, including the Health Check, to strengthen the integrity of these reviews</w:t>
      </w:r>
    </w:p>
    <w:p w14:paraId="4103125D" w14:textId="4A4A57E6" w:rsidR="005832C8" w:rsidRPr="000066E5" w:rsidRDefault="005832C8" w:rsidP="002013E5">
      <w:pPr>
        <w:pStyle w:val="Numberedlistparagraph"/>
        <w:numPr>
          <w:ilvl w:val="0"/>
          <w:numId w:val="14"/>
        </w:numPr>
        <w:ind w:left="426" w:right="0"/>
        <w:jc w:val="both"/>
        <w:rPr>
          <w:lang w:val="en-US"/>
        </w:rPr>
      </w:pPr>
      <w:r w:rsidRPr="000066E5">
        <w:rPr>
          <w:lang w:val="en-US"/>
        </w:rPr>
        <w:t>The Partnership Working Group should refer matter</w:t>
      </w:r>
      <w:r w:rsidR="005C5F26" w:rsidRPr="000066E5">
        <w:rPr>
          <w:lang w:val="en-US"/>
        </w:rPr>
        <w:t>s</w:t>
      </w:r>
      <w:r w:rsidRPr="000066E5">
        <w:rPr>
          <w:lang w:val="en-US"/>
        </w:rPr>
        <w:t xml:space="preserve"> to an independent reviewer if they believe the matter is of significant concern, is not being addressed by Partnership processes or work in progress, or if it is contested by other Parties involved</w:t>
      </w:r>
      <w:r w:rsidR="00241D6B" w:rsidRPr="000066E5">
        <w:rPr>
          <w:lang w:val="en-US"/>
        </w:rPr>
        <w:t xml:space="preserve"> and not</w:t>
      </w:r>
      <w:r w:rsidRPr="000066E5">
        <w:rPr>
          <w:lang w:val="en-US"/>
        </w:rPr>
        <w:t xml:space="preserve"> able to be resolved between them.</w:t>
      </w:r>
    </w:p>
    <w:p w14:paraId="2904AE58" w14:textId="77777777" w:rsidR="005832C8" w:rsidRPr="002B76ED" w:rsidRDefault="005832C8" w:rsidP="002B76ED">
      <w:pPr>
        <w:pStyle w:val="h4"/>
      </w:pPr>
      <w:r w:rsidRPr="000066E5">
        <w:t>Recommendation 8 – Strengthening Joint Council and Partnership Working Group meetings</w:t>
      </w:r>
    </w:p>
    <w:p w14:paraId="33A13ACA" w14:textId="35325571" w:rsidR="005832C8" w:rsidRPr="000066E5" w:rsidRDefault="005832C8" w:rsidP="00065835">
      <w:r w:rsidRPr="000066E5">
        <w:t xml:space="preserve">There is a risk that </w:t>
      </w:r>
      <w:r w:rsidR="006725F9" w:rsidRPr="000066E5">
        <w:t>meetings of the Joint Council on Closing the Gap (</w:t>
      </w:r>
      <w:r w:rsidR="006725F9" w:rsidRPr="000066E5">
        <w:rPr>
          <w:b/>
          <w:bCs/>
        </w:rPr>
        <w:t>Joint Council</w:t>
      </w:r>
      <w:r w:rsidR="006725F9" w:rsidRPr="000066E5">
        <w:t xml:space="preserve">) </w:t>
      </w:r>
      <w:r w:rsidR="00241D6B" w:rsidRPr="000066E5">
        <w:t xml:space="preserve">and </w:t>
      </w:r>
      <w:r w:rsidR="00DE70F0" w:rsidRPr="000066E5">
        <w:t>P</w:t>
      </w:r>
      <w:r w:rsidR="006725F9" w:rsidRPr="000066E5">
        <w:t xml:space="preserve">artnership </w:t>
      </w:r>
      <w:r w:rsidR="00DE70F0" w:rsidRPr="000066E5">
        <w:t>W</w:t>
      </w:r>
      <w:r w:rsidR="006725F9" w:rsidRPr="000066E5">
        <w:t xml:space="preserve">orking </w:t>
      </w:r>
      <w:r w:rsidR="00DE70F0" w:rsidRPr="000066E5">
        <w:t>G</w:t>
      </w:r>
      <w:r w:rsidR="006725F9" w:rsidRPr="000066E5">
        <w:t>roup</w:t>
      </w:r>
      <w:r w:rsidR="00241D6B" w:rsidRPr="000066E5">
        <w:t xml:space="preserve"> meetings</w:t>
      </w:r>
      <w:r w:rsidR="00241D6B" w:rsidRPr="000066E5" w:rsidDel="00241D6B">
        <w:t xml:space="preserve"> </w:t>
      </w:r>
      <w:r w:rsidR="00241D6B" w:rsidRPr="000066E5">
        <w:t xml:space="preserve">do not consistently </w:t>
      </w:r>
      <w:r w:rsidR="00863FE3" w:rsidRPr="000066E5">
        <w:t>use their time strategically</w:t>
      </w:r>
      <w:r w:rsidRPr="000066E5">
        <w:t>. It is recommended that:</w:t>
      </w:r>
    </w:p>
    <w:p w14:paraId="4B592289" w14:textId="6EC8E6E5" w:rsidR="005832C8" w:rsidRPr="000066E5" w:rsidRDefault="005832C8" w:rsidP="002013E5">
      <w:pPr>
        <w:pStyle w:val="Numberedlistparagraph"/>
        <w:numPr>
          <w:ilvl w:val="0"/>
          <w:numId w:val="5"/>
        </w:numPr>
        <w:ind w:left="426" w:right="0"/>
        <w:jc w:val="both"/>
      </w:pPr>
      <w:r w:rsidRPr="000066E5">
        <w:t>The terms of reference be amended to clarify its agenda items</w:t>
      </w:r>
      <w:r w:rsidR="00863FE3" w:rsidRPr="000066E5">
        <w:t xml:space="preserve"> – </w:t>
      </w:r>
      <w:r w:rsidRPr="000066E5">
        <w:t>focus</w:t>
      </w:r>
      <w:r w:rsidR="00863FE3" w:rsidRPr="000066E5">
        <w:t xml:space="preserve">ing </w:t>
      </w:r>
      <w:r w:rsidRPr="000066E5">
        <w:t>more on negotiation and decision</w:t>
      </w:r>
      <w:r w:rsidR="000C22C6" w:rsidRPr="000066E5">
        <w:t>-</w:t>
      </w:r>
      <w:r w:rsidRPr="000066E5">
        <w:t xml:space="preserve">making regarding strategic priorities </w:t>
      </w:r>
      <w:r w:rsidR="008C4AD8" w:rsidRPr="000066E5">
        <w:t xml:space="preserve">rather than </w:t>
      </w:r>
      <w:r w:rsidRPr="000066E5">
        <w:t>reviewing and considering uncontentious agenda items (</w:t>
      </w:r>
      <w:proofErr w:type="spellStart"/>
      <w:r w:rsidR="008C4AD8" w:rsidRPr="000066E5">
        <w:t>eg</w:t>
      </w:r>
      <w:proofErr w:type="spellEnd"/>
      <w:r w:rsidRPr="000066E5">
        <w:t xml:space="preserve">, </w:t>
      </w:r>
      <w:r w:rsidR="008C4AD8" w:rsidRPr="000066E5">
        <w:t xml:space="preserve">items that </w:t>
      </w:r>
      <w:r w:rsidRPr="000066E5">
        <w:t>present and report on progress could be for noting</w:t>
      </w:r>
      <w:r w:rsidR="008C4AD8" w:rsidRPr="000066E5">
        <w:t xml:space="preserve"> only</w:t>
      </w:r>
      <w:r w:rsidRPr="000066E5">
        <w:t>)</w:t>
      </w:r>
    </w:p>
    <w:p w14:paraId="40D1350F" w14:textId="67EE6218" w:rsidR="005832C8" w:rsidRPr="000066E5" w:rsidRDefault="005832C8" w:rsidP="002013E5">
      <w:pPr>
        <w:pStyle w:val="Numberedlistparagraph"/>
        <w:numPr>
          <w:ilvl w:val="0"/>
          <w:numId w:val="5"/>
        </w:numPr>
        <w:ind w:left="426" w:right="0"/>
        <w:jc w:val="both"/>
      </w:pPr>
      <w:r w:rsidRPr="000066E5">
        <w:t xml:space="preserve">An agenda screening process be instituted by the </w:t>
      </w:r>
      <w:r w:rsidR="005C5180" w:rsidRPr="000066E5">
        <w:t>PWG’s</w:t>
      </w:r>
      <w:r w:rsidR="00B91419" w:rsidRPr="000066E5">
        <w:t xml:space="preserve"> </w:t>
      </w:r>
      <w:r w:rsidRPr="000066E5">
        <w:t>Drafting Group and the Joint Council’s Secretariat, to identify matters that require strategic and proactive negotiation and decision</w:t>
      </w:r>
      <w:r w:rsidR="000C22C6" w:rsidRPr="000066E5">
        <w:t>-</w:t>
      </w:r>
      <w:r w:rsidRPr="000066E5">
        <w:t xml:space="preserve">making. </w:t>
      </w:r>
    </w:p>
    <w:p w14:paraId="34ED51F9" w14:textId="77777777" w:rsidR="005832C8" w:rsidRPr="002B76ED" w:rsidRDefault="005832C8" w:rsidP="002B76ED">
      <w:pPr>
        <w:pStyle w:val="h4"/>
      </w:pPr>
      <w:r w:rsidRPr="000066E5">
        <w:t>Recommendation 9 – Strengthening the Health Check process</w:t>
      </w:r>
    </w:p>
    <w:p w14:paraId="0F6E88EA" w14:textId="1CBF7FBF" w:rsidR="005832C8" w:rsidRPr="000066E5" w:rsidRDefault="005832C8" w:rsidP="00065835">
      <w:pPr>
        <w:rPr>
          <w:lang w:val="en-US"/>
        </w:rPr>
      </w:pPr>
      <w:r w:rsidRPr="000066E5">
        <w:rPr>
          <w:lang w:val="en-US"/>
        </w:rPr>
        <w:t xml:space="preserve">It is recommended the Health Check </w:t>
      </w:r>
      <w:r w:rsidR="008B646A" w:rsidRPr="000066E5">
        <w:rPr>
          <w:lang w:val="en-US"/>
        </w:rPr>
        <w:t>p</w:t>
      </w:r>
      <w:r w:rsidRPr="000066E5">
        <w:rPr>
          <w:lang w:val="en-US"/>
        </w:rPr>
        <w:t>rocess be strengthened by:</w:t>
      </w:r>
    </w:p>
    <w:p w14:paraId="1E87291D" w14:textId="50ED4046" w:rsidR="005832C8" w:rsidRPr="000066E5" w:rsidRDefault="005832C8" w:rsidP="002013E5">
      <w:pPr>
        <w:pStyle w:val="Numberedlistparagraph"/>
        <w:numPr>
          <w:ilvl w:val="0"/>
          <w:numId w:val="15"/>
        </w:numPr>
        <w:ind w:left="426" w:right="0"/>
        <w:jc w:val="both"/>
      </w:pPr>
      <w:r w:rsidRPr="000066E5">
        <w:t xml:space="preserve">Increased timeframes for targeted and robust engagement with all </w:t>
      </w:r>
      <w:r w:rsidR="008B646A" w:rsidRPr="000066E5">
        <w:t>P</w:t>
      </w:r>
      <w:r w:rsidRPr="000066E5">
        <w:t>arties, and a detailed analysis of each element of the Success Indicator</w:t>
      </w:r>
      <w:r w:rsidR="00B91419" w:rsidRPr="000066E5">
        <w:t>s</w:t>
      </w:r>
    </w:p>
    <w:p w14:paraId="4241088A" w14:textId="77777777" w:rsidR="005832C8" w:rsidRPr="000066E5" w:rsidRDefault="005832C8" w:rsidP="002013E5">
      <w:pPr>
        <w:pStyle w:val="Numberedlistparagraph"/>
        <w:numPr>
          <w:ilvl w:val="0"/>
          <w:numId w:val="15"/>
        </w:numPr>
        <w:ind w:left="426" w:right="0"/>
        <w:jc w:val="both"/>
      </w:pPr>
      <w:r w:rsidRPr="000066E5">
        <w:t>Assessing and clarifying the Success Indicators with a view to measuring them with more accuracy.</w:t>
      </w:r>
    </w:p>
    <w:p w14:paraId="4158B726" w14:textId="0A5B263F" w:rsidR="001E011D" w:rsidRPr="000066E5" w:rsidRDefault="00B724B8" w:rsidP="005B5DBB">
      <w:r w:rsidRPr="000066E5">
        <w:br w:type="page"/>
      </w:r>
    </w:p>
    <w:p w14:paraId="3951E361" w14:textId="7C8E140B" w:rsidR="00AC7D18" w:rsidRPr="000066E5" w:rsidRDefault="002B76ED" w:rsidP="002B76ED">
      <w:pPr>
        <w:pStyle w:val="h2"/>
      </w:pPr>
      <w:bookmarkStart w:id="16" w:name="_Toc87167081"/>
      <w:r>
        <w:lastRenderedPageBreak/>
        <w:t>2</w:t>
      </w:r>
      <w:r>
        <w:tab/>
      </w:r>
      <w:r w:rsidR="00077C61" w:rsidRPr="000066E5">
        <w:t>BACKGROUND</w:t>
      </w:r>
      <w:bookmarkEnd w:id="16"/>
      <w:r w:rsidR="00077C61" w:rsidRPr="000066E5">
        <w:t xml:space="preserve"> </w:t>
      </w:r>
    </w:p>
    <w:p w14:paraId="63029E91" w14:textId="2A6565BD" w:rsidR="004E3AF0" w:rsidRPr="000066E5" w:rsidRDefault="0000276B" w:rsidP="005B5DBB">
      <w:r w:rsidRPr="000066E5">
        <w:t>The Partnership Agreement on Closing the Gap 2019-2029 (</w:t>
      </w:r>
      <w:r w:rsidRPr="000066E5">
        <w:rPr>
          <w:b/>
          <w:bCs/>
        </w:rPr>
        <w:t>Partnership Agreement</w:t>
      </w:r>
      <w:r w:rsidRPr="000066E5">
        <w:t xml:space="preserve">) was negotiated and agreed to by the Coalition of Peaks </w:t>
      </w:r>
      <w:r w:rsidR="004521D3" w:rsidRPr="000066E5">
        <w:t>(the</w:t>
      </w:r>
      <w:r w:rsidR="004521D3" w:rsidRPr="000066E5">
        <w:rPr>
          <w:b/>
          <w:bCs/>
        </w:rPr>
        <w:t xml:space="preserve"> Peaks</w:t>
      </w:r>
      <w:r w:rsidR="004521D3" w:rsidRPr="000066E5">
        <w:t xml:space="preserve">) </w:t>
      </w:r>
      <w:r w:rsidRPr="000066E5">
        <w:t xml:space="preserve">and the Council of Australian Governments </w:t>
      </w:r>
      <w:r w:rsidR="00FE2425" w:rsidRPr="000066E5">
        <w:t>(</w:t>
      </w:r>
      <w:r w:rsidR="00FE2425" w:rsidRPr="000066E5">
        <w:rPr>
          <w:b/>
          <w:bCs/>
        </w:rPr>
        <w:t>Government Parties</w:t>
      </w:r>
      <w:r w:rsidR="00FE2425" w:rsidRPr="000066E5">
        <w:t xml:space="preserve">) </w:t>
      </w:r>
      <w:r w:rsidRPr="000066E5">
        <w:t>in March 2019.</w:t>
      </w:r>
      <w:r w:rsidR="004E3AF0" w:rsidRPr="000066E5">
        <w:t xml:space="preserve"> The Partnership Agreement provides an historic opportunity for Aboriginal and Torres Strait Islander </w:t>
      </w:r>
      <w:r w:rsidR="00DA4FFE" w:rsidRPr="000066E5">
        <w:t>P</w:t>
      </w:r>
      <w:r w:rsidR="009453E6" w:rsidRPr="000066E5">
        <w:t>eople</w:t>
      </w:r>
      <w:r w:rsidR="00DA4FFE" w:rsidRPr="000066E5">
        <w:t>s</w:t>
      </w:r>
      <w:r w:rsidR="009453E6" w:rsidRPr="000066E5">
        <w:t xml:space="preserve"> and </w:t>
      </w:r>
      <w:r w:rsidR="00F35EB4" w:rsidRPr="000066E5">
        <w:t>g</w:t>
      </w:r>
      <w:r w:rsidR="009453E6" w:rsidRPr="000066E5">
        <w:t>overnments to work together as true partners with equal participation and shar</w:t>
      </w:r>
      <w:r w:rsidR="00384C8D" w:rsidRPr="000066E5">
        <w:t>ed</w:t>
      </w:r>
      <w:r w:rsidR="009453E6" w:rsidRPr="000066E5">
        <w:t xml:space="preserve"> </w:t>
      </w:r>
      <w:r w:rsidR="000F70C8" w:rsidRPr="000066E5">
        <w:t>decision</w:t>
      </w:r>
      <w:r w:rsidR="000C22C6" w:rsidRPr="000066E5">
        <w:t>-</w:t>
      </w:r>
      <w:r w:rsidR="000F70C8" w:rsidRPr="000066E5">
        <w:t>making</w:t>
      </w:r>
      <w:r w:rsidR="009453E6" w:rsidRPr="000066E5">
        <w:t xml:space="preserve"> </w:t>
      </w:r>
      <w:r w:rsidR="004E3AF0" w:rsidRPr="000066E5">
        <w:t>across all levels of government.</w:t>
      </w:r>
    </w:p>
    <w:p w14:paraId="754BBAE0" w14:textId="2694E87D" w:rsidR="009F3F86" w:rsidRPr="000066E5" w:rsidRDefault="007755FC" w:rsidP="009F3F86">
      <w:pPr>
        <w:rPr>
          <w:lang w:val="en-GB"/>
        </w:rPr>
      </w:pPr>
      <w:r w:rsidRPr="000066E5">
        <w:t>The Partnership Agreement Health Check</w:t>
      </w:r>
      <w:r w:rsidR="00814D2D" w:rsidRPr="000066E5">
        <w:t xml:space="preserve"> (</w:t>
      </w:r>
      <w:r w:rsidR="00814D2D" w:rsidRPr="000066E5">
        <w:rPr>
          <w:b/>
          <w:bCs/>
        </w:rPr>
        <w:t>Health Check</w:t>
      </w:r>
      <w:r w:rsidR="00814D2D" w:rsidRPr="000066E5">
        <w:t>)</w:t>
      </w:r>
      <w:r w:rsidRPr="000066E5">
        <w:t xml:space="preserve"> is held annually to assess the health of the partnership</w:t>
      </w:r>
      <w:r w:rsidR="00C56373" w:rsidRPr="000066E5">
        <w:t xml:space="preserve"> (the </w:t>
      </w:r>
      <w:r w:rsidR="00C56373" w:rsidRPr="000066E5">
        <w:rPr>
          <w:b/>
          <w:bCs/>
        </w:rPr>
        <w:t>Partnership</w:t>
      </w:r>
      <w:r w:rsidR="00C56373" w:rsidRPr="000066E5">
        <w:t>)</w:t>
      </w:r>
      <w:r w:rsidRPr="000066E5">
        <w:t xml:space="preserve"> between the Coalition of Peaks and Government Parties </w:t>
      </w:r>
      <w:r w:rsidR="00BF3EA8" w:rsidRPr="000066E5">
        <w:t>(the</w:t>
      </w:r>
      <w:r w:rsidR="00BF3EA8" w:rsidRPr="000066E5">
        <w:rPr>
          <w:b/>
          <w:bCs/>
        </w:rPr>
        <w:t xml:space="preserve"> Parties</w:t>
      </w:r>
      <w:r w:rsidR="00EE4C57" w:rsidRPr="000066E5">
        <w:t xml:space="preserve">; singular the </w:t>
      </w:r>
      <w:r w:rsidR="00EE4C57" w:rsidRPr="000066E5">
        <w:rPr>
          <w:b/>
          <w:bCs/>
        </w:rPr>
        <w:t>Party</w:t>
      </w:r>
      <w:r w:rsidR="00BF3EA8" w:rsidRPr="000066E5">
        <w:t xml:space="preserve">) </w:t>
      </w:r>
      <w:r w:rsidRPr="000066E5">
        <w:t>– as elaborated in the Partnership Agreement entered into in March 2019.</w:t>
      </w:r>
      <w:r w:rsidR="003A73C6" w:rsidRPr="000066E5">
        <w:t xml:space="preserve"> </w:t>
      </w:r>
      <w:r w:rsidR="00972098" w:rsidRPr="000066E5">
        <w:t>The purpose of the Health Check is to consider the direction of movement of the partnership against the agreed Success Indicators, which are broadly related to the principles of shared decision</w:t>
      </w:r>
      <w:r w:rsidR="000C22C6" w:rsidRPr="000066E5">
        <w:t>-</w:t>
      </w:r>
      <w:r w:rsidR="00972098" w:rsidRPr="000066E5">
        <w:t>making, equal</w:t>
      </w:r>
      <w:r w:rsidR="00424EB7" w:rsidRPr="000066E5">
        <w:t xml:space="preserve"> </w:t>
      </w:r>
      <w:r w:rsidR="00972098" w:rsidRPr="000066E5">
        <w:t xml:space="preserve">participation and Aboriginal and Torres Strait Islander agency. </w:t>
      </w:r>
      <w:r w:rsidR="003A73C6" w:rsidRPr="000066E5">
        <w:t>The first Health Check was conducted in 2020</w:t>
      </w:r>
      <w:r w:rsidR="00F66938" w:rsidRPr="000066E5">
        <w:t xml:space="preserve"> (t</w:t>
      </w:r>
      <w:r w:rsidR="009F3F86" w:rsidRPr="000066E5">
        <w:t xml:space="preserve">his report uses terminology and concepts outlined in the 2020 Health Check report, </w:t>
      </w:r>
      <w:r w:rsidR="002361AF" w:rsidRPr="000066E5">
        <w:t xml:space="preserve">and </w:t>
      </w:r>
      <w:r w:rsidR="009F3F86" w:rsidRPr="000066E5">
        <w:t>the chapter</w:t>
      </w:r>
      <w:r w:rsidR="009F3F86" w:rsidRPr="000066E5">
        <w:rPr>
          <w:lang w:val="en-GB"/>
        </w:rPr>
        <w:t xml:space="preserve"> </w:t>
      </w:r>
      <w:r w:rsidR="009F3F86" w:rsidRPr="000066E5">
        <w:rPr>
          <w:i/>
          <w:iCs/>
          <w:lang w:val="en-GB"/>
        </w:rPr>
        <w:t xml:space="preserve">Background and Terminology </w:t>
      </w:r>
      <w:r w:rsidR="009F3F86" w:rsidRPr="000066E5">
        <w:rPr>
          <w:lang w:val="en-GB"/>
        </w:rPr>
        <w:t xml:space="preserve">is </w:t>
      </w:r>
      <w:r w:rsidR="009F3F86" w:rsidRPr="000066E5">
        <w:t>reproduced at Appendix 1).</w:t>
      </w:r>
      <w:r w:rsidR="009F3F86" w:rsidRPr="000066E5">
        <w:rPr>
          <w:lang w:val="en-GB"/>
        </w:rPr>
        <w:t xml:space="preserve"> </w:t>
      </w:r>
    </w:p>
    <w:p w14:paraId="1F738B5C" w14:textId="53531A3D" w:rsidR="00142210" w:rsidRPr="000066E5" w:rsidRDefault="000B4EAD" w:rsidP="005B5DBB">
      <w:r w:rsidRPr="000066E5">
        <w:t xml:space="preserve">ABSTARR Consulting </w:t>
      </w:r>
      <w:r w:rsidR="00763F4E" w:rsidRPr="000066E5">
        <w:t>Pty Ltd</w:t>
      </w:r>
      <w:r w:rsidR="00C154ED" w:rsidRPr="000066E5">
        <w:t xml:space="preserve"> (</w:t>
      </w:r>
      <w:r w:rsidR="00C154ED" w:rsidRPr="000066E5">
        <w:rPr>
          <w:b/>
          <w:bCs/>
        </w:rPr>
        <w:t>independent reviewer</w:t>
      </w:r>
      <w:r w:rsidR="00C154ED" w:rsidRPr="000066E5">
        <w:t>)</w:t>
      </w:r>
      <w:r w:rsidR="00763F4E" w:rsidRPr="000066E5">
        <w:t xml:space="preserve"> was</w:t>
      </w:r>
      <w:r w:rsidRPr="000066E5">
        <w:t xml:space="preserve"> contracted by NACCHO, on behalf of the Joint Council on Closing the Gap</w:t>
      </w:r>
      <w:r w:rsidR="00814D2D" w:rsidRPr="000066E5">
        <w:t xml:space="preserve"> (</w:t>
      </w:r>
      <w:r w:rsidR="00814D2D" w:rsidRPr="000066E5">
        <w:rPr>
          <w:b/>
          <w:bCs/>
        </w:rPr>
        <w:t>Joint Council</w:t>
      </w:r>
      <w:r w:rsidR="00814D2D" w:rsidRPr="000066E5">
        <w:t>)</w:t>
      </w:r>
      <w:r w:rsidRPr="000066E5">
        <w:t>, to conduct the Closing the Gap Partnership Health Check 2021</w:t>
      </w:r>
      <w:r w:rsidR="009F5B85" w:rsidRPr="000066E5">
        <w:t xml:space="preserve">, conducted between August-September 2021. </w:t>
      </w:r>
      <w:r w:rsidR="007755FC" w:rsidRPr="000066E5">
        <w:t>It highlight</w:t>
      </w:r>
      <w:r w:rsidR="00B91089" w:rsidRPr="000066E5">
        <w:t>s</w:t>
      </w:r>
      <w:r w:rsidR="007755FC" w:rsidRPr="000066E5">
        <w:t xml:space="preserve"> significant successes as well as challenges in relation to each of the </w:t>
      </w:r>
      <w:r w:rsidR="003A73C6" w:rsidRPr="000066E5">
        <w:t>Success I</w:t>
      </w:r>
      <w:r w:rsidR="007755FC" w:rsidRPr="000066E5">
        <w:t>ndicators</w:t>
      </w:r>
      <w:r w:rsidR="00B91089" w:rsidRPr="000066E5">
        <w:t xml:space="preserve"> and</w:t>
      </w:r>
      <w:r w:rsidR="00142210" w:rsidRPr="000066E5">
        <w:t xml:space="preserve"> makes </w:t>
      </w:r>
      <w:r w:rsidR="00055FA4" w:rsidRPr="000066E5">
        <w:t xml:space="preserve">nine </w:t>
      </w:r>
      <w:r w:rsidR="00142210" w:rsidRPr="000066E5">
        <w:t>recommendations about improving the overall health of the Partnership</w:t>
      </w:r>
      <w:r w:rsidR="00055FA4" w:rsidRPr="000066E5">
        <w:t>.</w:t>
      </w:r>
    </w:p>
    <w:p w14:paraId="03438D31" w14:textId="61F3D8A3" w:rsidR="0059011C" w:rsidRPr="000066E5" w:rsidRDefault="00EB5CCC" w:rsidP="005B5DBB">
      <w:r w:rsidRPr="000066E5">
        <w:t xml:space="preserve">Over the </w:t>
      </w:r>
      <w:r w:rsidR="00E62DA7" w:rsidRPr="000066E5">
        <w:t>p</w:t>
      </w:r>
      <w:r w:rsidR="004F2500" w:rsidRPr="000066E5">
        <w:t>ast year</w:t>
      </w:r>
      <w:r w:rsidR="006F35EB" w:rsidRPr="000066E5">
        <w:t>,</w:t>
      </w:r>
      <w:r w:rsidR="004F2500" w:rsidRPr="000066E5">
        <w:t xml:space="preserve"> </w:t>
      </w:r>
      <w:r w:rsidR="00C43F3D" w:rsidRPr="000066E5">
        <w:t xml:space="preserve">the </w:t>
      </w:r>
      <w:r w:rsidR="004F2500" w:rsidRPr="000066E5">
        <w:t xml:space="preserve">Parties have been </w:t>
      </w:r>
      <w:r w:rsidR="00A879B5" w:rsidRPr="000066E5">
        <w:t>working to</w:t>
      </w:r>
      <w:r w:rsidR="00055FA4" w:rsidRPr="000066E5">
        <w:t xml:space="preserve"> develop and</w:t>
      </w:r>
      <w:r w:rsidR="00A879B5" w:rsidRPr="000066E5">
        <w:t xml:space="preserve"> deliver</w:t>
      </w:r>
      <w:r w:rsidR="00A76519" w:rsidRPr="000066E5">
        <w:t xml:space="preserve"> each</w:t>
      </w:r>
      <w:r w:rsidR="00FC5542" w:rsidRPr="000066E5">
        <w:t xml:space="preserve"> jurisdiction</w:t>
      </w:r>
      <w:r w:rsidR="00A76519" w:rsidRPr="000066E5">
        <w:t>’s</w:t>
      </w:r>
      <w:r w:rsidR="00FC5542" w:rsidRPr="000066E5">
        <w:t xml:space="preserve"> Implementation</w:t>
      </w:r>
      <w:r w:rsidR="0019159C" w:rsidRPr="000066E5">
        <w:t xml:space="preserve"> </w:t>
      </w:r>
      <w:r w:rsidR="0059011C" w:rsidRPr="000066E5">
        <w:t>Plans</w:t>
      </w:r>
      <w:r w:rsidR="00A76519" w:rsidRPr="000066E5">
        <w:t>. These plans</w:t>
      </w:r>
      <w:r w:rsidR="00FC5542" w:rsidRPr="000066E5">
        <w:t xml:space="preserve"> </w:t>
      </w:r>
      <w:r w:rsidR="00AA7D03" w:rsidRPr="000066E5">
        <w:t xml:space="preserve">set out how policies and programs are aligned to the National Agreement and what actions will be taken to achieve </w:t>
      </w:r>
      <w:r w:rsidR="008D5EFE" w:rsidRPr="000066E5">
        <w:t>the</w:t>
      </w:r>
      <w:r w:rsidR="00AA7D03" w:rsidRPr="000066E5">
        <w:t xml:space="preserve"> Priority Reforms and outcomes, including information on funding and timeframes for actions</w:t>
      </w:r>
      <w:r w:rsidR="0059011C" w:rsidRPr="000066E5">
        <w:t>.</w:t>
      </w:r>
      <w:r w:rsidR="00EE5E13" w:rsidRPr="000066E5">
        <w:t xml:space="preserve"> </w:t>
      </w:r>
      <w:r w:rsidR="00FC5542" w:rsidRPr="000066E5">
        <w:t>The Implementation Plans represent a significant milestone and contain significant commitments from the Parties.</w:t>
      </w:r>
      <w:r w:rsidR="00AA7D03" w:rsidRPr="000066E5">
        <w:t xml:space="preserve"> U</w:t>
      </w:r>
      <w:r w:rsidR="00EE5E13" w:rsidRPr="000066E5">
        <w:t>nderstandably, the responses to t</w:t>
      </w:r>
      <w:r w:rsidR="004A1461" w:rsidRPr="000066E5">
        <w:t xml:space="preserve">he 2021 </w:t>
      </w:r>
      <w:r w:rsidR="00EE5E13" w:rsidRPr="000066E5">
        <w:t xml:space="preserve">Health Check </w:t>
      </w:r>
      <w:r w:rsidR="008D5EFE" w:rsidRPr="000066E5">
        <w:t xml:space="preserve">tended to </w:t>
      </w:r>
      <w:r w:rsidR="006317C5" w:rsidRPr="000066E5">
        <w:t>focus on</w:t>
      </w:r>
      <w:r w:rsidR="00EE5E13" w:rsidRPr="000066E5">
        <w:t xml:space="preserve"> the development of the </w:t>
      </w:r>
      <w:r w:rsidR="008D5EFE" w:rsidRPr="000066E5">
        <w:t>I</w:t>
      </w:r>
      <w:r w:rsidR="00EE5E13" w:rsidRPr="000066E5">
        <w:t xml:space="preserve">mplementation </w:t>
      </w:r>
      <w:r w:rsidR="008D5EFE" w:rsidRPr="000066E5">
        <w:t>P</w:t>
      </w:r>
      <w:r w:rsidR="00EE5E13" w:rsidRPr="000066E5">
        <w:t>lans.</w:t>
      </w:r>
    </w:p>
    <w:p w14:paraId="59564CE3" w14:textId="4C3E2ED3" w:rsidR="003F55BF" w:rsidRPr="000066E5" w:rsidRDefault="008D5EFE" w:rsidP="005B5DBB">
      <w:r w:rsidRPr="000066E5">
        <w:t>Further</w:t>
      </w:r>
      <w:r w:rsidR="003F55BF" w:rsidRPr="000066E5">
        <w:t xml:space="preserve">, there is significant work to be </w:t>
      </w:r>
      <w:r w:rsidR="009453E6" w:rsidRPr="000066E5">
        <w:t>progressed</w:t>
      </w:r>
      <w:r w:rsidR="003F55BF" w:rsidRPr="000066E5">
        <w:t xml:space="preserve"> in 2021</w:t>
      </w:r>
      <w:r w:rsidR="009453E6" w:rsidRPr="000066E5">
        <w:t>/22</w:t>
      </w:r>
      <w:r w:rsidR="002E71D9" w:rsidRPr="000066E5">
        <w:t>, f</w:t>
      </w:r>
      <w:r w:rsidR="003F55BF" w:rsidRPr="000066E5">
        <w:t xml:space="preserve">or example establishing the Justice Policy Partnership, Strengthening Sector Plans and the place-based partnerships. It is timely to reflect on the previous </w:t>
      </w:r>
      <w:r w:rsidR="0096263D" w:rsidRPr="000066E5">
        <w:t>twelve</w:t>
      </w:r>
      <w:r w:rsidR="003F55BF" w:rsidRPr="000066E5">
        <w:t xml:space="preserve"> </w:t>
      </w:r>
      <w:r w:rsidR="007A0131" w:rsidRPr="000066E5">
        <w:t>months’</w:t>
      </w:r>
      <w:r w:rsidR="003F55BF" w:rsidRPr="000066E5">
        <w:t xml:space="preserve"> work to identify ways </w:t>
      </w:r>
      <w:r w:rsidR="00B668FD" w:rsidRPr="000066E5">
        <w:t xml:space="preserve">to </w:t>
      </w:r>
      <w:r w:rsidR="003F55BF" w:rsidRPr="000066E5">
        <w:t xml:space="preserve">improve the </w:t>
      </w:r>
      <w:r w:rsidR="00987557" w:rsidRPr="000066E5">
        <w:t>P</w:t>
      </w:r>
      <w:r w:rsidR="003F55BF" w:rsidRPr="000066E5">
        <w:t>artnership for this upcoming work.</w:t>
      </w:r>
    </w:p>
    <w:p w14:paraId="15963DE4" w14:textId="64A2BD67" w:rsidR="003E783B" w:rsidRPr="000066E5" w:rsidRDefault="00866416" w:rsidP="005B5DBB">
      <w:r w:rsidRPr="000066E5">
        <w:t>Finally, s</w:t>
      </w:r>
      <w:r w:rsidR="003F55BF" w:rsidRPr="000066E5">
        <w:t>ince early 2020 the Partnership’s</w:t>
      </w:r>
      <w:r w:rsidR="00851813" w:rsidRPr="000066E5">
        <w:t xml:space="preserve"> work has occurred in the context of </w:t>
      </w:r>
      <w:r w:rsidR="00070859" w:rsidRPr="000066E5">
        <w:t xml:space="preserve">a global </w:t>
      </w:r>
      <w:r w:rsidR="00041A30" w:rsidRPr="000066E5">
        <w:t>pandemic which has seen many organisations, governments</w:t>
      </w:r>
      <w:r w:rsidR="00C84849" w:rsidRPr="000066E5">
        <w:t>,</w:t>
      </w:r>
      <w:r w:rsidR="00041A30" w:rsidRPr="000066E5">
        <w:t xml:space="preserve"> and societies around the globe radically transform how they live, work, function</w:t>
      </w:r>
      <w:r w:rsidR="00C84849" w:rsidRPr="000066E5">
        <w:t>,</w:t>
      </w:r>
      <w:r w:rsidR="00041A30" w:rsidRPr="000066E5">
        <w:t xml:space="preserve"> and engage with each other</w:t>
      </w:r>
      <w:r w:rsidR="00341C70" w:rsidRPr="000066E5">
        <w:t>.</w:t>
      </w:r>
      <w:r w:rsidR="00D82410" w:rsidRPr="000066E5">
        <w:t xml:space="preserve"> </w:t>
      </w:r>
    </w:p>
    <w:p w14:paraId="5C3CB868" w14:textId="5255558D" w:rsidR="00341C70" w:rsidRPr="000066E5" w:rsidRDefault="008A5B7E" w:rsidP="005B5DBB">
      <w:r w:rsidRPr="000066E5">
        <w:t>I</w:t>
      </w:r>
      <w:r w:rsidR="00064244" w:rsidRPr="000066E5">
        <w:t>n this context</w:t>
      </w:r>
      <w:r w:rsidR="00C16047" w:rsidRPr="000066E5">
        <w:t>,</w:t>
      </w:r>
      <w:r w:rsidR="00064244" w:rsidRPr="000066E5">
        <w:t xml:space="preserve"> meaningful partnership</w:t>
      </w:r>
      <w:r w:rsidR="00E445B8" w:rsidRPr="000066E5">
        <w:t xml:space="preserve"> </w:t>
      </w:r>
      <w:r w:rsidR="00C26ECF" w:rsidRPr="000066E5">
        <w:t xml:space="preserve">is </w:t>
      </w:r>
      <w:r w:rsidR="00796368" w:rsidRPr="000066E5">
        <w:t>even more critical.</w:t>
      </w:r>
    </w:p>
    <w:p w14:paraId="5752665B" w14:textId="42FE26C7" w:rsidR="006E5987" w:rsidRPr="000066E5" w:rsidRDefault="006E5987" w:rsidP="005B5DBB">
      <w:pPr>
        <w:rPr>
          <w:lang w:val="en-GB"/>
        </w:rPr>
      </w:pPr>
      <w:r w:rsidRPr="000066E5">
        <w:rPr>
          <w:lang w:val="en-GB"/>
        </w:rPr>
        <w:br w:type="page"/>
      </w:r>
    </w:p>
    <w:p w14:paraId="373B86D4" w14:textId="23F8A33A" w:rsidR="00C12355" w:rsidRPr="000066E5" w:rsidRDefault="002B76ED" w:rsidP="002B76ED">
      <w:pPr>
        <w:pStyle w:val="h2"/>
      </w:pPr>
      <w:bookmarkStart w:id="17" w:name="_Toc87167082"/>
      <w:r>
        <w:lastRenderedPageBreak/>
        <w:t>3</w:t>
      </w:r>
      <w:r>
        <w:tab/>
      </w:r>
      <w:r w:rsidR="00AA477D" w:rsidRPr="000066E5">
        <w:t>METHODOLOGY</w:t>
      </w:r>
      <w:bookmarkEnd w:id="17"/>
    </w:p>
    <w:p w14:paraId="3EC8EFE4" w14:textId="2A1072C2" w:rsidR="00A24093" w:rsidRPr="000066E5" w:rsidRDefault="00A24093" w:rsidP="00A24093">
      <w:r w:rsidRPr="000066E5">
        <w:t xml:space="preserve">A </w:t>
      </w:r>
      <w:r w:rsidR="002E71D9" w:rsidRPr="000066E5">
        <w:t>three-phase</w:t>
      </w:r>
      <w:r w:rsidRPr="000066E5">
        <w:t xml:space="preserve"> methodology informed the assessment of the partnership, including data collection through multiple channels, thematic analysis of key findings, and assessment of the key findings against the agreed Success Indicators.</w:t>
      </w:r>
    </w:p>
    <w:p w14:paraId="6B87E6B2" w14:textId="0CB94ED7" w:rsidR="00EB3F46" w:rsidRPr="000066E5" w:rsidRDefault="00EB3F46" w:rsidP="002B76ED">
      <w:pPr>
        <w:outlineLvl w:val="2"/>
        <w:rPr>
          <w:b/>
          <w:bCs/>
        </w:rPr>
      </w:pPr>
      <w:r w:rsidRPr="000066E5">
        <w:rPr>
          <w:b/>
          <w:bCs/>
        </w:rPr>
        <w:t xml:space="preserve">Data </w:t>
      </w:r>
      <w:r w:rsidR="003E320F" w:rsidRPr="000066E5">
        <w:rPr>
          <w:b/>
          <w:bCs/>
        </w:rPr>
        <w:t>c</w:t>
      </w:r>
      <w:r w:rsidRPr="000066E5">
        <w:rPr>
          <w:b/>
          <w:bCs/>
        </w:rPr>
        <w:t>ollection</w:t>
      </w:r>
    </w:p>
    <w:p w14:paraId="7296F253" w14:textId="43B6FB1F" w:rsidR="00C0000F" w:rsidRPr="000066E5" w:rsidRDefault="001675C3" w:rsidP="005B5DBB">
      <w:r w:rsidRPr="000066E5">
        <w:t xml:space="preserve">Data collection was </w:t>
      </w:r>
      <w:r w:rsidR="00EB263E" w:rsidRPr="000066E5">
        <w:t xml:space="preserve">completed using </w:t>
      </w:r>
      <w:r w:rsidR="005C6AA0" w:rsidRPr="000066E5">
        <w:t>f</w:t>
      </w:r>
      <w:r w:rsidR="00CE5051" w:rsidRPr="000066E5">
        <w:t>ive</w:t>
      </w:r>
      <w:r w:rsidR="00EB263E" w:rsidRPr="000066E5">
        <w:t xml:space="preserve"> tools</w:t>
      </w:r>
      <w:r w:rsidR="009D7611" w:rsidRPr="000066E5">
        <w:t>:</w:t>
      </w:r>
    </w:p>
    <w:p w14:paraId="098F6614" w14:textId="7530B613" w:rsidR="00CE5051" w:rsidRPr="000066E5" w:rsidRDefault="00CE5051" w:rsidP="002013E5">
      <w:pPr>
        <w:pStyle w:val="ListParagraph"/>
        <w:numPr>
          <w:ilvl w:val="0"/>
          <w:numId w:val="20"/>
        </w:numPr>
      </w:pPr>
      <w:r w:rsidRPr="000066E5">
        <w:rPr>
          <w:i/>
          <w:iCs/>
        </w:rPr>
        <w:t>Baseline Data</w:t>
      </w:r>
      <w:r w:rsidRPr="000066E5">
        <w:rPr>
          <w:b/>
          <w:bCs/>
        </w:rPr>
        <w:t xml:space="preserve"> </w:t>
      </w:r>
      <w:r w:rsidRPr="000066E5">
        <w:t>– The 2020 Health Check report’s recommendations and the Joint Council’s response</w:t>
      </w:r>
      <w:r w:rsidR="00610BAB" w:rsidRPr="000066E5">
        <w:t xml:space="preserve"> both</w:t>
      </w:r>
      <w:r w:rsidRPr="000066E5">
        <w:t xml:space="preserve"> provided a baseline from which to consider the </w:t>
      </w:r>
      <w:r w:rsidR="007C16FB" w:rsidRPr="000066E5">
        <w:t>P</w:t>
      </w:r>
      <w:r w:rsidRPr="000066E5">
        <w:t xml:space="preserve">artnership over the </w:t>
      </w:r>
      <w:r w:rsidR="007C16FB" w:rsidRPr="000066E5">
        <w:t>l</w:t>
      </w:r>
      <w:r w:rsidRPr="000066E5">
        <w:t xml:space="preserve">ast </w:t>
      </w:r>
      <w:r w:rsidR="007C16FB" w:rsidRPr="000066E5">
        <w:t>twelve</w:t>
      </w:r>
      <w:r w:rsidRPr="000066E5">
        <w:t xml:space="preserve"> months</w:t>
      </w:r>
    </w:p>
    <w:p w14:paraId="33A9D5D4" w14:textId="05B28222" w:rsidR="009A4A84" w:rsidRPr="000066E5" w:rsidRDefault="009A4A84" w:rsidP="002013E5">
      <w:pPr>
        <w:pStyle w:val="Numberedlistparagraph"/>
        <w:numPr>
          <w:ilvl w:val="0"/>
          <w:numId w:val="20"/>
        </w:numPr>
      </w:pPr>
      <w:r w:rsidRPr="000066E5">
        <w:rPr>
          <w:i/>
          <w:iCs/>
        </w:rPr>
        <w:t>S</w:t>
      </w:r>
      <w:r w:rsidR="00EB263E" w:rsidRPr="000066E5">
        <w:rPr>
          <w:i/>
          <w:iCs/>
        </w:rPr>
        <w:t xml:space="preserve">urvey </w:t>
      </w:r>
      <w:r w:rsidR="00EB263E" w:rsidRPr="000066E5">
        <w:t>of all participants (n=12)</w:t>
      </w:r>
      <w:r w:rsidR="00AB2C1B" w:rsidRPr="000066E5">
        <w:t xml:space="preserve"> – </w:t>
      </w:r>
      <w:r w:rsidR="009D7611" w:rsidRPr="000066E5">
        <w:t>T</w:t>
      </w:r>
      <w:r w:rsidRPr="000066E5">
        <w:t>he voluntary structured online survey was sent to:</w:t>
      </w:r>
    </w:p>
    <w:p w14:paraId="157D00D5" w14:textId="134A7B27" w:rsidR="009A4A84" w:rsidRPr="000066E5" w:rsidRDefault="009A4A84" w:rsidP="009A4A84">
      <w:pPr>
        <w:pStyle w:val="ListParagraph"/>
      </w:pPr>
      <w:r w:rsidRPr="000066E5">
        <w:t xml:space="preserve">Partnership Working Group </w:t>
      </w:r>
      <w:r w:rsidR="00F416F6" w:rsidRPr="000066E5">
        <w:t>(</w:t>
      </w:r>
      <w:r w:rsidR="00F416F6" w:rsidRPr="000066E5">
        <w:rPr>
          <w:b/>
          <w:bCs/>
        </w:rPr>
        <w:t>PWG</w:t>
      </w:r>
      <w:r w:rsidR="00F416F6" w:rsidRPr="000066E5">
        <w:t xml:space="preserve">) </w:t>
      </w:r>
      <w:r w:rsidRPr="000066E5">
        <w:t>members (nominated senior officials from each jurisdiction, and the Coalition of Peaks)</w:t>
      </w:r>
    </w:p>
    <w:p w14:paraId="7795A48C" w14:textId="1EE7798A" w:rsidR="009A4A84" w:rsidRPr="000066E5" w:rsidRDefault="009A4A84" w:rsidP="009A4A84">
      <w:pPr>
        <w:pStyle w:val="ListParagraph"/>
      </w:pPr>
      <w:r w:rsidRPr="000066E5">
        <w:t xml:space="preserve">Joint Council members (relevant Ministers nominated by each jurisdiction; a representative from the Australian Local Government Association; </w:t>
      </w:r>
      <w:r w:rsidR="00E74446" w:rsidRPr="000066E5">
        <w:t xml:space="preserve">members </w:t>
      </w:r>
      <w:r w:rsidRPr="000066E5">
        <w:t>from the Coalition of Peaks)</w:t>
      </w:r>
    </w:p>
    <w:p w14:paraId="42D67F67" w14:textId="4CDE2450" w:rsidR="009A4A84" w:rsidRPr="000066E5" w:rsidRDefault="009A4A84" w:rsidP="009A4A84">
      <w:pPr>
        <w:ind w:left="720"/>
      </w:pPr>
      <w:r w:rsidRPr="000066E5">
        <w:t>A copy of the survey instructions, questions and quantitative survey results are provided in Appendix 2</w:t>
      </w:r>
      <w:r w:rsidR="0040235D" w:rsidRPr="000066E5">
        <w:t>a</w:t>
      </w:r>
      <w:r w:rsidR="00307A79" w:rsidRPr="000066E5">
        <w:t xml:space="preserve"> - o</w:t>
      </w:r>
      <w:r w:rsidRPr="000066E5">
        <w:t>pen text responses have not been provided as many include identifying information</w:t>
      </w:r>
    </w:p>
    <w:p w14:paraId="67183CFF" w14:textId="08D77B38" w:rsidR="00C0000F" w:rsidRPr="000066E5" w:rsidRDefault="00AB2C1B" w:rsidP="002013E5">
      <w:pPr>
        <w:pStyle w:val="ListParagraph"/>
        <w:numPr>
          <w:ilvl w:val="0"/>
          <w:numId w:val="20"/>
        </w:numPr>
      </w:pPr>
      <w:r w:rsidRPr="000066E5">
        <w:rPr>
          <w:i/>
          <w:iCs/>
        </w:rPr>
        <w:t>W</w:t>
      </w:r>
      <w:r w:rsidR="00EB263E" w:rsidRPr="000066E5">
        <w:rPr>
          <w:i/>
          <w:iCs/>
        </w:rPr>
        <w:t>orkshop</w:t>
      </w:r>
      <w:r w:rsidR="00EB263E" w:rsidRPr="000066E5">
        <w:t xml:space="preserve"> </w:t>
      </w:r>
      <w:r w:rsidR="005C6AA0" w:rsidRPr="000066E5">
        <w:t xml:space="preserve">of Partnership </w:t>
      </w:r>
      <w:r w:rsidRPr="000066E5">
        <w:t>W</w:t>
      </w:r>
      <w:r w:rsidR="005C6AA0" w:rsidRPr="000066E5">
        <w:t>orking Group members (n=49)</w:t>
      </w:r>
      <w:r w:rsidR="009D7611" w:rsidRPr="000066E5">
        <w:t xml:space="preserve"> – T</w:t>
      </w:r>
      <w:r w:rsidRPr="000066E5">
        <w:t xml:space="preserve">he facilitated workshop with </w:t>
      </w:r>
      <w:r w:rsidR="009A26E2" w:rsidRPr="000066E5">
        <w:t>PWG</w:t>
      </w:r>
      <w:r w:rsidRPr="000066E5">
        <w:t xml:space="preserve"> members, held virtually on 7 September 2021, provided a forum to discuss the current state of the </w:t>
      </w:r>
      <w:r w:rsidR="009A26E2" w:rsidRPr="000066E5">
        <w:t>P</w:t>
      </w:r>
      <w:r w:rsidRPr="000066E5">
        <w:t>artnership and what could be improved</w:t>
      </w:r>
      <w:r w:rsidR="0003337D" w:rsidRPr="000066E5">
        <w:t>; a</w:t>
      </w:r>
      <w:r w:rsidRPr="000066E5">
        <w:t xml:space="preserve"> full list of attendees and the Partnership Party they represented is at Appendix 2</w:t>
      </w:r>
      <w:r w:rsidR="0040235D" w:rsidRPr="000066E5">
        <w:t>b</w:t>
      </w:r>
    </w:p>
    <w:p w14:paraId="7998BCFA" w14:textId="39EB0048" w:rsidR="009D7611" w:rsidRPr="000066E5" w:rsidRDefault="009D7611" w:rsidP="002013E5">
      <w:pPr>
        <w:pStyle w:val="ListParagraph"/>
        <w:numPr>
          <w:ilvl w:val="0"/>
          <w:numId w:val="20"/>
        </w:numPr>
      </w:pPr>
      <w:r w:rsidRPr="000066E5">
        <w:rPr>
          <w:i/>
          <w:iCs/>
        </w:rPr>
        <w:t>P</w:t>
      </w:r>
      <w:r w:rsidR="00C0000F" w:rsidRPr="000066E5">
        <w:rPr>
          <w:i/>
          <w:iCs/>
        </w:rPr>
        <w:t xml:space="preserve">ulse </w:t>
      </w:r>
      <w:r w:rsidR="004A04A8" w:rsidRPr="000066E5">
        <w:rPr>
          <w:i/>
          <w:iCs/>
        </w:rPr>
        <w:t>c</w:t>
      </w:r>
      <w:r w:rsidR="00C0000F" w:rsidRPr="000066E5">
        <w:rPr>
          <w:i/>
          <w:iCs/>
        </w:rPr>
        <w:t>heck</w:t>
      </w:r>
      <w:r w:rsidR="00C0000F" w:rsidRPr="000066E5">
        <w:t xml:space="preserve"> taken within the workshop (n=</w:t>
      </w:r>
      <w:r w:rsidR="00AC783D" w:rsidRPr="000066E5">
        <w:t>32</w:t>
      </w:r>
      <w:r w:rsidR="00C0000F" w:rsidRPr="000066E5">
        <w:t>)</w:t>
      </w:r>
      <w:r w:rsidRPr="000066E5">
        <w:t xml:space="preserve"> – The pulse check exercise was undertaken at the beginning of the workshop. Attendees were asked to rate the </w:t>
      </w:r>
      <w:r w:rsidR="00867727" w:rsidRPr="000066E5">
        <w:t>P</w:t>
      </w:r>
      <w:r w:rsidRPr="000066E5">
        <w:t>artnership principles of equal participation, shared decision</w:t>
      </w:r>
      <w:r w:rsidR="000C22C6" w:rsidRPr="000066E5">
        <w:t>-</w:t>
      </w:r>
      <w:r w:rsidRPr="000066E5">
        <w:t>making, and increasing Aboriginal and Torres Strait Islander agency on a five-point Likert scale (from lesser extent to greater extent)</w:t>
      </w:r>
    </w:p>
    <w:p w14:paraId="18B7E47B" w14:textId="32D0F028" w:rsidR="009D7611" w:rsidRPr="000066E5" w:rsidRDefault="009D7611" w:rsidP="002013E5">
      <w:pPr>
        <w:pStyle w:val="ListParagraph"/>
        <w:numPr>
          <w:ilvl w:val="0"/>
          <w:numId w:val="20"/>
        </w:numPr>
        <w:ind w:left="714" w:hanging="357"/>
      </w:pPr>
      <w:r w:rsidRPr="000066E5">
        <w:rPr>
          <w:i/>
          <w:iCs/>
        </w:rPr>
        <w:t>Interviews</w:t>
      </w:r>
      <w:r w:rsidRPr="000066E5">
        <w:t xml:space="preserve"> with Ministers who requested it (n=2) – Voluntary semi-structured interviews were offered to Ministers</w:t>
      </w:r>
      <w:r w:rsidR="001D2BE8" w:rsidRPr="000066E5">
        <w:t xml:space="preserve"> – a </w:t>
      </w:r>
      <w:r w:rsidRPr="000066E5">
        <w:t>copy of the interview guide is at Appendix 2c.</w:t>
      </w:r>
    </w:p>
    <w:p w14:paraId="23620F73" w14:textId="66D6655F" w:rsidR="00F41CF3" w:rsidRPr="000066E5" w:rsidRDefault="00F41CF3" w:rsidP="005B5DBB">
      <w:r w:rsidRPr="000066E5">
        <w:t>Through this process, data was collected using a combination of clustered and convenience sampling. The limitations of these methods are acknowledged</w:t>
      </w:r>
      <w:r w:rsidR="00685E7A" w:rsidRPr="000066E5">
        <w:t xml:space="preserve"> below.</w:t>
      </w:r>
    </w:p>
    <w:p w14:paraId="7BEA91FC" w14:textId="5B4DA2ED" w:rsidR="00613EF4" w:rsidRPr="000066E5" w:rsidRDefault="00C10007" w:rsidP="002B76ED">
      <w:pPr>
        <w:outlineLvl w:val="2"/>
      </w:pPr>
      <w:r w:rsidRPr="000066E5">
        <w:rPr>
          <w:b/>
          <w:bCs/>
        </w:rPr>
        <w:t xml:space="preserve">Thematic </w:t>
      </w:r>
      <w:r w:rsidR="003E320F" w:rsidRPr="000066E5">
        <w:rPr>
          <w:b/>
          <w:bCs/>
        </w:rPr>
        <w:t>a</w:t>
      </w:r>
      <w:r w:rsidRPr="000066E5">
        <w:rPr>
          <w:b/>
          <w:bCs/>
        </w:rPr>
        <w:t>nalysis</w:t>
      </w:r>
      <w:r w:rsidR="003E320F" w:rsidRPr="000066E5">
        <w:rPr>
          <w:b/>
          <w:bCs/>
        </w:rPr>
        <w:t xml:space="preserve"> and key findings </w:t>
      </w:r>
    </w:p>
    <w:p w14:paraId="06897273" w14:textId="3836A626" w:rsidR="006E5987" w:rsidRPr="000066E5" w:rsidRDefault="003F4F1B" w:rsidP="005B5DBB">
      <w:r w:rsidRPr="000066E5">
        <w:t>T</w:t>
      </w:r>
      <w:r w:rsidR="00F26510" w:rsidRPr="000066E5">
        <w:t xml:space="preserve">he </w:t>
      </w:r>
      <w:r w:rsidR="003C51D4" w:rsidRPr="000066E5">
        <w:t>evidence from</w:t>
      </w:r>
      <w:r w:rsidR="00F26510" w:rsidRPr="000066E5">
        <w:t xml:space="preserve"> the </w:t>
      </w:r>
      <w:r w:rsidR="00CE5051" w:rsidRPr="000066E5">
        <w:t xml:space="preserve">baseline data, </w:t>
      </w:r>
      <w:r w:rsidR="00F26510" w:rsidRPr="000066E5">
        <w:t>survey</w:t>
      </w:r>
      <w:r w:rsidR="00B84F01" w:rsidRPr="000066E5">
        <w:t>, workshop, pulse check</w:t>
      </w:r>
      <w:r w:rsidR="00BB667E" w:rsidRPr="000066E5">
        <w:t>,</w:t>
      </w:r>
      <w:r w:rsidR="00B84F01" w:rsidRPr="000066E5">
        <w:t xml:space="preserve"> </w:t>
      </w:r>
      <w:r w:rsidR="00F26510" w:rsidRPr="000066E5">
        <w:t>and semi-structured interviews</w:t>
      </w:r>
      <w:r w:rsidRPr="000066E5">
        <w:t xml:space="preserve"> </w:t>
      </w:r>
      <w:r w:rsidR="009C343C" w:rsidRPr="000066E5">
        <w:t xml:space="preserve">has been </w:t>
      </w:r>
      <w:r w:rsidR="00F26510" w:rsidRPr="000066E5">
        <w:t xml:space="preserve">thematically analysed and </w:t>
      </w:r>
      <w:r w:rsidR="00DB0A4B" w:rsidRPr="000066E5">
        <w:t xml:space="preserve">summarised </w:t>
      </w:r>
      <w:r w:rsidR="00F26510" w:rsidRPr="000066E5">
        <w:t>in</w:t>
      </w:r>
      <w:r w:rsidR="008F4B45" w:rsidRPr="000066E5">
        <w:t>to key findings</w:t>
      </w:r>
      <w:r w:rsidR="00716104" w:rsidRPr="000066E5">
        <w:t xml:space="preserve"> </w:t>
      </w:r>
      <w:r w:rsidR="009C343C" w:rsidRPr="000066E5">
        <w:t>detailed</w:t>
      </w:r>
      <w:r w:rsidR="00716104" w:rsidRPr="000066E5">
        <w:t xml:space="preserve"> in this report</w:t>
      </w:r>
      <w:r w:rsidR="009C343C" w:rsidRPr="000066E5">
        <w:t xml:space="preserve"> (</w:t>
      </w:r>
      <w:r w:rsidR="009B7FB6" w:rsidRPr="000066E5">
        <w:t>see Section 5: Key Findings</w:t>
      </w:r>
      <w:r w:rsidR="008E0BD9" w:rsidRPr="000066E5">
        <w:t>)</w:t>
      </w:r>
      <w:r w:rsidR="008F4B45" w:rsidRPr="000066E5">
        <w:t>.</w:t>
      </w:r>
    </w:p>
    <w:p w14:paraId="604000A4" w14:textId="0C0594C4" w:rsidR="006B0CEF" w:rsidRPr="000066E5" w:rsidRDefault="00C730A4" w:rsidP="002B76ED">
      <w:pPr>
        <w:outlineLvl w:val="2"/>
        <w:rPr>
          <w:b/>
          <w:bCs/>
        </w:rPr>
      </w:pPr>
      <w:r>
        <w:rPr>
          <w:b/>
          <w:bCs/>
        </w:rPr>
        <w:t>Assessment against S</w:t>
      </w:r>
      <w:r w:rsidR="006B0CEF" w:rsidRPr="000066E5">
        <w:rPr>
          <w:b/>
          <w:bCs/>
        </w:rPr>
        <w:t xml:space="preserve">uccess </w:t>
      </w:r>
      <w:r>
        <w:rPr>
          <w:b/>
          <w:bCs/>
        </w:rPr>
        <w:t>I</w:t>
      </w:r>
      <w:r w:rsidR="006B0CEF" w:rsidRPr="000066E5">
        <w:rPr>
          <w:b/>
          <w:bCs/>
        </w:rPr>
        <w:t>ndicators</w:t>
      </w:r>
    </w:p>
    <w:p w14:paraId="4DE45E05" w14:textId="46EEDCB4" w:rsidR="00A77EF1" w:rsidRPr="000066E5" w:rsidRDefault="00DA5E28" w:rsidP="00A77EF1">
      <w:r w:rsidRPr="000066E5">
        <w:t>Key findings derived from the data collection</w:t>
      </w:r>
      <w:r w:rsidR="0064344B" w:rsidRPr="000066E5">
        <w:t xml:space="preserve"> were </w:t>
      </w:r>
      <w:r w:rsidR="00DE320E" w:rsidRPr="000066E5">
        <w:t xml:space="preserve">then </w:t>
      </w:r>
      <w:r w:rsidR="0064344B" w:rsidRPr="000066E5">
        <w:t>critically a</w:t>
      </w:r>
      <w:r w:rsidR="004C19B9" w:rsidRPr="000066E5">
        <w:t>ssessed</w:t>
      </w:r>
      <w:r w:rsidR="0064344B" w:rsidRPr="000066E5">
        <w:t xml:space="preserve"> against the </w:t>
      </w:r>
      <w:r w:rsidR="004C19B9" w:rsidRPr="000066E5">
        <w:t>Success I</w:t>
      </w:r>
      <w:r w:rsidR="0064344B" w:rsidRPr="000066E5">
        <w:t>ndicators</w:t>
      </w:r>
      <w:r w:rsidR="00A41EFF" w:rsidRPr="000066E5">
        <w:t xml:space="preserve">, with </w:t>
      </w:r>
      <w:r w:rsidR="00DE320E" w:rsidRPr="000066E5">
        <w:t xml:space="preserve">each indicator </w:t>
      </w:r>
      <w:r w:rsidR="004C19B9" w:rsidRPr="000066E5">
        <w:t xml:space="preserve">given a progress rating. </w:t>
      </w:r>
    </w:p>
    <w:p w14:paraId="04C4A0E0" w14:textId="451E1730" w:rsidR="00A63A0B" w:rsidRPr="000A4394" w:rsidRDefault="00952F18" w:rsidP="000A4394">
      <w:pPr>
        <w:rPr>
          <w:lang w:val="en-GB"/>
        </w:rPr>
      </w:pPr>
      <w:r w:rsidRPr="000066E5">
        <w:t xml:space="preserve">The </w:t>
      </w:r>
      <w:r w:rsidR="00F2577D" w:rsidRPr="000066E5">
        <w:t>S</w:t>
      </w:r>
      <w:r w:rsidRPr="000066E5">
        <w:t xml:space="preserve">uccess </w:t>
      </w:r>
      <w:r w:rsidR="00F2577D" w:rsidRPr="000066E5">
        <w:t>I</w:t>
      </w:r>
      <w:r w:rsidRPr="000066E5">
        <w:t xml:space="preserve">ndicators </w:t>
      </w:r>
      <w:r w:rsidR="00093F33" w:rsidRPr="000066E5">
        <w:t>against</w:t>
      </w:r>
      <w:r w:rsidRPr="000066E5">
        <w:t xml:space="preserve"> which health of the Partnership was assessed w</w:t>
      </w:r>
      <w:r w:rsidR="0024271C" w:rsidRPr="000066E5">
        <w:t xml:space="preserve">ere developed </w:t>
      </w:r>
      <w:r w:rsidR="00F830E6" w:rsidRPr="000066E5">
        <w:t xml:space="preserve">in 2020 </w:t>
      </w:r>
      <w:r w:rsidR="00683533" w:rsidRPr="000066E5">
        <w:t>with direct reference to the Partnership Agreement</w:t>
      </w:r>
      <w:r w:rsidR="00135FCD" w:rsidRPr="000066E5">
        <w:t xml:space="preserve">. </w:t>
      </w:r>
      <w:r w:rsidR="00ED7E55">
        <w:t>T</w:t>
      </w:r>
      <w:r w:rsidR="00DC6978" w:rsidRPr="000066E5">
        <w:t xml:space="preserve">he agreed Success Indicators are broadly related to the principles of shared decision-making, equal participation and Aboriginal and Torres Strait Islander agency. </w:t>
      </w:r>
      <w:r w:rsidR="00F830E6" w:rsidRPr="000066E5">
        <w:t xml:space="preserve">The indicators were </w:t>
      </w:r>
      <w:r w:rsidR="002939EE" w:rsidRPr="000066E5">
        <w:t xml:space="preserve">updated </w:t>
      </w:r>
      <w:r w:rsidR="00515A40" w:rsidRPr="000066E5">
        <w:t xml:space="preserve">by the Parties in preparation for the 2021 </w:t>
      </w:r>
      <w:r w:rsidR="00FF6749" w:rsidRPr="000066E5">
        <w:t>Partnership Health Check.</w:t>
      </w:r>
      <w:r w:rsidR="00A63A0B" w:rsidRPr="000066E5">
        <w:br w:type="page"/>
      </w:r>
    </w:p>
    <w:p w14:paraId="6C385B02" w14:textId="46A9A110" w:rsidR="00AA69F9" w:rsidRPr="000066E5" w:rsidRDefault="002B76ED" w:rsidP="002B76ED">
      <w:pPr>
        <w:pStyle w:val="h3gold"/>
      </w:pPr>
      <w:bookmarkStart w:id="18" w:name="_Toc86677742"/>
      <w:bookmarkStart w:id="19" w:name="_Toc86682344"/>
      <w:bookmarkStart w:id="20" w:name="_Toc87167083"/>
      <w:bookmarkEnd w:id="18"/>
      <w:bookmarkEnd w:id="19"/>
      <w:r>
        <w:lastRenderedPageBreak/>
        <w:t xml:space="preserve"> </w:t>
      </w:r>
      <w:r w:rsidR="00AA69F9" w:rsidRPr="000066E5">
        <w:t>Limitations</w:t>
      </w:r>
      <w:bookmarkEnd w:id="20"/>
    </w:p>
    <w:p w14:paraId="29D67890" w14:textId="0B8D3E9C" w:rsidR="006E0D56" w:rsidRPr="000066E5" w:rsidRDefault="008625D0" w:rsidP="006E0D56">
      <w:pPr>
        <w:rPr>
          <w:lang w:val="en-US"/>
        </w:rPr>
      </w:pPr>
      <w:r w:rsidRPr="000066E5">
        <w:rPr>
          <w:lang w:val="en-US"/>
        </w:rPr>
        <w:t xml:space="preserve">There </w:t>
      </w:r>
      <w:r w:rsidR="00007E0D" w:rsidRPr="000066E5">
        <w:rPr>
          <w:lang w:val="en-US"/>
        </w:rPr>
        <w:t>a</w:t>
      </w:r>
      <w:r w:rsidR="00D51418" w:rsidRPr="000066E5">
        <w:rPr>
          <w:lang w:val="en-US"/>
        </w:rPr>
        <w:t>re</w:t>
      </w:r>
      <w:r w:rsidRPr="000066E5">
        <w:rPr>
          <w:lang w:val="en-US"/>
        </w:rPr>
        <w:t xml:space="preserve"> limitations regarding th</w:t>
      </w:r>
      <w:r w:rsidR="00D51418" w:rsidRPr="000066E5">
        <w:rPr>
          <w:lang w:val="en-US"/>
        </w:rPr>
        <w:t xml:space="preserve">is </w:t>
      </w:r>
      <w:r w:rsidR="001765D9" w:rsidRPr="000066E5">
        <w:rPr>
          <w:lang w:val="en-US"/>
        </w:rPr>
        <w:t>methodology</w:t>
      </w:r>
      <w:r w:rsidR="00CE5051" w:rsidRPr="000066E5">
        <w:rPr>
          <w:lang w:val="en-US"/>
        </w:rPr>
        <w:t>, including</w:t>
      </w:r>
      <w:r w:rsidR="003546B1" w:rsidRPr="000066E5">
        <w:rPr>
          <w:lang w:val="en-US"/>
        </w:rPr>
        <w:t>:</w:t>
      </w:r>
      <w:r w:rsidR="00F535BA" w:rsidRPr="000066E5">
        <w:rPr>
          <w:lang w:val="en-US"/>
        </w:rPr>
        <w:t xml:space="preserve"> </w:t>
      </w:r>
    </w:p>
    <w:p w14:paraId="16B2CBC6" w14:textId="66E65873" w:rsidR="00CE5051" w:rsidRPr="000066E5" w:rsidRDefault="004064FB" w:rsidP="00CE5051">
      <w:pPr>
        <w:pStyle w:val="ListParagraph"/>
        <w:ind w:left="714" w:hanging="357"/>
        <w:rPr>
          <w:lang w:val="en-US"/>
        </w:rPr>
      </w:pPr>
      <w:r w:rsidRPr="000066E5">
        <w:rPr>
          <w:lang w:val="en-US"/>
        </w:rPr>
        <w:t>All Parties were invited to participate</w:t>
      </w:r>
      <w:r w:rsidR="001A3E59" w:rsidRPr="000066E5">
        <w:rPr>
          <w:lang w:val="en-US"/>
        </w:rPr>
        <w:t xml:space="preserve">, constituting </w:t>
      </w:r>
      <w:r w:rsidR="00F272D8" w:rsidRPr="000066E5">
        <w:rPr>
          <w:lang w:val="en-US"/>
        </w:rPr>
        <w:t>comprehensive</w:t>
      </w:r>
      <w:r w:rsidR="00CD4961" w:rsidRPr="000066E5">
        <w:rPr>
          <w:lang w:val="en-US"/>
        </w:rPr>
        <w:t xml:space="preserve"> sampling</w:t>
      </w:r>
      <w:r w:rsidRPr="000066E5">
        <w:rPr>
          <w:lang w:val="en-US"/>
        </w:rPr>
        <w:t>. However,</w:t>
      </w:r>
      <w:r w:rsidR="00F272D8" w:rsidRPr="000066E5">
        <w:rPr>
          <w:lang w:val="en-US"/>
        </w:rPr>
        <w:t xml:space="preserve"> there was a </w:t>
      </w:r>
      <w:r w:rsidR="00A13129" w:rsidRPr="000066E5">
        <w:rPr>
          <w:lang w:val="en-US"/>
        </w:rPr>
        <w:t>l</w:t>
      </w:r>
      <w:r w:rsidR="008625D0" w:rsidRPr="000066E5">
        <w:rPr>
          <w:lang w:val="en-US"/>
        </w:rPr>
        <w:t>ow response rate to the survey</w:t>
      </w:r>
      <w:r w:rsidR="008D21D0" w:rsidRPr="000066E5">
        <w:rPr>
          <w:lang w:val="en-US"/>
        </w:rPr>
        <w:t xml:space="preserve"> and Ministers’ interviews</w:t>
      </w:r>
      <w:r w:rsidR="005652C9" w:rsidRPr="000066E5">
        <w:rPr>
          <w:lang w:val="en-US"/>
        </w:rPr>
        <w:t xml:space="preserve">. This </w:t>
      </w:r>
      <w:r w:rsidR="001D39E7" w:rsidRPr="000066E5">
        <w:rPr>
          <w:lang w:val="en-US"/>
        </w:rPr>
        <w:t>may be attributed to the voluntary nature of engaging with the Health Check, and the short availability period for Parties to participate</w:t>
      </w:r>
    </w:p>
    <w:p w14:paraId="5E4A5CD2" w14:textId="77777777" w:rsidR="00732716" w:rsidRPr="000066E5" w:rsidRDefault="002B10CD" w:rsidP="00B30956">
      <w:pPr>
        <w:pStyle w:val="ListParagraph"/>
        <w:ind w:left="714" w:hanging="357"/>
        <w:rPr>
          <w:lang w:val="en-US"/>
        </w:rPr>
      </w:pPr>
      <w:r w:rsidRPr="000066E5">
        <w:rPr>
          <w:lang w:val="en-US"/>
        </w:rPr>
        <w:t>S</w:t>
      </w:r>
      <w:r w:rsidR="00E74239" w:rsidRPr="000066E5">
        <w:rPr>
          <w:lang w:val="en-US"/>
        </w:rPr>
        <w:t>everal of the</w:t>
      </w:r>
      <w:r w:rsidR="00CA194A" w:rsidRPr="000066E5">
        <w:rPr>
          <w:lang w:val="en-US"/>
        </w:rPr>
        <w:t xml:space="preserve"> Success</w:t>
      </w:r>
      <w:r w:rsidR="00E74239" w:rsidRPr="000066E5">
        <w:rPr>
          <w:lang w:val="en-US"/>
        </w:rPr>
        <w:t xml:space="preserve"> </w:t>
      </w:r>
      <w:r w:rsidR="00CA194A" w:rsidRPr="000066E5">
        <w:rPr>
          <w:lang w:val="en-US"/>
        </w:rPr>
        <w:t>I</w:t>
      </w:r>
      <w:r w:rsidR="00E74239" w:rsidRPr="000066E5">
        <w:rPr>
          <w:lang w:val="en-US"/>
        </w:rPr>
        <w:t xml:space="preserve">ndicators </w:t>
      </w:r>
      <w:r w:rsidR="00CA194A" w:rsidRPr="000066E5">
        <w:rPr>
          <w:lang w:val="en-US"/>
        </w:rPr>
        <w:t>have</w:t>
      </w:r>
      <w:r w:rsidRPr="000066E5">
        <w:rPr>
          <w:lang w:val="en-US"/>
        </w:rPr>
        <w:t xml:space="preserve"> </w:t>
      </w:r>
      <w:r w:rsidR="00E74239" w:rsidRPr="000066E5">
        <w:rPr>
          <w:lang w:val="en-US"/>
        </w:rPr>
        <w:t>sub-</w:t>
      </w:r>
      <w:r w:rsidR="00F559B3" w:rsidRPr="000066E5">
        <w:rPr>
          <w:lang w:val="en-US"/>
        </w:rPr>
        <w:t>indicators</w:t>
      </w:r>
      <w:r w:rsidR="00E74239" w:rsidRPr="000066E5">
        <w:rPr>
          <w:lang w:val="en-US"/>
        </w:rPr>
        <w:t xml:space="preserve"> within th</w:t>
      </w:r>
      <w:r w:rsidR="00F559B3" w:rsidRPr="000066E5">
        <w:rPr>
          <w:lang w:val="en-US"/>
        </w:rPr>
        <w:t>em</w:t>
      </w:r>
      <w:r w:rsidRPr="000066E5">
        <w:rPr>
          <w:lang w:val="en-US"/>
        </w:rPr>
        <w:t xml:space="preserve">. This made it difficult to discern whether </w:t>
      </w:r>
      <w:r w:rsidR="00B10485" w:rsidRPr="000066E5">
        <w:rPr>
          <w:lang w:val="en-US"/>
        </w:rPr>
        <w:t xml:space="preserve">respondents were responding to </w:t>
      </w:r>
      <w:r w:rsidR="00CA194A" w:rsidRPr="000066E5">
        <w:rPr>
          <w:lang w:val="en-US"/>
        </w:rPr>
        <w:t>the i</w:t>
      </w:r>
      <w:r w:rsidR="00B10485" w:rsidRPr="000066E5">
        <w:rPr>
          <w:lang w:val="en-US"/>
        </w:rPr>
        <w:t xml:space="preserve">ndicators overall, </w:t>
      </w:r>
      <w:r w:rsidR="00CA194A" w:rsidRPr="000066E5">
        <w:rPr>
          <w:lang w:val="en-US"/>
        </w:rPr>
        <w:t xml:space="preserve">particular </w:t>
      </w:r>
      <w:r w:rsidR="00B10485" w:rsidRPr="000066E5">
        <w:rPr>
          <w:lang w:val="en-US"/>
        </w:rPr>
        <w:t>sub-indicators, or both.</w:t>
      </w:r>
      <w:r w:rsidR="00F559B3" w:rsidRPr="000066E5">
        <w:rPr>
          <w:lang w:val="en-US"/>
        </w:rPr>
        <w:t xml:space="preserve"> </w:t>
      </w:r>
    </w:p>
    <w:p w14:paraId="7C3CC78A" w14:textId="2472AC57" w:rsidR="00693406" w:rsidRPr="000066E5" w:rsidRDefault="000B581F" w:rsidP="00732716">
      <w:pPr>
        <w:ind w:left="357"/>
        <w:rPr>
          <w:lang w:val="en-US"/>
        </w:rPr>
      </w:pPr>
      <w:r w:rsidRPr="000066E5">
        <w:t>Despite the limitations</w:t>
      </w:r>
      <w:r w:rsidR="00A66E29" w:rsidRPr="000066E5">
        <w:t>,</w:t>
      </w:r>
      <w:r w:rsidR="00F272D8" w:rsidRPr="000066E5">
        <w:t xml:space="preserve"> </w:t>
      </w:r>
      <w:r w:rsidR="00AE0A41" w:rsidRPr="000066E5">
        <w:t>responses across</w:t>
      </w:r>
      <w:r w:rsidR="005652C9" w:rsidRPr="000066E5">
        <w:t xml:space="preserve"> </w:t>
      </w:r>
      <w:r w:rsidR="00F272D8" w:rsidRPr="000066E5">
        <w:t>all</w:t>
      </w:r>
      <w:r w:rsidR="00A66E29" w:rsidRPr="000066E5">
        <w:t xml:space="preserve"> </w:t>
      </w:r>
      <w:r w:rsidR="00AE0A41" w:rsidRPr="000066E5">
        <w:t xml:space="preserve">data </w:t>
      </w:r>
      <w:r w:rsidR="00A66E29" w:rsidRPr="000066E5">
        <w:t xml:space="preserve">sources </w:t>
      </w:r>
      <w:r w:rsidR="00DE1481" w:rsidRPr="000066E5">
        <w:t>w</w:t>
      </w:r>
      <w:r w:rsidR="00AE0A41" w:rsidRPr="000066E5">
        <w:t>ere</w:t>
      </w:r>
      <w:r w:rsidR="00DE1481" w:rsidRPr="000066E5">
        <w:t xml:space="preserve"> </w:t>
      </w:r>
      <w:r w:rsidR="00915BCF" w:rsidRPr="000066E5">
        <w:t>congruent</w:t>
      </w:r>
      <w:r w:rsidR="00DE1481" w:rsidRPr="000066E5">
        <w:t xml:space="preserve"> and </w:t>
      </w:r>
      <w:r w:rsidR="003E61D9" w:rsidRPr="000066E5">
        <w:t>corroborative</w:t>
      </w:r>
      <w:r w:rsidR="00A145BE" w:rsidRPr="000066E5">
        <w:t xml:space="preserve">, and provided a </w:t>
      </w:r>
      <w:r w:rsidR="00480771" w:rsidRPr="000066E5">
        <w:t xml:space="preserve">solid </w:t>
      </w:r>
      <w:r w:rsidR="00A145BE" w:rsidRPr="000066E5">
        <w:t>foundation for the analysis and conclusions drawn</w:t>
      </w:r>
      <w:r w:rsidR="003E61D9" w:rsidRPr="000066E5">
        <w:t xml:space="preserve">. </w:t>
      </w:r>
      <w:r w:rsidR="00210FF2" w:rsidRPr="000066E5">
        <w:br w:type="page"/>
      </w:r>
    </w:p>
    <w:p w14:paraId="650A5424" w14:textId="09797D6C" w:rsidR="004B0D53" w:rsidRDefault="002B76ED" w:rsidP="002B76ED">
      <w:pPr>
        <w:pStyle w:val="h2"/>
      </w:pPr>
      <w:bookmarkStart w:id="21" w:name="_Toc87167084"/>
      <w:bookmarkStart w:id="22" w:name="_GoBack"/>
      <w:r>
        <w:rPr>
          <w:noProof/>
          <w:lang w:val="en-AU" w:eastAsia="en-AU"/>
        </w:rPr>
        <w:lastRenderedPageBreak/>
        <w:drawing>
          <wp:anchor distT="0" distB="0" distL="114300" distR="114300" simplePos="0" relativeHeight="251659276" behindDoc="0" locked="0" layoutInCell="1" allowOverlap="1" wp14:anchorId="433F69BC" wp14:editId="1FAB7D23">
            <wp:simplePos x="0" y="0"/>
            <wp:positionH relativeFrom="column">
              <wp:posOffset>-707803</wp:posOffset>
            </wp:positionH>
            <wp:positionV relativeFrom="paragraph">
              <wp:posOffset>-1370655</wp:posOffset>
            </wp:positionV>
            <wp:extent cx="7557261" cy="10682243"/>
            <wp:effectExtent l="0" t="0" r="5715" b="5080"/>
            <wp:wrapNone/>
            <wp:docPr id="3" name="Picture 3" descr="Data snapshot&#10;49 workshop participants&#10;12 survey participants&#10;2 interviews&#10;Pulse check data&#10;To what extent does the partnership support equal participation?&#10;Lesser extent: 0%&#10;2.3% (1)&#10;3.34% (10)&#10;4.58% (17)&#10;Greater extent 3% (1)&#10;To what extent does the partnership support shared decision-making?&#10;Lesser extent: 0%&#10;2.7% (2)&#10;3.46% (13)&#10;4.42% (12)&#10;Greater extent 3% (1)&#10;To what extent does the partnership provide greater agency to Aboriginal and Torres Strait Islander Peoples in government processes?&#10;Lesser extent: 0%&#10;2.12% (4)&#10;3.40% (13)&#10;4.31% (10)&#10;Greater extent 15% (5)&#10;Survey response and workshop attendance&#10;By organisation type: Coalition of Peaks (COP) members Government agencies (Gov). See Appendix 2b for full list of participating organisations.&#10;National&#10;Survey: 3 Gov &amp; 1 COP&#10;Workshop: 3 Gov and 7 COP&#10;QLD&#10;Survey: 1 Gov&#10;Workshop: 1 Gov&#10;NSW&#10;Workshop: 1 Gov &amp; 1 COP&#10;1 Minister's interview&#10;VIC&#10;Survey: 1 COP&#10;Workshop: 1 Gov &amp; 1 COP&#10;TAS&#10;Survey: 1 Gov&#10;Workshop: 1 Gov&#10;SA&#10;Survey: 1 COP&#10;Workshop: 1 Gov &amp; 1 COP&#10;WA&#10;Survey: 1 Gov &amp; 1 COP&#10;Workshop: 1 Gov and 1 COP&#10;NT&#10;Survey: 1 COP&#10;Workshop: 1 COP&#10;1 Minister's interview" title="Data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261" cy="10682243"/>
                    </a:xfrm>
                    <a:prstGeom prst="rect">
                      <a:avLst/>
                    </a:prstGeom>
                  </pic:spPr>
                </pic:pic>
              </a:graphicData>
            </a:graphic>
            <wp14:sizeRelH relativeFrom="page">
              <wp14:pctWidth>0</wp14:pctWidth>
            </wp14:sizeRelH>
            <wp14:sizeRelV relativeFrom="page">
              <wp14:pctHeight>0</wp14:pctHeight>
            </wp14:sizeRelV>
          </wp:anchor>
        </w:drawing>
      </w:r>
      <w:bookmarkEnd w:id="22"/>
      <w:r>
        <w:t>4</w:t>
      </w:r>
      <w:r>
        <w:tab/>
      </w:r>
      <w:r w:rsidR="00A85BCF" w:rsidRPr="000066E5">
        <w:t>DATA SNAPSHOT</w:t>
      </w:r>
      <w:bookmarkEnd w:id="21"/>
    </w:p>
    <w:p w14:paraId="4A240083" w14:textId="44A50339" w:rsidR="004B0D53" w:rsidRDefault="004B0D53" w:rsidP="004B0D53">
      <w:pPr>
        <w:rPr>
          <w:lang w:val="en-US"/>
        </w:rPr>
      </w:pPr>
      <w:r>
        <w:rPr>
          <w:lang w:val="en-US"/>
        </w:rPr>
        <w:br w:type="page"/>
      </w:r>
    </w:p>
    <w:p w14:paraId="1F8DBFDC" w14:textId="5C7AAC94" w:rsidR="004B0D53" w:rsidRDefault="002B76ED" w:rsidP="002B76ED">
      <w:pPr>
        <w:pStyle w:val="h2"/>
      </w:pPr>
      <w:bookmarkStart w:id="23" w:name="_Toc87167085"/>
      <w:r>
        <w:lastRenderedPageBreak/>
        <w:t>5</w:t>
      </w:r>
      <w:r>
        <w:tab/>
      </w:r>
      <w:r w:rsidR="004B0D53">
        <w:t>KEY FINDINGS</w:t>
      </w:r>
      <w:bookmarkEnd w:id="23"/>
    </w:p>
    <w:p w14:paraId="6FA40CAB" w14:textId="229D2897" w:rsidR="00CB0C55" w:rsidRPr="000066E5" w:rsidRDefault="00CB0C55" w:rsidP="005B5DBB">
      <w:r w:rsidRPr="000066E5">
        <w:rPr>
          <w:lang w:val="en-US"/>
        </w:rPr>
        <w:t xml:space="preserve">This section </w:t>
      </w:r>
      <w:proofErr w:type="spellStart"/>
      <w:r w:rsidR="00EC449E" w:rsidRPr="000066E5">
        <w:rPr>
          <w:lang w:val="en-US"/>
        </w:rPr>
        <w:t>summarises</w:t>
      </w:r>
      <w:proofErr w:type="spellEnd"/>
      <w:r w:rsidR="00EC449E" w:rsidRPr="000066E5">
        <w:rPr>
          <w:lang w:val="en-US"/>
        </w:rPr>
        <w:t xml:space="preserve"> </w:t>
      </w:r>
      <w:r w:rsidRPr="000066E5">
        <w:rPr>
          <w:lang w:val="en-US"/>
        </w:rPr>
        <w:t xml:space="preserve">the </w:t>
      </w:r>
      <w:r w:rsidR="00AA2FA5" w:rsidRPr="000066E5">
        <w:rPr>
          <w:lang w:val="en-US"/>
        </w:rPr>
        <w:t xml:space="preserve">findings </w:t>
      </w:r>
      <w:r w:rsidR="00161ABD" w:rsidRPr="000066E5">
        <w:rPr>
          <w:lang w:val="en-US"/>
        </w:rPr>
        <w:t>derived from</w:t>
      </w:r>
      <w:r w:rsidR="00EC449E" w:rsidRPr="000066E5">
        <w:rPr>
          <w:lang w:val="en-US"/>
        </w:rPr>
        <w:t xml:space="preserve"> thematic analysis</w:t>
      </w:r>
      <w:r w:rsidR="00DA2C7D" w:rsidRPr="000066E5">
        <w:rPr>
          <w:lang w:val="en-US"/>
        </w:rPr>
        <w:t xml:space="preserve">, </w:t>
      </w:r>
      <w:r w:rsidRPr="000066E5">
        <w:rPr>
          <w:lang w:val="en-US"/>
        </w:rPr>
        <w:t>high</w:t>
      </w:r>
      <w:r w:rsidR="00E00477" w:rsidRPr="000066E5">
        <w:rPr>
          <w:lang w:val="en-US"/>
        </w:rPr>
        <w:t>light</w:t>
      </w:r>
      <w:r w:rsidR="00DA2C7D" w:rsidRPr="000066E5">
        <w:rPr>
          <w:lang w:val="en-US"/>
        </w:rPr>
        <w:t>ing</w:t>
      </w:r>
      <w:r w:rsidRPr="000066E5">
        <w:rPr>
          <w:lang w:val="en-US"/>
        </w:rPr>
        <w:t xml:space="preserve"> the strengths of the </w:t>
      </w:r>
      <w:r w:rsidR="00660F67" w:rsidRPr="000066E5">
        <w:rPr>
          <w:lang w:val="en-US"/>
        </w:rPr>
        <w:t>P</w:t>
      </w:r>
      <w:r w:rsidRPr="000066E5">
        <w:rPr>
          <w:lang w:val="en-US"/>
        </w:rPr>
        <w:t xml:space="preserve">artnership and opportunities for </w:t>
      </w:r>
      <w:r w:rsidR="009914D0" w:rsidRPr="000066E5">
        <w:rPr>
          <w:lang w:val="en-US"/>
        </w:rPr>
        <w:t>further improvement.</w:t>
      </w:r>
    </w:p>
    <w:p w14:paraId="1D496C39" w14:textId="07EE7FD0" w:rsidR="00A7433B" w:rsidRPr="000066E5" w:rsidRDefault="002B76ED" w:rsidP="002B76ED">
      <w:pPr>
        <w:pStyle w:val="h3gold"/>
      </w:pPr>
      <w:bookmarkStart w:id="24" w:name="_Toc87167086"/>
      <w:r>
        <w:t xml:space="preserve"> </w:t>
      </w:r>
      <w:r w:rsidR="00A7433B" w:rsidRPr="000066E5">
        <w:t>General observations</w:t>
      </w:r>
      <w:bookmarkEnd w:id="24"/>
    </w:p>
    <w:p w14:paraId="65EF4FF2" w14:textId="7F9C4975" w:rsidR="0029383A" w:rsidRPr="000066E5" w:rsidRDefault="001A69ED" w:rsidP="005B5DBB">
      <w:bookmarkStart w:id="25" w:name="_Toc83117847"/>
      <w:bookmarkStart w:id="26" w:name="_Toc83117925"/>
      <w:bookmarkStart w:id="27" w:name="_Toc83119819"/>
      <w:bookmarkStart w:id="28" w:name="_Toc83117848"/>
      <w:bookmarkStart w:id="29" w:name="_Toc83117926"/>
      <w:bookmarkStart w:id="30" w:name="_Toc83119820"/>
      <w:bookmarkStart w:id="31" w:name="_Toc83119821"/>
      <w:bookmarkEnd w:id="25"/>
      <w:bookmarkEnd w:id="26"/>
      <w:bookmarkEnd w:id="27"/>
      <w:bookmarkEnd w:id="28"/>
      <w:bookmarkEnd w:id="29"/>
      <w:bookmarkEnd w:id="30"/>
      <w:bookmarkEnd w:id="31"/>
      <w:r w:rsidRPr="000066E5">
        <w:t>All data sources</w:t>
      </w:r>
      <w:r w:rsidR="00356C48" w:rsidRPr="000066E5">
        <w:t xml:space="preserve"> showed</w:t>
      </w:r>
      <w:r w:rsidR="00547FFB" w:rsidRPr="000066E5">
        <w:t xml:space="preserve"> positive </w:t>
      </w:r>
      <w:r w:rsidR="002B22F3" w:rsidRPr="000066E5">
        <w:t xml:space="preserve">sentiment from </w:t>
      </w:r>
      <w:r w:rsidR="00BA3EBE" w:rsidRPr="000066E5">
        <w:t xml:space="preserve">a majority of </w:t>
      </w:r>
      <w:r w:rsidR="002B22F3" w:rsidRPr="000066E5">
        <w:t xml:space="preserve">both </w:t>
      </w:r>
      <w:r w:rsidR="00555142" w:rsidRPr="000066E5">
        <w:t>the</w:t>
      </w:r>
      <w:r w:rsidR="002B22F3" w:rsidRPr="000066E5">
        <w:t xml:space="preserve"> Coalition of Peaks and Government </w:t>
      </w:r>
      <w:r w:rsidR="001B0387" w:rsidRPr="000066E5">
        <w:t>Parties</w:t>
      </w:r>
      <w:r w:rsidR="002B22F3" w:rsidRPr="000066E5">
        <w:t xml:space="preserve"> that</w:t>
      </w:r>
      <w:r w:rsidR="005113B9" w:rsidRPr="000066E5">
        <w:t>,</w:t>
      </w:r>
      <w:r w:rsidR="00F97D07" w:rsidRPr="000066E5">
        <w:t xml:space="preserve"> </w:t>
      </w:r>
      <w:r w:rsidR="002B22F3" w:rsidRPr="000066E5">
        <w:t>after two years</w:t>
      </w:r>
      <w:r w:rsidR="005113B9" w:rsidRPr="000066E5">
        <w:t>,</w:t>
      </w:r>
      <w:r w:rsidR="002B22F3" w:rsidRPr="000066E5">
        <w:t xml:space="preserve"> the</w:t>
      </w:r>
      <w:r w:rsidR="0009429B" w:rsidRPr="000066E5">
        <w:t xml:space="preserve"> </w:t>
      </w:r>
      <w:r w:rsidR="00877807" w:rsidRPr="000066E5">
        <w:t>P</w:t>
      </w:r>
      <w:r w:rsidR="0009429B" w:rsidRPr="000066E5">
        <w:t>artnership is</w:t>
      </w:r>
      <w:r w:rsidR="00C414DD" w:rsidRPr="000066E5">
        <w:t xml:space="preserve"> progressin</w:t>
      </w:r>
      <w:r w:rsidR="00AC38C5" w:rsidRPr="000066E5">
        <w:t>g, yet</w:t>
      </w:r>
      <w:r w:rsidR="009E1669" w:rsidRPr="000066E5">
        <w:t xml:space="preserve"> with</w:t>
      </w:r>
      <w:r w:rsidR="0029383A" w:rsidRPr="000066E5">
        <w:t xml:space="preserve"> significant</w:t>
      </w:r>
      <w:r w:rsidR="006D2456" w:rsidRPr="000066E5">
        <w:t xml:space="preserve"> opportunities </w:t>
      </w:r>
      <w:r w:rsidR="0044383C" w:rsidRPr="000066E5">
        <w:t>for strengthening</w:t>
      </w:r>
      <w:r w:rsidR="00555142" w:rsidRPr="000066E5">
        <w:t xml:space="preserve">. </w:t>
      </w:r>
      <w:r w:rsidR="00A27456" w:rsidRPr="000066E5">
        <w:t>Importantly, o</w:t>
      </w:r>
      <w:r w:rsidR="00BE5EC6" w:rsidRPr="000066E5">
        <w:t>pportunities for strengthening are</w:t>
      </w:r>
      <w:r w:rsidR="00555142" w:rsidRPr="000066E5">
        <w:t xml:space="preserve"> </w:t>
      </w:r>
      <w:r w:rsidR="00143168" w:rsidRPr="000066E5">
        <w:t xml:space="preserve">especially </w:t>
      </w:r>
      <w:r w:rsidR="00555142" w:rsidRPr="000066E5">
        <w:t>apparent</w:t>
      </w:r>
      <w:r w:rsidR="0029383A" w:rsidRPr="000066E5">
        <w:t xml:space="preserve"> at the jurisdictional level</w:t>
      </w:r>
      <w:r w:rsidR="002B22F3" w:rsidRPr="000066E5">
        <w:t xml:space="preserve">. </w:t>
      </w:r>
    </w:p>
    <w:p w14:paraId="2FECD587" w14:textId="43DE7CDC" w:rsidR="00F663BE" w:rsidRPr="000066E5" w:rsidRDefault="002D5D9A" w:rsidP="005B5DBB">
      <w:r w:rsidRPr="000066E5">
        <w:t>T</w:t>
      </w:r>
      <w:r w:rsidR="00B00EE8" w:rsidRPr="000066E5">
        <w:t xml:space="preserve">here </w:t>
      </w:r>
      <w:r w:rsidR="00512B92" w:rsidRPr="000066E5">
        <w:t xml:space="preserve">was </w:t>
      </w:r>
      <w:r w:rsidR="00B00EE8" w:rsidRPr="000066E5">
        <w:t>some disagreement</w:t>
      </w:r>
      <w:r w:rsidR="00C768C5" w:rsidRPr="000066E5">
        <w:t xml:space="preserve"> </w:t>
      </w:r>
      <w:r w:rsidR="00B00EE8" w:rsidRPr="000066E5">
        <w:t xml:space="preserve">about the </w:t>
      </w:r>
      <w:r w:rsidR="002C4A32" w:rsidRPr="000066E5">
        <w:t>rate</w:t>
      </w:r>
      <w:r w:rsidR="00B00EE8" w:rsidRPr="000066E5">
        <w:t xml:space="preserve"> of progress of </w:t>
      </w:r>
      <w:r w:rsidR="00744AC9" w:rsidRPr="000066E5">
        <w:t xml:space="preserve">the </w:t>
      </w:r>
      <w:r w:rsidR="00B00EE8" w:rsidRPr="000066E5">
        <w:t>Success Indicators</w:t>
      </w:r>
      <w:r w:rsidR="0027388D" w:rsidRPr="000066E5">
        <w:t xml:space="preserve">. This </w:t>
      </w:r>
      <w:r w:rsidR="00D4477D" w:rsidRPr="000066E5">
        <w:t>may be attribut</w:t>
      </w:r>
      <w:r w:rsidR="00EA2CF3" w:rsidRPr="000066E5">
        <w:t>able</w:t>
      </w:r>
      <w:r w:rsidR="00D4477D" w:rsidRPr="000066E5">
        <w:t xml:space="preserve"> to</w:t>
      </w:r>
      <w:r w:rsidR="00105ED0" w:rsidRPr="000066E5">
        <w:t xml:space="preserve"> the </w:t>
      </w:r>
      <w:r w:rsidR="000761B9" w:rsidRPr="000066E5">
        <w:t xml:space="preserve">various </w:t>
      </w:r>
      <w:r w:rsidR="00374028" w:rsidRPr="000066E5">
        <w:t>ways</w:t>
      </w:r>
      <w:r w:rsidR="00105ED0" w:rsidRPr="000066E5">
        <w:t xml:space="preserve"> </w:t>
      </w:r>
      <w:r w:rsidR="005101F3" w:rsidRPr="000066E5">
        <w:t xml:space="preserve">Parties </w:t>
      </w:r>
      <w:r w:rsidR="00744AC9" w:rsidRPr="000066E5">
        <w:t>manage relationships in their</w:t>
      </w:r>
      <w:r w:rsidR="005101F3" w:rsidRPr="000066E5">
        <w:t xml:space="preserve"> </w:t>
      </w:r>
      <w:r w:rsidR="00D4477D" w:rsidRPr="000066E5">
        <w:t xml:space="preserve">respective </w:t>
      </w:r>
      <w:r w:rsidR="00105ED0" w:rsidRPr="000066E5">
        <w:t>jurisdictions</w:t>
      </w:r>
      <w:r w:rsidR="005101F3" w:rsidRPr="000066E5">
        <w:t>.</w:t>
      </w:r>
      <w:r w:rsidR="00744AC9" w:rsidRPr="000066E5">
        <w:t xml:space="preserve"> </w:t>
      </w:r>
    </w:p>
    <w:p w14:paraId="277EFAA5" w14:textId="640F4B24" w:rsidR="007C0809" w:rsidRPr="000066E5" w:rsidRDefault="00483FD2" w:rsidP="005B5DBB">
      <w:r w:rsidRPr="000066E5">
        <w:t>S</w:t>
      </w:r>
      <w:r w:rsidR="000C4A4B" w:rsidRPr="000066E5">
        <w:t xml:space="preserve">urvey results </w:t>
      </w:r>
      <w:r w:rsidR="00406BC8" w:rsidRPr="000066E5">
        <w:t>showed s</w:t>
      </w:r>
      <w:r w:rsidR="000C4A4B" w:rsidRPr="000066E5">
        <w:t>ome disagreement</w:t>
      </w:r>
      <w:r w:rsidR="00EA5337" w:rsidRPr="000066E5">
        <w:t xml:space="preserve"> </w:t>
      </w:r>
      <w:r w:rsidR="00406BC8" w:rsidRPr="000066E5">
        <w:t xml:space="preserve">between Government </w:t>
      </w:r>
      <w:r w:rsidR="00173875" w:rsidRPr="000066E5">
        <w:t xml:space="preserve">Parties </w:t>
      </w:r>
      <w:r w:rsidR="00406BC8" w:rsidRPr="000066E5">
        <w:t>and</w:t>
      </w:r>
      <w:r w:rsidR="00EC76BB" w:rsidRPr="000066E5">
        <w:t xml:space="preserve"> the</w:t>
      </w:r>
      <w:r w:rsidR="00406BC8" w:rsidRPr="000066E5">
        <w:t xml:space="preserve"> Peaks</w:t>
      </w:r>
      <w:r w:rsidR="00C33560" w:rsidRPr="000066E5">
        <w:t xml:space="preserve">, </w:t>
      </w:r>
      <w:r w:rsidR="00762CEE" w:rsidRPr="000066E5">
        <w:t>regarding</w:t>
      </w:r>
      <w:r w:rsidR="00C33560" w:rsidRPr="000066E5">
        <w:t xml:space="preserve"> </w:t>
      </w:r>
      <w:r w:rsidR="0016497A" w:rsidRPr="000066E5">
        <w:t>the progress of Success Indicators</w:t>
      </w:r>
      <w:r w:rsidR="00406BC8" w:rsidRPr="000066E5">
        <w:t>.</w:t>
      </w:r>
      <w:r w:rsidR="00EA5337" w:rsidRPr="000066E5">
        <w:t xml:space="preserve"> </w:t>
      </w:r>
      <w:r w:rsidR="00E10FDF" w:rsidRPr="000066E5">
        <w:t>While t</w:t>
      </w:r>
      <w:r w:rsidR="00406BC8" w:rsidRPr="000066E5">
        <w:t xml:space="preserve">here was </w:t>
      </w:r>
      <w:r w:rsidR="00F0768E" w:rsidRPr="000066E5">
        <w:t>a t</w:t>
      </w:r>
      <w:r w:rsidR="00533CF1" w:rsidRPr="000066E5">
        <w:t>rend</w:t>
      </w:r>
      <w:r w:rsidR="00F0768E" w:rsidRPr="000066E5">
        <w:t xml:space="preserve"> </w:t>
      </w:r>
      <w:r w:rsidR="00533CF1" w:rsidRPr="000066E5">
        <w:t xml:space="preserve">toward agreement </w:t>
      </w:r>
      <w:r w:rsidR="00F0768E" w:rsidRPr="000066E5">
        <w:t>for Government Parties</w:t>
      </w:r>
      <w:r w:rsidR="00533CF1" w:rsidRPr="000066E5">
        <w:t xml:space="preserve">, </w:t>
      </w:r>
      <w:r w:rsidR="00A301D8" w:rsidRPr="000066E5">
        <w:t>there was a</w:t>
      </w:r>
      <w:r w:rsidR="0097160C" w:rsidRPr="000066E5">
        <w:t xml:space="preserve"> disparity</w:t>
      </w:r>
      <w:r w:rsidR="00A301D8" w:rsidRPr="000066E5">
        <w:t xml:space="preserve"> of opinion between</w:t>
      </w:r>
      <w:r w:rsidR="00EC76BB" w:rsidRPr="000066E5">
        <w:t xml:space="preserve"> the</w:t>
      </w:r>
      <w:r w:rsidR="00112A22" w:rsidRPr="000066E5">
        <w:t xml:space="preserve"> </w:t>
      </w:r>
      <w:r w:rsidR="00AF06ED" w:rsidRPr="000066E5">
        <w:t>Peak</w:t>
      </w:r>
      <w:r w:rsidR="00285A1D" w:rsidRPr="000066E5">
        <w:t xml:space="preserve">s, with </w:t>
      </w:r>
      <w:r w:rsidR="00012DDA" w:rsidRPr="000066E5">
        <w:t xml:space="preserve">approximately </w:t>
      </w:r>
      <w:r w:rsidR="00DA63AC" w:rsidRPr="000066E5">
        <w:t>half trending toward</w:t>
      </w:r>
      <w:r w:rsidR="004B0B97" w:rsidRPr="000066E5">
        <w:t xml:space="preserve"> agreement</w:t>
      </w:r>
      <w:r w:rsidR="00285A1D" w:rsidRPr="000066E5">
        <w:t xml:space="preserve"> </w:t>
      </w:r>
      <w:r w:rsidR="00DA63AC" w:rsidRPr="000066E5">
        <w:t>and half trending towa</w:t>
      </w:r>
      <w:r w:rsidR="002C0D1F" w:rsidRPr="000066E5">
        <w:t>rd</w:t>
      </w:r>
      <w:r w:rsidR="004B0B97" w:rsidRPr="000066E5">
        <w:t xml:space="preserve"> </w:t>
      </w:r>
      <w:proofErr w:type="gramStart"/>
      <w:r w:rsidR="004B0B97" w:rsidRPr="000066E5">
        <w:t>disagreement</w:t>
      </w:r>
      <w:r w:rsidR="00112A22" w:rsidRPr="000066E5">
        <w:t>.</w:t>
      </w:r>
      <w:proofErr w:type="gramEnd"/>
      <w:r w:rsidR="00112A22" w:rsidRPr="000066E5">
        <w:t xml:space="preserve"> </w:t>
      </w:r>
      <w:r w:rsidR="001A6790" w:rsidRPr="000066E5">
        <w:t xml:space="preserve">Overall the survey </w:t>
      </w:r>
      <w:r w:rsidR="00E10FDF" w:rsidRPr="000066E5">
        <w:t>indicated an improvement</w:t>
      </w:r>
      <w:r w:rsidR="00D36566" w:rsidRPr="000066E5">
        <w:t xml:space="preserve"> in progress </w:t>
      </w:r>
      <w:r w:rsidR="00B02CF6" w:rsidRPr="000066E5">
        <w:t>since</w:t>
      </w:r>
      <w:r w:rsidR="00D36566" w:rsidRPr="000066E5">
        <w:t xml:space="preserve"> the 2020 Health Check.</w:t>
      </w:r>
    </w:p>
    <w:p w14:paraId="5BBCC2D4" w14:textId="46078FE5" w:rsidR="009D0BFE" w:rsidRPr="000066E5" w:rsidRDefault="00B02CF6" w:rsidP="005B5DBB">
      <w:r w:rsidRPr="000066E5">
        <w:t>T</w:t>
      </w:r>
      <w:r w:rsidR="009D0BFE" w:rsidRPr="000066E5">
        <w:t>he pulse check</w:t>
      </w:r>
      <w:r w:rsidR="002D335F" w:rsidRPr="000066E5">
        <w:t xml:space="preserve"> </w:t>
      </w:r>
      <w:r w:rsidR="00EE52CB" w:rsidRPr="000066E5">
        <w:t>exercise</w:t>
      </w:r>
      <w:r w:rsidR="000346BD" w:rsidRPr="000066E5">
        <w:t>,</w:t>
      </w:r>
      <w:r w:rsidR="00EE52CB" w:rsidRPr="000066E5">
        <w:t xml:space="preserve"> </w:t>
      </w:r>
      <w:r w:rsidR="00E35D19" w:rsidRPr="000066E5">
        <w:t>conducted in the workshop</w:t>
      </w:r>
      <w:r w:rsidR="000346BD" w:rsidRPr="000066E5">
        <w:t>,</w:t>
      </w:r>
      <w:r w:rsidR="002D335F" w:rsidRPr="000066E5">
        <w:t xml:space="preserve"> </w:t>
      </w:r>
      <w:r w:rsidR="009D0BFE" w:rsidRPr="000066E5">
        <w:t>highlighted t</w:t>
      </w:r>
      <w:r w:rsidR="00063386" w:rsidRPr="000066E5">
        <w:t>hat t</w:t>
      </w:r>
      <w:r w:rsidR="009D0BFE" w:rsidRPr="000066E5">
        <w:t xml:space="preserve">he </w:t>
      </w:r>
      <w:r w:rsidR="00063386" w:rsidRPr="000066E5">
        <w:t>P</w:t>
      </w:r>
      <w:r w:rsidR="009D0BFE" w:rsidRPr="000066E5">
        <w:t>artnership generally support</w:t>
      </w:r>
      <w:r w:rsidR="00AA17D5" w:rsidRPr="000066E5">
        <w:t>s</w:t>
      </w:r>
      <w:r w:rsidR="009D0BFE" w:rsidRPr="000066E5">
        <w:t xml:space="preserve"> equal participation. </w:t>
      </w:r>
      <w:r w:rsidR="00CD09E5" w:rsidRPr="000066E5">
        <w:t>In comparison</w:t>
      </w:r>
      <w:r w:rsidR="009D0BFE" w:rsidRPr="000066E5">
        <w:t>, the principles of shared decision</w:t>
      </w:r>
      <w:r w:rsidR="000C22C6" w:rsidRPr="000066E5">
        <w:t>-</w:t>
      </w:r>
      <w:r w:rsidR="009D0BFE" w:rsidRPr="000066E5">
        <w:t>making and increas</w:t>
      </w:r>
      <w:r w:rsidR="00B97FD3" w:rsidRPr="000066E5">
        <w:t>ed</w:t>
      </w:r>
      <w:r w:rsidR="009D0BFE" w:rsidRPr="000066E5">
        <w:t xml:space="preserve"> Aboriginal and Torres Strait Islander agency were supported to some degree, with </w:t>
      </w:r>
      <w:r w:rsidR="00490CF9" w:rsidRPr="000066E5">
        <w:t>opportunity</w:t>
      </w:r>
      <w:r w:rsidR="00022987" w:rsidRPr="000066E5">
        <w:t xml:space="preserve"> for</w:t>
      </w:r>
      <w:r w:rsidR="009D0BFE" w:rsidRPr="000066E5">
        <w:t xml:space="preserve"> improvement. </w:t>
      </w:r>
    </w:p>
    <w:p w14:paraId="2788B845" w14:textId="3FB2AC72" w:rsidR="0003599F" w:rsidRPr="000066E5" w:rsidRDefault="00BC03C8" w:rsidP="005B5DBB">
      <w:r w:rsidRPr="000066E5">
        <w:t>A</w:t>
      </w:r>
      <w:r w:rsidR="00AB408E" w:rsidRPr="000066E5">
        <w:t xml:space="preserve">nalysis </w:t>
      </w:r>
      <w:r w:rsidR="00AA015B" w:rsidRPr="000066E5">
        <w:t>a</w:t>
      </w:r>
      <w:r w:rsidR="001A6790" w:rsidRPr="000066E5">
        <w:t xml:space="preserve">cross all </w:t>
      </w:r>
      <w:r w:rsidR="00F663BE" w:rsidRPr="000066E5">
        <w:t>data sources</w:t>
      </w:r>
      <w:r w:rsidR="00AA015B" w:rsidRPr="000066E5">
        <w:t xml:space="preserve"> highlighted</w:t>
      </w:r>
      <w:r w:rsidR="009B39E6" w:rsidRPr="000066E5">
        <w:t xml:space="preserve"> </w:t>
      </w:r>
      <w:r w:rsidR="00D37293" w:rsidRPr="000066E5">
        <w:t xml:space="preserve">broad </w:t>
      </w:r>
      <w:r w:rsidR="0017229F" w:rsidRPr="000066E5">
        <w:t xml:space="preserve">agreement </w:t>
      </w:r>
      <w:r w:rsidR="007661D1" w:rsidRPr="000066E5">
        <w:t>that</w:t>
      </w:r>
      <w:r w:rsidR="0017229F" w:rsidRPr="000066E5">
        <w:t xml:space="preserve"> the</w:t>
      </w:r>
      <w:r w:rsidR="00EB44E4" w:rsidRPr="000066E5">
        <w:t xml:space="preserve"> following</w:t>
      </w:r>
      <w:r w:rsidR="0017229F" w:rsidRPr="000066E5">
        <w:t xml:space="preserve"> </w:t>
      </w:r>
      <w:r w:rsidR="00922E0F" w:rsidRPr="000066E5">
        <w:t>factors</w:t>
      </w:r>
      <w:r w:rsidR="00E60B7B" w:rsidRPr="000066E5">
        <w:t xml:space="preserve"> </w:t>
      </w:r>
      <w:r w:rsidR="00922E0F" w:rsidRPr="000066E5">
        <w:t>demonstrate</w:t>
      </w:r>
      <w:r w:rsidR="00E60B7B" w:rsidRPr="000066E5">
        <w:t xml:space="preserve"> </w:t>
      </w:r>
      <w:r w:rsidR="00422D4F" w:rsidRPr="000066E5">
        <w:t>maturation</w:t>
      </w:r>
      <w:r w:rsidR="007661D1" w:rsidRPr="000066E5">
        <w:t xml:space="preserve"> </w:t>
      </w:r>
      <w:r w:rsidR="00DA378A" w:rsidRPr="000066E5">
        <w:t>of the</w:t>
      </w:r>
      <w:r w:rsidR="007661D1" w:rsidRPr="000066E5">
        <w:t xml:space="preserve"> </w:t>
      </w:r>
      <w:r w:rsidR="004076DA" w:rsidRPr="000066E5">
        <w:t>P</w:t>
      </w:r>
      <w:r w:rsidR="007661D1" w:rsidRPr="000066E5">
        <w:t>artnership</w:t>
      </w:r>
      <w:r w:rsidR="0003599F" w:rsidRPr="000066E5">
        <w:t>:</w:t>
      </w:r>
      <w:r w:rsidR="002B22F3" w:rsidRPr="000066E5">
        <w:t xml:space="preserve"> </w:t>
      </w:r>
    </w:p>
    <w:p w14:paraId="10B30682" w14:textId="448E69AE" w:rsidR="0003599F" w:rsidRPr="000066E5" w:rsidRDefault="00145EFA" w:rsidP="001B194A">
      <w:pPr>
        <w:pStyle w:val="ListParagraph"/>
        <w:ind w:left="714" w:hanging="357"/>
        <w:rPr>
          <w:lang w:val="en-US"/>
        </w:rPr>
      </w:pPr>
      <w:r w:rsidRPr="000066E5">
        <w:rPr>
          <w:lang w:val="en-US"/>
        </w:rPr>
        <w:t>A</w:t>
      </w:r>
      <w:r w:rsidR="0003599F" w:rsidRPr="000066E5">
        <w:rPr>
          <w:lang w:val="en-US"/>
        </w:rPr>
        <w:t xml:space="preserve"> </w:t>
      </w:r>
      <w:r w:rsidR="00A95DBD" w:rsidRPr="000066E5">
        <w:rPr>
          <w:lang w:val="en-US"/>
        </w:rPr>
        <w:t xml:space="preserve">solid operating base to </w:t>
      </w:r>
      <w:r w:rsidR="00C049A7" w:rsidRPr="000066E5">
        <w:rPr>
          <w:lang w:val="en-US"/>
        </w:rPr>
        <w:t xml:space="preserve">set agendas and </w:t>
      </w:r>
      <w:r w:rsidR="00A95DBD" w:rsidRPr="000066E5">
        <w:rPr>
          <w:lang w:val="en-US"/>
        </w:rPr>
        <w:t>have quality discussions</w:t>
      </w:r>
      <w:r w:rsidR="004324F4" w:rsidRPr="000066E5">
        <w:rPr>
          <w:lang w:val="en-US"/>
        </w:rPr>
        <w:t xml:space="preserve"> between</w:t>
      </w:r>
      <w:r w:rsidR="007C642D" w:rsidRPr="000066E5">
        <w:rPr>
          <w:lang w:val="en-US"/>
        </w:rPr>
        <w:t xml:space="preserve"> the</w:t>
      </w:r>
      <w:r w:rsidR="004324F4" w:rsidRPr="000066E5">
        <w:rPr>
          <w:lang w:val="en-US"/>
        </w:rPr>
        <w:t xml:space="preserve"> </w:t>
      </w:r>
      <w:r w:rsidR="001B0387" w:rsidRPr="000066E5">
        <w:rPr>
          <w:lang w:val="en-US"/>
        </w:rPr>
        <w:t>Parties</w:t>
      </w:r>
      <w:r w:rsidR="00C85419" w:rsidRPr="000066E5">
        <w:rPr>
          <w:lang w:val="en-US"/>
        </w:rPr>
        <w:t xml:space="preserve"> </w:t>
      </w:r>
    </w:p>
    <w:p w14:paraId="1C98CDB1" w14:textId="3751C04F" w:rsidR="007E1156" w:rsidRPr="000066E5" w:rsidRDefault="007E1156" w:rsidP="001B194A">
      <w:pPr>
        <w:pStyle w:val="ListParagraph"/>
        <w:ind w:left="714" w:hanging="357"/>
        <w:rPr>
          <w:lang w:val="en-US"/>
        </w:rPr>
      </w:pPr>
      <w:r w:rsidRPr="000066E5">
        <w:t xml:space="preserve">Established relationships between Peaks and Government department heads, beyond Indigenous affairs portfolios, leading to a positive change in Government Party behaviours – including better understanding of the Partnership </w:t>
      </w:r>
    </w:p>
    <w:p w14:paraId="2057E354" w14:textId="564B78C8" w:rsidR="0096582B" w:rsidRPr="000066E5" w:rsidRDefault="00487212" w:rsidP="001B194A">
      <w:pPr>
        <w:pStyle w:val="ListParagraph"/>
        <w:ind w:left="714" w:hanging="357"/>
        <w:rPr>
          <w:lang w:val="en-US"/>
        </w:rPr>
      </w:pPr>
      <w:r w:rsidRPr="000066E5">
        <w:rPr>
          <w:lang w:val="en-US"/>
        </w:rPr>
        <w:t>T</w:t>
      </w:r>
      <w:r w:rsidR="00EA0BD7" w:rsidRPr="000066E5">
        <w:rPr>
          <w:lang w:val="en-US"/>
        </w:rPr>
        <w:t xml:space="preserve">he </w:t>
      </w:r>
      <w:r w:rsidR="0036702D" w:rsidRPr="000066E5">
        <w:rPr>
          <w:lang w:val="en-US"/>
        </w:rPr>
        <w:t>P</w:t>
      </w:r>
      <w:r w:rsidR="00EA0BD7" w:rsidRPr="000066E5">
        <w:rPr>
          <w:lang w:val="en-US"/>
        </w:rPr>
        <w:t>artnership is well structured</w:t>
      </w:r>
      <w:r w:rsidR="00650883" w:rsidRPr="000066E5">
        <w:rPr>
          <w:lang w:val="en-US"/>
        </w:rPr>
        <w:t xml:space="preserve">, and </w:t>
      </w:r>
      <w:r w:rsidR="00EA0BD7" w:rsidRPr="000066E5">
        <w:rPr>
          <w:lang w:val="en-US"/>
        </w:rPr>
        <w:t>the Coalition of Peaks generally feel well informed</w:t>
      </w:r>
    </w:p>
    <w:p w14:paraId="05DAAD5D" w14:textId="55974C44" w:rsidR="00996473" w:rsidRPr="000066E5" w:rsidRDefault="00CC6B3E" w:rsidP="001B194A">
      <w:pPr>
        <w:pStyle w:val="ListParagraph"/>
        <w:ind w:left="717"/>
        <w:rPr>
          <w:lang w:val="en-US"/>
        </w:rPr>
      </w:pPr>
      <w:r w:rsidRPr="000066E5">
        <w:rPr>
          <w:lang w:val="en-US"/>
        </w:rPr>
        <w:t>S</w:t>
      </w:r>
      <w:r w:rsidR="00996473" w:rsidRPr="000066E5">
        <w:rPr>
          <w:lang w:val="en-US"/>
        </w:rPr>
        <w:t xml:space="preserve">ignificant </w:t>
      </w:r>
      <w:r w:rsidR="00F3752C" w:rsidRPr="000066E5">
        <w:rPr>
          <w:lang w:val="en-US"/>
        </w:rPr>
        <w:t xml:space="preserve">increases </w:t>
      </w:r>
      <w:r w:rsidR="00996473" w:rsidRPr="000066E5">
        <w:rPr>
          <w:lang w:val="en-US"/>
        </w:rPr>
        <w:t xml:space="preserve">in demonstrated commitment </w:t>
      </w:r>
      <w:r w:rsidR="00FE0AF8" w:rsidRPr="000066E5">
        <w:rPr>
          <w:lang w:val="en-US"/>
        </w:rPr>
        <w:t>by all</w:t>
      </w:r>
      <w:r w:rsidR="00996473" w:rsidRPr="000066E5">
        <w:rPr>
          <w:lang w:val="en-US"/>
        </w:rPr>
        <w:t xml:space="preserve"> </w:t>
      </w:r>
      <w:r w:rsidR="001B0387" w:rsidRPr="000066E5">
        <w:rPr>
          <w:lang w:val="en-US"/>
        </w:rPr>
        <w:t>Parties</w:t>
      </w:r>
      <w:r w:rsidRPr="000066E5">
        <w:rPr>
          <w:lang w:val="en-US"/>
        </w:rPr>
        <w:t>.</w:t>
      </w:r>
    </w:p>
    <w:p w14:paraId="78770780" w14:textId="5A801680" w:rsidR="009F2C89" w:rsidRPr="000066E5" w:rsidRDefault="00554D8A" w:rsidP="000A5ABA">
      <w:pPr>
        <w:pStyle w:val="Quote"/>
        <w:rPr>
          <w:lang w:val="en-US"/>
        </w:rPr>
      </w:pPr>
      <w:r w:rsidRPr="000066E5">
        <w:rPr>
          <w:lang w:val="en-US"/>
        </w:rPr>
        <w:t>“The practice of doing partnership under the National Agreement is taking shape. The standards of joint chairing, joint agenda setting, respectful debate and a commitment to actions is spread across levels of governance.” –</w:t>
      </w:r>
      <w:r w:rsidR="009453E6" w:rsidRPr="000066E5">
        <w:rPr>
          <w:lang w:val="en-US"/>
        </w:rPr>
        <w:t xml:space="preserve"> Government</w:t>
      </w:r>
      <w:r w:rsidRPr="000066E5">
        <w:rPr>
          <w:lang w:val="en-US"/>
        </w:rPr>
        <w:t xml:space="preserve"> </w:t>
      </w:r>
      <w:r w:rsidR="00BF44C0" w:rsidRPr="000066E5">
        <w:rPr>
          <w:lang w:val="en-US"/>
        </w:rPr>
        <w:t xml:space="preserve">Party </w:t>
      </w:r>
      <w:r w:rsidRPr="000066E5">
        <w:rPr>
          <w:lang w:val="en-US"/>
        </w:rPr>
        <w:t xml:space="preserve">Survey </w:t>
      </w:r>
      <w:r w:rsidR="00296E72" w:rsidRPr="000066E5">
        <w:rPr>
          <w:lang w:val="en-US"/>
        </w:rPr>
        <w:t>P</w:t>
      </w:r>
      <w:r w:rsidRPr="000066E5">
        <w:rPr>
          <w:lang w:val="en-US"/>
        </w:rPr>
        <w:t>articipant</w:t>
      </w:r>
    </w:p>
    <w:p w14:paraId="526B2AD9" w14:textId="03DB2344" w:rsidR="006D7053" w:rsidRPr="000066E5" w:rsidRDefault="002B76ED" w:rsidP="002B76ED">
      <w:pPr>
        <w:pStyle w:val="h3gold"/>
      </w:pPr>
      <w:bookmarkStart w:id="32" w:name="_Toc87167087"/>
      <w:r>
        <w:t xml:space="preserve"> </w:t>
      </w:r>
      <w:r w:rsidR="00A7433B" w:rsidRPr="000066E5">
        <w:t>Partnership g</w:t>
      </w:r>
      <w:r w:rsidR="006D7053" w:rsidRPr="000066E5">
        <w:t>overnance</w:t>
      </w:r>
      <w:bookmarkEnd w:id="32"/>
    </w:p>
    <w:p w14:paraId="15432166" w14:textId="29087B76" w:rsidR="00BD397E" w:rsidRPr="000066E5" w:rsidRDefault="00554D8A" w:rsidP="005B5DBB">
      <w:r w:rsidRPr="000066E5">
        <w:t xml:space="preserve">While there </w:t>
      </w:r>
      <w:r w:rsidR="00F006FE" w:rsidRPr="000066E5">
        <w:t>is</w:t>
      </w:r>
      <w:r w:rsidR="006862A4" w:rsidRPr="000066E5">
        <w:t xml:space="preserve"> general agreement that the structures and process</w:t>
      </w:r>
      <w:r w:rsidR="00EC34EA" w:rsidRPr="000066E5">
        <w:t>es</w:t>
      </w:r>
      <w:r w:rsidR="006862A4" w:rsidRPr="000066E5">
        <w:t xml:space="preserve"> in place are supporting a more productive </w:t>
      </w:r>
      <w:r w:rsidR="003334A9" w:rsidRPr="000066E5">
        <w:t>P</w:t>
      </w:r>
      <w:r w:rsidR="006862A4" w:rsidRPr="000066E5">
        <w:t xml:space="preserve">artnership, </w:t>
      </w:r>
      <w:r w:rsidR="00D74901" w:rsidRPr="000066E5">
        <w:t xml:space="preserve">the </w:t>
      </w:r>
      <w:r w:rsidR="001B0387" w:rsidRPr="000066E5">
        <w:t>Parties</w:t>
      </w:r>
      <w:r w:rsidR="00D74901" w:rsidRPr="000066E5">
        <w:t xml:space="preserve"> acknowledged </w:t>
      </w:r>
      <w:r w:rsidR="00BB2965" w:rsidRPr="000066E5">
        <w:t xml:space="preserve">that the </w:t>
      </w:r>
      <w:r w:rsidR="001137B0" w:rsidRPr="000066E5">
        <w:t>Partnership</w:t>
      </w:r>
      <w:r w:rsidR="006862A4" w:rsidRPr="000066E5">
        <w:t xml:space="preserve"> is still </w:t>
      </w:r>
      <w:r w:rsidR="0071309F" w:rsidRPr="000066E5">
        <w:t xml:space="preserve">maturing </w:t>
      </w:r>
      <w:r w:rsidR="00F9300E" w:rsidRPr="000066E5">
        <w:t>and</w:t>
      </w:r>
      <w:r w:rsidR="007B27EA" w:rsidRPr="000066E5">
        <w:rPr>
          <w:lang w:val="en-GB"/>
        </w:rPr>
        <w:t xml:space="preserve"> offered s</w:t>
      </w:r>
      <w:r w:rsidR="00BD397E" w:rsidRPr="000066E5">
        <w:rPr>
          <w:lang w:val="en-GB"/>
        </w:rPr>
        <w:t>uggestion</w:t>
      </w:r>
      <w:r w:rsidR="00C64846" w:rsidRPr="000066E5">
        <w:rPr>
          <w:lang w:val="en-GB"/>
        </w:rPr>
        <w:t>s</w:t>
      </w:r>
      <w:r w:rsidR="00BD397E" w:rsidRPr="000066E5">
        <w:rPr>
          <w:lang w:val="en-GB"/>
        </w:rPr>
        <w:t xml:space="preserve"> </w:t>
      </w:r>
      <w:r w:rsidR="00544870" w:rsidRPr="000066E5">
        <w:rPr>
          <w:lang w:val="en-GB"/>
        </w:rPr>
        <w:t xml:space="preserve">that could </w:t>
      </w:r>
      <w:r w:rsidR="00C64846" w:rsidRPr="000066E5">
        <w:rPr>
          <w:lang w:val="en-GB"/>
        </w:rPr>
        <w:t>i</w:t>
      </w:r>
      <w:r w:rsidR="00BD397E" w:rsidRPr="000066E5">
        <w:rPr>
          <w:lang w:val="en-GB"/>
        </w:rPr>
        <w:t>mprov</w:t>
      </w:r>
      <w:r w:rsidR="00D74901" w:rsidRPr="000066E5">
        <w:rPr>
          <w:lang w:val="en-GB"/>
        </w:rPr>
        <w:t>e</w:t>
      </w:r>
      <w:r w:rsidR="00BD397E" w:rsidRPr="000066E5">
        <w:rPr>
          <w:lang w:val="en-GB"/>
        </w:rPr>
        <w:t xml:space="preserve"> governance processes</w:t>
      </w:r>
      <w:r w:rsidR="00221E7E" w:rsidRPr="000066E5">
        <w:rPr>
          <w:lang w:val="en-GB"/>
        </w:rPr>
        <w:t xml:space="preserve">, </w:t>
      </w:r>
      <w:r w:rsidR="00175F7E" w:rsidRPr="000066E5">
        <w:rPr>
          <w:lang w:val="en-GB"/>
        </w:rPr>
        <w:t>includ</w:t>
      </w:r>
      <w:r w:rsidR="00221E7E" w:rsidRPr="000066E5">
        <w:rPr>
          <w:lang w:val="en-GB"/>
        </w:rPr>
        <w:t>ing</w:t>
      </w:r>
      <w:r w:rsidR="00175F7E" w:rsidRPr="000066E5">
        <w:rPr>
          <w:lang w:val="en-GB"/>
        </w:rPr>
        <w:t xml:space="preserve">: </w:t>
      </w:r>
    </w:p>
    <w:p w14:paraId="2F5A3623" w14:textId="73F58F78" w:rsidR="009C3C9B" w:rsidRPr="000066E5" w:rsidRDefault="00921BFE" w:rsidP="001B194A">
      <w:pPr>
        <w:pStyle w:val="ListParagraph"/>
        <w:ind w:left="714" w:hanging="357"/>
        <w:rPr>
          <w:lang w:val="en-US"/>
        </w:rPr>
      </w:pPr>
      <w:r w:rsidRPr="000066E5">
        <w:rPr>
          <w:lang w:val="en-US"/>
        </w:rPr>
        <w:t>M</w:t>
      </w:r>
      <w:r w:rsidR="00BD397E" w:rsidRPr="000066E5">
        <w:rPr>
          <w:lang w:val="en-US"/>
        </w:rPr>
        <w:t xml:space="preserve">eetings could be reformatted to </w:t>
      </w:r>
      <w:r w:rsidR="00593362" w:rsidRPr="000066E5">
        <w:rPr>
          <w:lang w:val="en-US"/>
        </w:rPr>
        <w:t>focus on negotiations and</w:t>
      </w:r>
      <w:r w:rsidR="00BD397E" w:rsidRPr="000066E5">
        <w:rPr>
          <w:lang w:val="en-US"/>
        </w:rPr>
        <w:t xml:space="preserve"> </w:t>
      </w:r>
      <w:r w:rsidR="000F70C8" w:rsidRPr="000066E5">
        <w:rPr>
          <w:lang w:val="en-US"/>
        </w:rPr>
        <w:t>decision</w:t>
      </w:r>
      <w:r w:rsidR="000C22C6" w:rsidRPr="000066E5">
        <w:rPr>
          <w:lang w:val="en-US"/>
        </w:rPr>
        <w:t>-</w:t>
      </w:r>
      <w:r w:rsidR="000F70C8" w:rsidRPr="000066E5">
        <w:rPr>
          <w:lang w:val="en-US"/>
        </w:rPr>
        <w:t>making</w:t>
      </w:r>
      <w:r w:rsidR="00BD397E" w:rsidRPr="000066E5">
        <w:rPr>
          <w:lang w:val="en-US"/>
        </w:rPr>
        <w:t xml:space="preserve"> rather than</w:t>
      </w:r>
      <w:r w:rsidR="004F6F80" w:rsidRPr="000066E5">
        <w:rPr>
          <w:lang w:val="en-US"/>
        </w:rPr>
        <w:t xml:space="preserve"> the</w:t>
      </w:r>
      <w:r w:rsidR="00BD397E" w:rsidRPr="000066E5">
        <w:rPr>
          <w:lang w:val="en-US"/>
        </w:rPr>
        <w:t xml:space="preserve"> </w:t>
      </w:r>
      <w:r w:rsidR="00B504A6" w:rsidRPr="000066E5">
        <w:rPr>
          <w:lang w:val="en-US"/>
        </w:rPr>
        <w:t>consider</w:t>
      </w:r>
      <w:r w:rsidR="004F6F80" w:rsidRPr="000066E5">
        <w:rPr>
          <w:lang w:val="en-US"/>
        </w:rPr>
        <w:t>ation of</w:t>
      </w:r>
      <w:r w:rsidR="00B504A6" w:rsidRPr="000066E5">
        <w:rPr>
          <w:lang w:val="en-US"/>
        </w:rPr>
        <w:t xml:space="preserve"> </w:t>
      </w:r>
      <w:r w:rsidR="00593362" w:rsidRPr="000066E5">
        <w:rPr>
          <w:lang w:val="en-US"/>
        </w:rPr>
        <w:t>proposals or present</w:t>
      </w:r>
      <w:r w:rsidR="004F6F80" w:rsidRPr="000066E5">
        <w:rPr>
          <w:lang w:val="en-US"/>
        </w:rPr>
        <w:t>ation of</w:t>
      </w:r>
      <w:r w:rsidR="00593362" w:rsidRPr="000066E5">
        <w:rPr>
          <w:lang w:val="en-US"/>
        </w:rPr>
        <w:t xml:space="preserve"> reports</w:t>
      </w:r>
      <w:r w:rsidR="004224AD" w:rsidRPr="000066E5">
        <w:rPr>
          <w:lang w:val="en-US"/>
        </w:rPr>
        <w:t xml:space="preserve">, </w:t>
      </w:r>
      <w:r w:rsidR="00F93D26" w:rsidRPr="000066E5">
        <w:rPr>
          <w:lang w:val="en-US"/>
        </w:rPr>
        <w:t>while</w:t>
      </w:r>
      <w:r w:rsidR="004224AD" w:rsidRPr="000066E5">
        <w:rPr>
          <w:lang w:val="en-US"/>
        </w:rPr>
        <w:t xml:space="preserve"> </w:t>
      </w:r>
      <w:r w:rsidR="00715220" w:rsidRPr="000066E5">
        <w:rPr>
          <w:lang w:val="en-US"/>
        </w:rPr>
        <w:t xml:space="preserve">still </w:t>
      </w:r>
      <w:r w:rsidR="004224AD" w:rsidRPr="000066E5">
        <w:rPr>
          <w:lang w:val="en-US"/>
        </w:rPr>
        <w:t>acknowledging that Joint Council architecture and targets are sufficient</w:t>
      </w:r>
      <w:r w:rsidR="00BD397E" w:rsidRPr="000066E5">
        <w:rPr>
          <w:lang w:val="en-US"/>
        </w:rPr>
        <w:t xml:space="preserve">. </w:t>
      </w:r>
      <w:r w:rsidR="003C32B7" w:rsidRPr="000066E5">
        <w:rPr>
          <w:lang w:val="en-US"/>
        </w:rPr>
        <w:t>The terms of reference currently state that agenda items</w:t>
      </w:r>
      <w:r w:rsidR="00347156" w:rsidRPr="000066E5">
        <w:rPr>
          <w:lang w:val="en-US"/>
        </w:rPr>
        <w:t xml:space="preserve"> should support </w:t>
      </w:r>
      <w:r w:rsidR="00EA4D1C" w:rsidRPr="000066E5">
        <w:rPr>
          <w:lang w:val="en-US"/>
        </w:rPr>
        <w:t>“</w:t>
      </w:r>
      <w:r w:rsidR="00347156" w:rsidRPr="000066E5">
        <w:rPr>
          <w:lang w:val="en-US"/>
        </w:rPr>
        <w:t>strategic priorities</w:t>
      </w:r>
      <w:r w:rsidR="00EA4D1C" w:rsidRPr="000066E5">
        <w:rPr>
          <w:lang w:val="en-US"/>
        </w:rPr>
        <w:t>”</w:t>
      </w:r>
      <w:r w:rsidR="00A914CF" w:rsidRPr="000066E5">
        <w:rPr>
          <w:lang w:val="en-US"/>
        </w:rPr>
        <w:t xml:space="preserve"> of the Joint Council</w:t>
      </w:r>
      <w:r w:rsidR="00347156" w:rsidRPr="000066E5">
        <w:rPr>
          <w:lang w:val="en-US"/>
        </w:rPr>
        <w:t xml:space="preserve"> or </w:t>
      </w:r>
      <w:r w:rsidR="00EA4D1C" w:rsidRPr="000066E5">
        <w:rPr>
          <w:lang w:val="en-US"/>
        </w:rPr>
        <w:t>“</w:t>
      </w:r>
      <w:r w:rsidR="00347156" w:rsidRPr="000066E5">
        <w:rPr>
          <w:lang w:val="en-US"/>
        </w:rPr>
        <w:t>urgent matters</w:t>
      </w:r>
      <w:r w:rsidR="00EA4D1C" w:rsidRPr="000066E5">
        <w:rPr>
          <w:lang w:val="en-US"/>
        </w:rPr>
        <w:t>”</w:t>
      </w:r>
      <w:r w:rsidR="00F730B2" w:rsidRPr="000066E5">
        <w:rPr>
          <w:lang w:val="en-US"/>
        </w:rPr>
        <w:t xml:space="preserve"> – </w:t>
      </w:r>
      <w:r w:rsidR="00F730B2" w:rsidRPr="000066E5">
        <w:rPr>
          <w:lang w:val="en-US"/>
        </w:rPr>
        <w:lastRenderedPageBreak/>
        <w:t>governance for t</w:t>
      </w:r>
      <w:r w:rsidR="000C4E84" w:rsidRPr="000066E5">
        <w:rPr>
          <w:lang w:val="en-US"/>
        </w:rPr>
        <w:t>he Joint Council</w:t>
      </w:r>
      <w:r w:rsidR="00F730B2" w:rsidRPr="000066E5">
        <w:rPr>
          <w:lang w:val="en-US"/>
        </w:rPr>
        <w:t xml:space="preserve"> </w:t>
      </w:r>
      <w:r w:rsidR="000C4E84" w:rsidRPr="000066E5">
        <w:rPr>
          <w:lang w:val="en-US"/>
        </w:rPr>
        <w:t xml:space="preserve">may be </w:t>
      </w:r>
      <w:r w:rsidR="00EA4D1C" w:rsidRPr="000066E5">
        <w:rPr>
          <w:lang w:val="en-US"/>
        </w:rPr>
        <w:t>bolstered</w:t>
      </w:r>
      <w:r w:rsidR="000C4E84" w:rsidRPr="000066E5">
        <w:rPr>
          <w:lang w:val="en-US"/>
        </w:rPr>
        <w:t xml:space="preserve"> by clarifying </w:t>
      </w:r>
      <w:r w:rsidR="00590B67" w:rsidRPr="000066E5">
        <w:rPr>
          <w:lang w:val="en-US"/>
        </w:rPr>
        <w:t xml:space="preserve">the parameters of </w:t>
      </w:r>
      <w:r w:rsidR="00F8694E" w:rsidRPr="000066E5">
        <w:rPr>
          <w:lang w:val="en-US"/>
        </w:rPr>
        <w:t xml:space="preserve">these </w:t>
      </w:r>
      <w:r w:rsidR="000C4E84" w:rsidRPr="000066E5">
        <w:rPr>
          <w:lang w:val="en-US"/>
        </w:rPr>
        <w:t>strategic priorities</w:t>
      </w:r>
    </w:p>
    <w:p w14:paraId="7B137018" w14:textId="0F6FF440" w:rsidR="00BD397E" w:rsidRPr="000066E5" w:rsidRDefault="00A35BB4" w:rsidP="001B194A">
      <w:pPr>
        <w:pStyle w:val="ListParagraph"/>
        <w:ind w:left="714" w:hanging="357"/>
        <w:rPr>
          <w:lang w:val="en-US"/>
        </w:rPr>
      </w:pPr>
      <w:r w:rsidRPr="000066E5">
        <w:rPr>
          <w:lang w:val="en-US"/>
        </w:rPr>
        <w:t>C</w:t>
      </w:r>
      <w:r w:rsidR="00BD397E" w:rsidRPr="000066E5">
        <w:rPr>
          <w:lang w:val="en-US"/>
        </w:rPr>
        <w:t xml:space="preserve">hief Ministers and Premiers </w:t>
      </w:r>
      <w:r w:rsidR="0088736F" w:rsidRPr="000066E5">
        <w:rPr>
          <w:lang w:val="en-US"/>
        </w:rPr>
        <w:t xml:space="preserve">could </w:t>
      </w:r>
      <w:r w:rsidR="00BD397E" w:rsidRPr="000066E5">
        <w:rPr>
          <w:lang w:val="en-US"/>
        </w:rPr>
        <w:t>brief their fellow Ministers</w:t>
      </w:r>
      <w:r w:rsidR="00F55107" w:rsidRPr="000066E5">
        <w:rPr>
          <w:lang w:val="en-US"/>
        </w:rPr>
        <w:t xml:space="preserve">, ensuring that </w:t>
      </w:r>
      <w:r w:rsidR="00BD397E" w:rsidRPr="000066E5">
        <w:rPr>
          <w:lang w:val="en-US"/>
        </w:rPr>
        <w:t xml:space="preserve">they </w:t>
      </w:r>
      <w:r w:rsidR="00B504A6" w:rsidRPr="000066E5">
        <w:rPr>
          <w:lang w:val="en-US"/>
        </w:rPr>
        <w:t xml:space="preserve">fully grasp and support </w:t>
      </w:r>
      <w:r w:rsidR="00BD397E" w:rsidRPr="000066E5">
        <w:rPr>
          <w:lang w:val="en-US"/>
        </w:rPr>
        <w:t>the notion of working in partnership with Aboriginal and Torres Strait Islander partners</w:t>
      </w:r>
    </w:p>
    <w:p w14:paraId="05857F1E" w14:textId="3AB988AD" w:rsidR="00C64846" w:rsidRPr="000066E5" w:rsidRDefault="00DA1F96" w:rsidP="001B194A">
      <w:pPr>
        <w:pStyle w:val="ListParagraph"/>
        <w:ind w:left="714" w:hanging="357"/>
        <w:rPr>
          <w:lang w:val="en-US"/>
        </w:rPr>
      </w:pPr>
      <w:r w:rsidRPr="000066E5">
        <w:rPr>
          <w:lang w:val="en-US"/>
        </w:rPr>
        <w:t xml:space="preserve">Encouragement of </w:t>
      </w:r>
      <w:r w:rsidR="00C64846" w:rsidRPr="000066E5">
        <w:rPr>
          <w:lang w:val="en-US"/>
        </w:rPr>
        <w:t>more robust discussions at the jurisdictional level</w:t>
      </w:r>
      <w:r w:rsidR="00882CCD" w:rsidRPr="000066E5">
        <w:rPr>
          <w:lang w:val="en-US"/>
        </w:rPr>
        <w:t xml:space="preserve"> - o</w:t>
      </w:r>
      <w:r w:rsidR="00C64846" w:rsidRPr="000066E5">
        <w:rPr>
          <w:lang w:val="en-US"/>
        </w:rPr>
        <w:t xml:space="preserve">ne participant felt that their jurisdictional governance meetings were far too polite, with Aboriginal </w:t>
      </w:r>
      <w:proofErr w:type="spellStart"/>
      <w:r w:rsidR="00C64846" w:rsidRPr="000066E5">
        <w:rPr>
          <w:lang w:val="en-US"/>
        </w:rPr>
        <w:t>organisations</w:t>
      </w:r>
      <w:proofErr w:type="spellEnd"/>
      <w:r w:rsidR="00C64846" w:rsidRPr="000066E5">
        <w:rPr>
          <w:lang w:val="en-US"/>
        </w:rPr>
        <w:t xml:space="preserve"> primarily engaging through scripted responses</w:t>
      </w:r>
    </w:p>
    <w:p w14:paraId="4A3875BF" w14:textId="64C46148" w:rsidR="00892853" w:rsidRPr="000066E5" w:rsidRDefault="005209CF" w:rsidP="001B194A">
      <w:pPr>
        <w:pStyle w:val="ListParagraph"/>
        <w:ind w:left="714" w:hanging="357"/>
        <w:rPr>
          <w:lang w:val="en-US"/>
        </w:rPr>
      </w:pPr>
      <w:r w:rsidRPr="000066E5">
        <w:rPr>
          <w:lang w:val="en-US"/>
        </w:rPr>
        <w:t>The</w:t>
      </w:r>
      <w:r w:rsidR="004B0348" w:rsidRPr="000066E5">
        <w:rPr>
          <w:lang w:val="en-US"/>
        </w:rPr>
        <w:t xml:space="preserve"> data and evidence base for </w:t>
      </w:r>
      <w:r w:rsidR="00850B4A" w:rsidRPr="000066E5">
        <w:rPr>
          <w:lang w:val="en-US"/>
        </w:rPr>
        <w:t>decision</w:t>
      </w:r>
      <w:r w:rsidR="000C22C6" w:rsidRPr="000066E5">
        <w:rPr>
          <w:lang w:val="en-US"/>
        </w:rPr>
        <w:t>-</w:t>
      </w:r>
      <w:r w:rsidR="000F70C8" w:rsidRPr="000066E5">
        <w:rPr>
          <w:lang w:val="en-US"/>
        </w:rPr>
        <w:t>maki</w:t>
      </w:r>
      <w:r w:rsidR="00850B4A" w:rsidRPr="000066E5">
        <w:rPr>
          <w:lang w:val="en-US"/>
        </w:rPr>
        <w:t>ng</w:t>
      </w:r>
      <w:r w:rsidRPr="000066E5">
        <w:rPr>
          <w:lang w:val="en-US"/>
        </w:rPr>
        <w:t xml:space="preserve"> could be improved</w:t>
      </w:r>
      <w:r w:rsidR="00850B4A" w:rsidRPr="000066E5">
        <w:rPr>
          <w:lang w:val="en-US"/>
        </w:rPr>
        <w:t xml:space="preserve"> (</w:t>
      </w:r>
      <w:proofErr w:type="spellStart"/>
      <w:r w:rsidR="00850B4A" w:rsidRPr="000066E5">
        <w:rPr>
          <w:lang w:val="en-US"/>
        </w:rPr>
        <w:t>eg</w:t>
      </w:r>
      <w:proofErr w:type="spellEnd"/>
      <w:r w:rsidR="00850B4A" w:rsidRPr="000066E5">
        <w:rPr>
          <w:lang w:val="en-US"/>
        </w:rPr>
        <w:t>,</w:t>
      </w:r>
      <w:r w:rsidR="00AE35BA" w:rsidRPr="000066E5">
        <w:rPr>
          <w:lang w:val="en-US"/>
        </w:rPr>
        <w:t xml:space="preserve"> </w:t>
      </w:r>
      <w:r w:rsidR="001D556E" w:rsidRPr="000066E5">
        <w:rPr>
          <w:lang w:val="en-US"/>
        </w:rPr>
        <w:t xml:space="preserve">improving monitoring and </w:t>
      </w:r>
      <w:r w:rsidR="00DE6807" w:rsidRPr="000066E5">
        <w:rPr>
          <w:lang w:val="en-US"/>
        </w:rPr>
        <w:t>evaluat</w:t>
      </w:r>
      <w:r w:rsidR="001D556E" w:rsidRPr="000066E5">
        <w:rPr>
          <w:lang w:val="en-US"/>
        </w:rPr>
        <w:t>ion mechanisms for</w:t>
      </w:r>
      <w:r w:rsidR="00DE6807" w:rsidRPr="000066E5">
        <w:rPr>
          <w:lang w:val="en-US"/>
        </w:rPr>
        <w:t xml:space="preserve"> </w:t>
      </w:r>
      <w:r w:rsidR="007016DE" w:rsidRPr="000066E5">
        <w:rPr>
          <w:lang w:val="en-US"/>
        </w:rPr>
        <w:t>Aboriginal</w:t>
      </w:r>
      <w:r w:rsidR="00DE6807" w:rsidRPr="000066E5">
        <w:rPr>
          <w:lang w:val="en-US"/>
        </w:rPr>
        <w:t xml:space="preserve"> related</w:t>
      </w:r>
      <w:r w:rsidR="001D556E" w:rsidRPr="000066E5">
        <w:rPr>
          <w:lang w:val="en-US"/>
        </w:rPr>
        <w:t xml:space="preserve"> </w:t>
      </w:r>
      <w:r w:rsidR="006077E2" w:rsidRPr="000066E5">
        <w:rPr>
          <w:lang w:val="en-US"/>
        </w:rPr>
        <w:t>g</w:t>
      </w:r>
      <w:r w:rsidR="001D556E" w:rsidRPr="000066E5">
        <w:rPr>
          <w:lang w:val="en-US"/>
        </w:rPr>
        <w:t>overnment</w:t>
      </w:r>
      <w:r w:rsidR="00DE6807" w:rsidRPr="000066E5">
        <w:rPr>
          <w:lang w:val="en-US"/>
        </w:rPr>
        <w:t xml:space="preserve"> spending in jurisdictions</w:t>
      </w:r>
      <w:r w:rsidR="00AE35BA" w:rsidRPr="000066E5">
        <w:rPr>
          <w:lang w:val="en-US"/>
        </w:rPr>
        <w:t>)</w:t>
      </w:r>
      <w:r w:rsidR="007016DE" w:rsidRPr="000066E5">
        <w:rPr>
          <w:lang w:val="en-US"/>
        </w:rPr>
        <w:t xml:space="preserve">. </w:t>
      </w:r>
      <w:r w:rsidR="00DE6807" w:rsidRPr="000066E5">
        <w:rPr>
          <w:lang w:val="en-US"/>
        </w:rPr>
        <w:t xml:space="preserve"> </w:t>
      </w:r>
    </w:p>
    <w:p w14:paraId="25A40C8B" w14:textId="26459754" w:rsidR="00571154" w:rsidRPr="000066E5" w:rsidRDefault="002B76ED" w:rsidP="002B76ED">
      <w:pPr>
        <w:pStyle w:val="h3gold"/>
      </w:pPr>
      <w:bookmarkStart w:id="33" w:name="_Toc87167088"/>
      <w:r>
        <w:t xml:space="preserve"> </w:t>
      </w:r>
      <w:r w:rsidR="006D7053" w:rsidRPr="000066E5">
        <w:t>R</w:t>
      </w:r>
      <w:bookmarkStart w:id="34" w:name="_Toc83119824"/>
      <w:bookmarkEnd w:id="34"/>
      <w:r w:rsidR="00571154" w:rsidRPr="000066E5">
        <w:t>elationships</w:t>
      </w:r>
      <w:r w:rsidR="0088270E" w:rsidRPr="000066E5">
        <w:t>, collaboration</w:t>
      </w:r>
      <w:r w:rsidR="00937010" w:rsidRPr="000066E5">
        <w:t xml:space="preserve"> </w:t>
      </w:r>
      <w:r w:rsidR="00571154" w:rsidRPr="000066E5">
        <w:t>and co-ordinatio</w:t>
      </w:r>
      <w:r w:rsidR="003069A0" w:rsidRPr="000066E5">
        <w:t>n</w:t>
      </w:r>
      <w:bookmarkEnd w:id="33"/>
    </w:p>
    <w:p w14:paraId="63E1BE0C" w14:textId="5CD4FF44" w:rsidR="001B58B1" w:rsidRPr="000066E5" w:rsidRDefault="001B58B1" w:rsidP="000A5ABA">
      <w:pPr>
        <w:pStyle w:val="Quote"/>
        <w:rPr>
          <w:lang w:val="en-US"/>
        </w:rPr>
      </w:pPr>
      <w:r w:rsidRPr="000066E5">
        <w:rPr>
          <w:lang w:val="en-US"/>
        </w:rPr>
        <w:t xml:space="preserve">“The </w:t>
      </w:r>
      <w:r w:rsidR="001B0387" w:rsidRPr="000066E5">
        <w:rPr>
          <w:lang w:val="en-US"/>
        </w:rPr>
        <w:t>Parties</w:t>
      </w:r>
      <w:r w:rsidRPr="000066E5">
        <w:rPr>
          <w:lang w:val="en-US"/>
        </w:rPr>
        <w:t xml:space="preserve"> are on the right path to a more trusting </w:t>
      </w:r>
      <w:r w:rsidR="00EA50C5" w:rsidRPr="000066E5">
        <w:rPr>
          <w:lang w:val="en-US"/>
        </w:rPr>
        <w:t>P</w:t>
      </w:r>
      <w:r w:rsidRPr="000066E5">
        <w:rPr>
          <w:lang w:val="en-US"/>
        </w:rPr>
        <w:t>artnership</w:t>
      </w:r>
      <w:r w:rsidR="00D41FFB" w:rsidRPr="000066E5">
        <w:rPr>
          <w:lang w:val="en-US"/>
        </w:rPr>
        <w:t>.</w:t>
      </w:r>
      <w:r w:rsidRPr="000066E5">
        <w:rPr>
          <w:lang w:val="en-US"/>
        </w:rPr>
        <w:t xml:space="preserve">” – </w:t>
      </w:r>
      <w:r w:rsidR="009453E6" w:rsidRPr="000066E5">
        <w:rPr>
          <w:lang w:val="en-US"/>
        </w:rPr>
        <w:t xml:space="preserve">Coalition of Peaks </w:t>
      </w:r>
      <w:r w:rsidRPr="000066E5">
        <w:rPr>
          <w:lang w:val="en-US"/>
        </w:rPr>
        <w:t>Workshop Participant</w:t>
      </w:r>
    </w:p>
    <w:p w14:paraId="1ADBC374" w14:textId="7251B40F" w:rsidR="004C798C" w:rsidRPr="000066E5" w:rsidRDefault="004873BB" w:rsidP="005B5DBB">
      <w:r w:rsidRPr="000066E5">
        <w:t xml:space="preserve">Participants expressed that the </w:t>
      </w:r>
      <w:r w:rsidR="00B504A6" w:rsidRPr="000066E5">
        <w:t>P</w:t>
      </w:r>
      <w:r w:rsidRPr="000066E5">
        <w:t xml:space="preserve">artnership has led to </w:t>
      </w:r>
      <w:r w:rsidR="00E86092" w:rsidRPr="000066E5">
        <w:t>strengthened relationships</w:t>
      </w:r>
      <w:r w:rsidR="00553BF8" w:rsidRPr="000066E5">
        <w:t xml:space="preserve"> </w:t>
      </w:r>
      <w:r w:rsidR="00FD31C4" w:rsidRPr="000066E5">
        <w:t xml:space="preserve">and increased collaboration across all </w:t>
      </w:r>
      <w:r w:rsidR="001B0387" w:rsidRPr="000066E5">
        <w:t>Parties</w:t>
      </w:r>
      <w:r w:rsidR="00FD31C4" w:rsidRPr="000066E5">
        <w:t>.</w:t>
      </w:r>
      <w:r w:rsidR="00A13709" w:rsidRPr="000066E5">
        <w:t xml:space="preserve"> </w:t>
      </w:r>
      <w:r w:rsidR="004C798C" w:rsidRPr="000066E5">
        <w:t>For example:</w:t>
      </w:r>
    </w:p>
    <w:p w14:paraId="27254DAD" w14:textId="10A423FB" w:rsidR="004C798C" w:rsidRPr="000066E5" w:rsidRDefault="00E80B2C" w:rsidP="001B194A">
      <w:pPr>
        <w:pStyle w:val="ListParagraph"/>
        <w:ind w:left="714" w:hanging="357"/>
        <w:rPr>
          <w:lang w:val="en-US"/>
        </w:rPr>
      </w:pPr>
      <w:r w:rsidRPr="000066E5">
        <w:rPr>
          <w:lang w:val="en-US"/>
        </w:rPr>
        <w:t>Coalition of Peak</w:t>
      </w:r>
      <w:r w:rsidR="00B35F52" w:rsidRPr="000066E5">
        <w:rPr>
          <w:lang w:val="en-US"/>
        </w:rPr>
        <w:t xml:space="preserve">s </w:t>
      </w:r>
      <w:r w:rsidR="00E74446" w:rsidRPr="000066E5">
        <w:rPr>
          <w:lang w:val="en-US"/>
        </w:rPr>
        <w:t>members</w:t>
      </w:r>
      <w:r w:rsidR="00F255FE" w:rsidRPr="000066E5">
        <w:rPr>
          <w:lang w:val="en-US"/>
        </w:rPr>
        <w:t xml:space="preserve"> </w:t>
      </w:r>
      <w:proofErr w:type="spellStart"/>
      <w:r w:rsidR="0036702D" w:rsidRPr="000066E5">
        <w:rPr>
          <w:lang w:val="en-US"/>
        </w:rPr>
        <w:t>recognised</w:t>
      </w:r>
      <w:proofErr w:type="spellEnd"/>
      <w:r w:rsidR="00E120DC" w:rsidRPr="000066E5">
        <w:rPr>
          <w:lang w:val="en-US"/>
        </w:rPr>
        <w:t xml:space="preserve"> th</w:t>
      </w:r>
      <w:r w:rsidR="00BA677C" w:rsidRPr="000066E5">
        <w:rPr>
          <w:lang w:val="en-US"/>
        </w:rPr>
        <w:t>at the Partnership has</w:t>
      </w:r>
      <w:r w:rsidR="00E120DC" w:rsidRPr="000066E5">
        <w:rPr>
          <w:lang w:val="en-US"/>
        </w:rPr>
        <w:t xml:space="preserve"> </w:t>
      </w:r>
      <w:r w:rsidR="009E2C82" w:rsidRPr="000066E5">
        <w:rPr>
          <w:lang w:val="en-US"/>
        </w:rPr>
        <w:t>in</w:t>
      </w:r>
      <w:r w:rsidR="0036702D" w:rsidRPr="000066E5">
        <w:rPr>
          <w:lang w:val="en-US"/>
        </w:rPr>
        <w:t>creased</w:t>
      </w:r>
      <w:r w:rsidR="00485BE4" w:rsidRPr="000066E5">
        <w:rPr>
          <w:lang w:val="en-US"/>
        </w:rPr>
        <w:t xml:space="preserve"> their</w:t>
      </w:r>
      <w:r w:rsidR="009E2C82" w:rsidRPr="000066E5">
        <w:rPr>
          <w:lang w:val="en-US"/>
        </w:rPr>
        <w:t xml:space="preserve"> knowledge</w:t>
      </w:r>
      <w:r w:rsidR="00BA677C" w:rsidRPr="000066E5">
        <w:rPr>
          <w:lang w:val="en-US"/>
        </w:rPr>
        <w:t xml:space="preserve"> </w:t>
      </w:r>
      <w:r w:rsidR="007C3AB5" w:rsidRPr="000066E5">
        <w:rPr>
          <w:lang w:val="en-US"/>
        </w:rPr>
        <w:t>of</w:t>
      </w:r>
      <w:r w:rsidR="00E2745B" w:rsidRPr="000066E5">
        <w:rPr>
          <w:lang w:val="en-US"/>
        </w:rPr>
        <w:t>,</w:t>
      </w:r>
      <w:r w:rsidR="007C3AB5" w:rsidRPr="000066E5">
        <w:rPr>
          <w:lang w:val="en-US"/>
        </w:rPr>
        <w:t xml:space="preserve"> </w:t>
      </w:r>
      <w:r w:rsidR="00BA677C" w:rsidRPr="000066E5">
        <w:rPr>
          <w:lang w:val="en-US"/>
        </w:rPr>
        <w:t>and exposure</w:t>
      </w:r>
      <w:r w:rsidR="00E120DC" w:rsidRPr="000066E5">
        <w:rPr>
          <w:lang w:val="en-US"/>
        </w:rPr>
        <w:t xml:space="preserve"> </w:t>
      </w:r>
      <w:r w:rsidR="007C3AB5" w:rsidRPr="000066E5">
        <w:rPr>
          <w:lang w:val="en-US"/>
        </w:rPr>
        <w:t>to</w:t>
      </w:r>
      <w:r w:rsidR="00E2745B" w:rsidRPr="000066E5">
        <w:rPr>
          <w:lang w:val="en-US"/>
        </w:rPr>
        <w:t>,</w:t>
      </w:r>
      <w:r w:rsidR="007C3AB5" w:rsidRPr="000066E5">
        <w:rPr>
          <w:lang w:val="en-US"/>
        </w:rPr>
        <w:t xml:space="preserve"> </w:t>
      </w:r>
      <w:r w:rsidR="009E2C82" w:rsidRPr="000066E5">
        <w:rPr>
          <w:lang w:val="en-US"/>
        </w:rPr>
        <w:t xml:space="preserve">systems and layers of </w:t>
      </w:r>
      <w:r w:rsidR="00E2745B" w:rsidRPr="000066E5">
        <w:rPr>
          <w:lang w:val="en-US"/>
        </w:rPr>
        <w:t>g</w:t>
      </w:r>
      <w:r w:rsidR="009E2C82" w:rsidRPr="000066E5">
        <w:rPr>
          <w:lang w:val="en-US"/>
        </w:rPr>
        <w:t>overnment</w:t>
      </w:r>
      <w:r w:rsidR="00485BE4" w:rsidRPr="000066E5">
        <w:rPr>
          <w:lang w:val="en-US"/>
        </w:rPr>
        <w:t xml:space="preserve">, allowing for a greater ability to influence </w:t>
      </w:r>
      <w:r w:rsidR="000F70C8" w:rsidRPr="000066E5">
        <w:rPr>
          <w:lang w:val="en-US"/>
        </w:rPr>
        <w:t>decision</w:t>
      </w:r>
      <w:r w:rsidR="000C22C6" w:rsidRPr="000066E5">
        <w:rPr>
          <w:lang w:val="en-US"/>
        </w:rPr>
        <w:t>-</w:t>
      </w:r>
      <w:r w:rsidR="000F70C8" w:rsidRPr="000066E5">
        <w:rPr>
          <w:lang w:val="en-US"/>
        </w:rPr>
        <w:t>making</w:t>
      </w:r>
      <w:r w:rsidR="00485BE4" w:rsidRPr="000066E5">
        <w:rPr>
          <w:lang w:val="en-US"/>
        </w:rPr>
        <w:t xml:space="preserve"> and set agendas</w:t>
      </w:r>
    </w:p>
    <w:p w14:paraId="3EBC8C55" w14:textId="040511B4" w:rsidR="00627DF2" w:rsidRPr="000066E5" w:rsidRDefault="00627DF2" w:rsidP="001B194A">
      <w:pPr>
        <w:pStyle w:val="ListParagraph"/>
        <w:ind w:left="714" w:hanging="357"/>
        <w:rPr>
          <w:lang w:val="en-US"/>
        </w:rPr>
      </w:pPr>
      <w:r w:rsidRPr="000066E5">
        <w:rPr>
          <w:lang w:val="en-US"/>
        </w:rPr>
        <w:t xml:space="preserve">There has been increased collaboration across jurisdictions and a more collegiate working relationship across </w:t>
      </w:r>
      <w:r w:rsidR="001B0387" w:rsidRPr="000066E5">
        <w:rPr>
          <w:lang w:val="en-US"/>
        </w:rPr>
        <w:t>Parties</w:t>
      </w:r>
    </w:p>
    <w:p w14:paraId="5E83F22D" w14:textId="5184DEBC" w:rsidR="002A6FC7" w:rsidRPr="000066E5" w:rsidRDefault="002A6FC7" w:rsidP="001B194A">
      <w:pPr>
        <w:pStyle w:val="ListParagraph"/>
        <w:ind w:left="714" w:hanging="357"/>
        <w:rPr>
          <w:lang w:val="en-US"/>
        </w:rPr>
      </w:pPr>
      <w:r w:rsidRPr="000066E5">
        <w:rPr>
          <w:lang w:val="en-US"/>
        </w:rPr>
        <w:t xml:space="preserve">In general, the expertise of </w:t>
      </w:r>
      <w:r w:rsidR="00273732" w:rsidRPr="000066E5">
        <w:rPr>
          <w:lang w:val="en-US"/>
        </w:rPr>
        <w:t xml:space="preserve">Coalition of </w:t>
      </w:r>
      <w:r w:rsidRPr="000066E5">
        <w:rPr>
          <w:lang w:val="en-US"/>
        </w:rPr>
        <w:t>Peaks</w:t>
      </w:r>
      <w:r w:rsidR="00273732" w:rsidRPr="000066E5">
        <w:rPr>
          <w:lang w:val="en-US"/>
        </w:rPr>
        <w:t xml:space="preserve"> members</w:t>
      </w:r>
      <w:r w:rsidRPr="000066E5">
        <w:rPr>
          <w:lang w:val="en-US"/>
        </w:rPr>
        <w:t xml:space="preserve"> has been respected by Government </w:t>
      </w:r>
      <w:r w:rsidR="001B0387" w:rsidRPr="000066E5">
        <w:rPr>
          <w:lang w:val="en-US"/>
        </w:rPr>
        <w:t>Parties</w:t>
      </w:r>
      <w:r w:rsidR="006C6EE3" w:rsidRPr="000066E5">
        <w:rPr>
          <w:lang w:val="en-US"/>
        </w:rPr>
        <w:t xml:space="preserve"> and</w:t>
      </w:r>
      <w:r w:rsidRPr="000066E5">
        <w:rPr>
          <w:lang w:val="en-US"/>
        </w:rPr>
        <w:t xml:space="preserve"> has shaped partnership decisions</w:t>
      </w:r>
    </w:p>
    <w:p w14:paraId="62BDAFC9" w14:textId="4E7F6512" w:rsidR="004A026E" w:rsidRPr="000066E5" w:rsidRDefault="002A6FC7" w:rsidP="001B194A">
      <w:pPr>
        <w:pStyle w:val="ListParagraph"/>
        <w:ind w:left="714" w:hanging="357"/>
        <w:rPr>
          <w:lang w:val="en-US"/>
        </w:rPr>
      </w:pPr>
      <w:r w:rsidRPr="000066E5">
        <w:rPr>
          <w:lang w:val="en-US"/>
        </w:rPr>
        <w:t>Understanding</w:t>
      </w:r>
      <w:r w:rsidR="004A026E" w:rsidRPr="000066E5">
        <w:rPr>
          <w:lang w:val="en-US"/>
        </w:rPr>
        <w:t xml:space="preserve"> </w:t>
      </w:r>
      <w:r w:rsidR="00174A69" w:rsidRPr="000066E5">
        <w:rPr>
          <w:lang w:val="en-US"/>
        </w:rPr>
        <w:t xml:space="preserve">how the relationship between </w:t>
      </w:r>
      <w:r w:rsidR="00C20AA0" w:rsidRPr="000066E5">
        <w:rPr>
          <w:lang w:val="en-US"/>
        </w:rPr>
        <w:t>g</w:t>
      </w:r>
      <w:r w:rsidR="00174A69" w:rsidRPr="000066E5">
        <w:rPr>
          <w:lang w:val="en-US"/>
        </w:rPr>
        <w:t xml:space="preserve">overnments and Aboriginal and Torres Strait </w:t>
      </w:r>
      <w:proofErr w:type="spellStart"/>
      <w:r w:rsidR="00174A69" w:rsidRPr="000066E5">
        <w:rPr>
          <w:lang w:val="en-US"/>
        </w:rPr>
        <w:t>organisations</w:t>
      </w:r>
      <w:proofErr w:type="spellEnd"/>
      <w:r w:rsidR="00174A69" w:rsidRPr="000066E5">
        <w:rPr>
          <w:lang w:val="en-US"/>
        </w:rPr>
        <w:t xml:space="preserve"> works in the various jurisdictions has generated important insights for all </w:t>
      </w:r>
      <w:r w:rsidR="001B0387" w:rsidRPr="000066E5">
        <w:rPr>
          <w:lang w:val="en-US"/>
        </w:rPr>
        <w:t>Parties</w:t>
      </w:r>
    </w:p>
    <w:p w14:paraId="2CA7EA78" w14:textId="7204195E" w:rsidR="008D28A3" w:rsidRPr="000066E5" w:rsidRDefault="00EC76BB" w:rsidP="001B194A">
      <w:pPr>
        <w:pStyle w:val="ListParagraph"/>
        <w:ind w:left="714" w:hanging="357"/>
        <w:rPr>
          <w:lang w:val="en-US"/>
        </w:rPr>
      </w:pPr>
      <w:r w:rsidRPr="000066E5">
        <w:rPr>
          <w:lang w:val="en-US"/>
        </w:rPr>
        <w:t xml:space="preserve">The </w:t>
      </w:r>
      <w:r w:rsidR="008D28A3" w:rsidRPr="000066E5">
        <w:rPr>
          <w:lang w:val="en-US"/>
        </w:rPr>
        <w:t xml:space="preserve">Peaks and </w:t>
      </w:r>
      <w:r w:rsidR="0035479C" w:rsidRPr="000066E5">
        <w:rPr>
          <w:lang w:val="en-US"/>
        </w:rPr>
        <w:t>G</w:t>
      </w:r>
      <w:r w:rsidR="008D28A3" w:rsidRPr="000066E5">
        <w:rPr>
          <w:lang w:val="en-US"/>
        </w:rPr>
        <w:t>overnment</w:t>
      </w:r>
      <w:r w:rsidR="0035479C" w:rsidRPr="000066E5">
        <w:rPr>
          <w:lang w:val="en-US"/>
        </w:rPr>
        <w:t xml:space="preserve"> Partie</w:t>
      </w:r>
      <w:r w:rsidR="008D28A3" w:rsidRPr="000066E5">
        <w:rPr>
          <w:lang w:val="en-US"/>
        </w:rPr>
        <w:t>s have demonstrated collaborative problem</w:t>
      </w:r>
      <w:r w:rsidR="00366AD0" w:rsidRPr="000066E5">
        <w:rPr>
          <w:lang w:val="en-US"/>
        </w:rPr>
        <w:t>-</w:t>
      </w:r>
      <w:r w:rsidR="008D28A3" w:rsidRPr="000066E5">
        <w:rPr>
          <w:lang w:val="en-US"/>
        </w:rPr>
        <w:t>solving approaches, including escalating decisions or deferring them for further work</w:t>
      </w:r>
      <w:r w:rsidR="00B504A6" w:rsidRPr="000066E5">
        <w:rPr>
          <w:lang w:val="en-US"/>
        </w:rPr>
        <w:t xml:space="preserve"> when consensus could</w:t>
      </w:r>
      <w:r w:rsidR="00F15533" w:rsidRPr="000066E5">
        <w:rPr>
          <w:lang w:val="en-US"/>
        </w:rPr>
        <w:t xml:space="preserve"> no</w:t>
      </w:r>
      <w:r w:rsidR="00B504A6" w:rsidRPr="000066E5">
        <w:rPr>
          <w:lang w:val="en-US"/>
        </w:rPr>
        <w:t>t be achieved</w:t>
      </w:r>
    </w:p>
    <w:p w14:paraId="737B715B" w14:textId="1C19D520" w:rsidR="003D44DA" w:rsidRPr="000066E5" w:rsidRDefault="009450DB" w:rsidP="001B194A">
      <w:pPr>
        <w:pStyle w:val="ListParagraph"/>
        <w:ind w:left="714" w:hanging="357"/>
        <w:rPr>
          <w:lang w:val="en-US"/>
        </w:rPr>
      </w:pPr>
      <w:r w:rsidRPr="000066E5">
        <w:rPr>
          <w:lang w:val="en-US"/>
        </w:rPr>
        <w:t xml:space="preserve">Coalition of Peaks </w:t>
      </w:r>
      <w:r w:rsidR="00E74446" w:rsidRPr="000066E5">
        <w:rPr>
          <w:lang w:val="en-US"/>
        </w:rPr>
        <w:t xml:space="preserve">members </w:t>
      </w:r>
      <w:r w:rsidR="00377D6F" w:rsidRPr="000066E5">
        <w:rPr>
          <w:lang w:val="en-US"/>
        </w:rPr>
        <w:t>also</w:t>
      </w:r>
      <w:r w:rsidRPr="000066E5">
        <w:rPr>
          <w:lang w:val="en-US"/>
        </w:rPr>
        <w:t xml:space="preserve"> noted </w:t>
      </w:r>
      <w:r w:rsidR="002A148D" w:rsidRPr="000066E5">
        <w:rPr>
          <w:lang w:val="en-US"/>
        </w:rPr>
        <w:t>an increase in collegiality and unity</w:t>
      </w:r>
      <w:r w:rsidR="00FC2925" w:rsidRPr="000066E5">
        <w:rPr>
          <w:lang w:val="en-US"/>
        </w:rPr>
        <w:t xml:space="preserve"> between the </w:t>
      </w:r>
      <w:r w:rsidR="00132474" w:rsidRPr="000066E5">
        <w:rPr>
          <w:lang w:val="en-US"/>
        </w:rPr>
        <w:t>Peaks</w:t>
      </w:r>
      <w:r w:rsidR="00575158" w:rsidRPr="000066E5">
        <w:rPr>
          <w:lang w:val="en-US"/>
        </w:rPr>
        <w:t>,</w:t>
      </w:r>
      <w:r w:rsidR="002A148D" w:rsidRPr="000066E5">
        <w:rPr>
          <w:lang w:val="en-US"/>
        </w:rPr>
        <w:t xml:space="preserve"> compared to</w:t>
      </w:r>
      <w:r w:rsidR="007E4C31" w:rsidRPr="000066E5">
        <w:rPr>
          <w:lang w:val="en-US"/>
        </w:rPr>
        <w:t xml:space="preserve"> when the </w:t>
      </w:r>
      <w:r w:rsidR="00CA0520" w:rsidRPr="000066E5">
        <w:rPr>
          <w:lang w:val="en-US"/>
        </w:rPr>
        <w:t>P</w:t>
      </w:r>
      <w:r w:rsidR="007E4C31" w:rsidRPr="000066E5">
        <w:rPr>
          <w:lang w:val="en-US"/>
        </w:rPr>
        <w:t>artnership commenced two years ago</w:t>
      </w:r>
      <w:r w:rsidR="00100CF8" w:rsidRPr="000066E5">
        <w:rPr>
          <w:lang w:val="en-US"/>
        </w:rPr>
        <w:t xml:space="preserve">. </w:t>
      </w:r>
      <w:r w:rsidR="008F70A2" w:rsidRPr="000066E5">
        <w:rPr>
          <w:lang w:val="en-US"/>
        </w:rPr>
        <w:t xml:space="preserve">The </w:t>
      </w:r>
      <w:r w:rsidR="00132474" w:rsidRPr="000066E5">
        <w:rPr>
          <w:lang w:val="en-US"/>
        </w:rPr>
        <w:t>Peaks</w:t>
      </w:r>
      <w:r w:rsidR="00937010" w:rsidRPr="000066E5">
        <w:rPr>
          <w:lang w:val="en-US"/>
        </w:rPr>
        <w:t xml:space="preserve"> have learnt a lot about</w:t>
      </w:r>
      <w:r w:rsidR="00F76877" w:rsidRPr="000066E5">
        <w:rPr>
          <w:lang w:val="en-US"/>
        </w:rPr>
        <w:t xml:space="preserve"> each other, across sectors and </w:t>
      </w:r>
      <w:r w:rsidR="0077046B" w:rsidRPr="000066E5">
        <w:rPr>
          <w:lang w:val="en-US"/>
        </w:rPr>
        <w:t>jurisdictions</w:t>
      </w:r>
      <w:r w:rsidR="005F6E8E" w:rsidRPr="000066E5">
        <w:rPr>
          <w:lang w:val="en-US"/>
        </w:rPr>
        <w:t xml:space="preserve"> - t</w:t>
      </w:r>
      <w:r w:rsidR="008F70A2" w:rsidRPr="000066E5">
        <w:rPr>
          <w:lang w:val="en-US"/>
        </w:rPr>
        <w:t>his has led to i</w:t>
      </w:r>
      <w:r w:rsidR="00EC4263" w:rsidRPr="000066E5">
        <w:rPr>
          <w:lang w:val="en-US"/>
        </w:rPr>
        <w:t>ncreased information shar</w:t>
      </w:r>
      <w:r w:rsidR="00AE795D" w:rsidRPr="000066E5">
        <w:rPr>
          <w:lang w:val="en-US"/>
        </w:rPr>
        <w:t>ing</w:t>
      </w:r>
      <w:r w:rsidR="005F6E8E" w:rsidRPr="000066E5">
        <w:rPr>
          <w:lang w:val="en-US"/>
        </w:rPr>
        <w:t xml:space="preserve"> (</w:t>
      </w:r>
      <w:proofErr w:type="spellStart"/>
      <w:r w:rsidR="005F6E8E" w:rsidRPr="000066E5">
        <w:rPr>
          <w:lang w:val="en-US"/>
        </w:rPr>
        <w:t>eg</w:t>
      </w:r>
      <w:proofErr w:type="spellEnd"/>
      <w:r w:rsidR="005F6E8E" w:rsidRPr="000066E5">
        <w:rPr>
          <w:lang w:val="en-US"/>
        </w:rPr>
        <w:t>,</w:t>
      </w:r>
      <w:r w:rsidR="008F70A2" w:rsidRPr="000066E5">
        <w:rPr>
          <w:lang w:val="en-US"/>
        </w:rPr>
        <w:t xml:space="preserve"> regarding </w:t>
      </w:r>
      <w:r w:rsidR="00AE795D" w:rsidRPr="000066E5">
        <w:rPr>
          <w:lang w:val="en-US"/>
        </w:rPr>
        <w:t xml:space="preserve">approaches to working with </w:t>
      </w:r>
      <w:r w:rsidR="00B02507" w:rsidRPr="000066E5">
        <w:rPr>
          <w:lang w:val="en-US"/>
        </w:rPr>
        <w:t>g</w:t>
      </w:r>
      <w:r w:rsidR="00AE795D" w:rsidRPr="000066E5">
        <w:rPr>
          <w:lang w:val="en-US"/>
        </w:rPr>
        <w:t>overnments</w:t>
      </w:r>
      <w:r w:rsidR="005F6E8E" w:rsidRPr="000066E5">
        <w:rPr>
          <w:lang w:val="en-US"/>
        </w:rPr>
        <w:t>)</w:t>
      </w:r>
      <w:r w:rsidR="00DB7C90" w:rsidRPr="000066E5">
        <w:rPr>
          <w:lang w:val="en-US"/>
        </w:rPr>
        <w:t xml:space="preserve"> </w:t>
      </w:r>
    </w:p>
    <w:p w14:paraId="532DC999" w14:textId="7DA71738" w:rsidR="002A6FC7" w:rsidRPr="000066E5" w:rsidRDefault="002A6FC7" w:rsidP="001B194A">
      <w:pPr>
        <w:pStyle w:val="ListParagraph"/>
        <w:ind w:left="714" w:hanging="357"/>
        <w:rPr>
          <w:lang w:val="en-US"/>
        </w:rPr>
      </w:pPr>
      <w:r w:rsidRPr="000066E5">
        <w:rPr>
          <w:lang w:val="en-US"/>
        </w:rPr>
        <w:t xml:space="preserve">For Government </w:t>
      </w:r>
      <w:r w:rsidR="001B0387" w:rsidRPr="000066E5">
        <w:rPr>
          <w:lang w:val="en-US"/>
        </w:rPr>
        <w:t>Parties</w:t>
      </w:r>
      <w:r w:rsidRPr="000066E5">
        <w:rPr>
          <w:lang w:val="en-US"/>
        </w:rPr>
        <w:t xml:space="preserve">, exposure to the work of other jurisdictions has </w:t>
      </w:r>
      <w:r w:rsidR="00E767F4" w:rsidRPr="000066E5">
        <w:rPr>
          <w:lang w:val="en-US"/>
        </w:rPr>
        <w:t>provided</w:t>
      </w:r>
      <w:r w:rsidRPr="000066E5">
        <w:rPr>
          <w:lang w:val="en-US"/>
        </w:rPr>
        <w:t xml:space="preserve"> motivation to emulate be</w:t>
      </w:r>
      <w:r w:rsidR="00B504A6" w:rsidRPr="000066E5">
        <w:rPr>
          <w:lang w:val="en-US"/>
        </w:rPr>
        <w:t>tter</w:t>
      </w:r>
      <w:r w:rsidRPr="000066E5">
        <w:rPr>
          <w:lang w:val="en-US"/>
        </w:rPr>
        <w:t xml:space="preserve"> practice. </w:t>
      </w:r>
    </w:p>
    <w:p w14:paraId="3121ECE4" w14:textId="0508124F" w:rsidR="00636A78" w:rsidRPr="000066E5" w:rsidRDefault="007D63F3" w:rsidP="000A5ABA">
      <w:pPr>
        <w:pStyle w:val="Quote"/>
        <w:rPr>
          <w:lang w:val="en-US"/>
        </w:rPr>
      </w:pPr>
      <w:r w:rsidRPr="000066E5">
        <w:rPr>
          <w:lang w:val="en-US"/>
        </w:rPr>
        <w:t xml:space="preserve">“The sharing of ideas and models between jurisdictions has been enormously useful.” – </w:t>
      </w:r>
      <w:r w:rsidR="00BF44C0" w:rsidRPr="000066E5">
        <w:rPr>
          <w:lang w:val="en-US"/>
        </w:rPr>
        <w:t xml:space="preserve">Government Party </w:t>
      </w:r>
      <w:r w:rsidRPr="000066E5">
        <w:rPr>
          <w:lang w:val="en-US"/>
        </w:rPr>
        <w:t>Survey Participant</w:t>
      </w:r>
      <w:r w:rsidR="00636A78" w:rsidRPr="000066E5">
        <w:rPr>
          <w:lang w:val="en-US"/>
        </w:rPr>
        <w:br w:type="page"/>
      </w:r>
    </w:p>
    <w:p w14:paraId="0D6BE37E" w14:textId="19197CBD" w:rsidR="0037683F" w:rsidRPr="000066E5" w:rsidRDefault="00705A2C" w:rsidP="00003D71">
      <w:pPr>
        <w:pBdr>
          <w:top w:val="single" w:sz="8" w:space="1" w:color="4472C4" w:themeColor="accent1"/>
          <w:left w:val="single" w:sz="8" w:space="4" w:color="4472C4" w:themeColor="accent1"/>
          <w:bottom w:val="single" w:sz="8" w:space="1" w:color="4472C4" w:themeColor="accent1"/>
          <w:right w:val="single" w:sz="8" w:space="4" w:color="4472C4" w:themeColor="accent1"/>
        </w:pBdr>
      </w:pPr>
      <w:r w:rsidRPr="000066E5">
        <w:rPr>
          <w:b/>
          <w:bCs/>
          <w:color w:val="1C479E"/>
        </w:rPr>
        <w:lastRenderedPageBreak/>
        <w:t>P</w:t>
      </w:r>
      <w:r w:rsidR="00530D83" w:rsidRPr="000066E5">
        <w:rPr>
          <w:b/>
          <w:bCs/>
          <w:color w:val="1C479E"/>
        </w:rPr>
        <w:t>romising practice</w:t>
      </w:r>
      <w:r w:rsidR="0037683F" w:rsidRPr="000066E5">
        <w:rPr>
          <w:b/>
          <w:color w:val="1C479E"/>
        </w:rPr>
        <w:t>:</w:t>
      </w:r>
      <w:r w:rsidR="0037683F" w:rsidRPr="000066E5">
        <w:rPr>
          <w:color w:val="1C479E"/>
        </w:rPr>
        <w:t xml:space="preserve"> </w:t>
      </w:r>
      <w:r w:rsidR="004903C9" w:rsidRPr="000066E5">
        <w:t xml:space="preserve">The </w:t>
      </w:r>
      <w:r w:rsidR="0037683F" w:rsidRPr="000066E5">
        <w:rPr>
          <w:lang w:val="en-US"/>
        </w:rPr>
        <w:t xml:space="preserve">NSW </w:t>
      </w:r>
      <w:r w:rsidR="004903C9" w:rsidRPr="000066E5">
        <w:rPr>
          <w:lang w:val="en-US"/>
        </w:rPr>
        <w:t>Government</w:t>
      </w:r>
      <w:r w:rsidR="0037683F" w:rsidRPr="000066E5">
        <w:rPr>
          <w:lang w:val="en-US"/>
        </w:rPr>
        <w:t xml:space="preserve"> was identified by the Coalition of Peaks as being committed to open and collaborative processes, ensuring </w:t>
      </w:r>
      <w:r w:rsidR="00EC76BB" w:rsidRPr="000066E5">
        <w:rPr>
          <w:lang w:val="en-US"/>
        </w:rPr>
        <w:t xml:space="preserve">the </w:t>
      </w:r>
      <w:r w:rsidR="0037683F" w:rsidRPr="000066E5">
        <w:rPr>
          <w:lang w:val="en-US"/>
        </w:rPr>
        <w:t xml:space="preserve">Peaks are properly informed and engaged. For example, </w:t>
      </w:r>
      <w:r w:rsidR="00693321" w:rsidRPr="000066E5">
        <w:rPr>
          <w:lang w:val="en-US"/>
        </w:rPr>
        <w:t xml:space="preserve">the </w:t>
      </w:r>
      <w:r w:rsidR="0037683F" w:rsidRPr="000066E5">
        <w:rPr>
          <w:lang w:val="en-US"/>
        </w:rPr>
        <w:t xml:space="preserve">NSW Government allocated </w:t>
      </w:r>
      <w:r w:rsidR="00B504A6" w:rsidRPr="000066E5">
        <w:rPr>
          <w:lang w:val="en-US"/>
        </w:rPr>
        <w:t xml:space="preserve">resources and </w:t>
      </w:r>
      <w:r w:rsidR="0037683F" w:rsidRPr="000066E5">
        <w:rPr>
          <w:lang w:val="en-US"/>
        </w:rPr>
        <w:t>work to</w:t>
      </w:r>
      <w:r w:rsidR="00EC76BB" w:rsidRPr="000066E5">
        <w:rPr>
          <w:lang w:val="en-US"/>
        </w:rPr>
        <w:t xml:space="preserve"> the</w:t>
      </w:r>
      <w:r w:rsidR="0037683F" w:rsidRPr="000066E5">
        <w:rPr>
          <w:lang w:val="en-US"/>
        </w:rPr>
        <w:t xml:space="preserve"> Peaks for policy and engagement with community </w:t>
      </w:r>
      <w:proofErr w:type="spellStart"/>
      <w:r w:rsidR="0037683F" w:rsidRPr="000066E5">
        <w:rPr>
          <w:lang w:val="en-US"/>
        </w:rPr>
        <w:t>organisations</w:t>
      </w:r>
      <w:proofErr w:type="spellEnd"/>
      <w:r w:rsidR="0037683F" w:rsidRPr="000066E5">
        <w:rPr>
          <w:lang w:val="en-US"/>
        </w:rPr>
        <w:t>.</w:t>
      </w:r>
      <w:r w:rsidR="00586E5A" w:rsidRPr="000066E5">
        <w:rPr>
          <w:lang w:val="en-US"/>
        </w:rPr>
        <w:t xml:space="preserve"> Notably,</w:t>
      </w:r>
      <w:r w:rsidR="005B5E39" w:rsidRPr="000066E5">
        <w:rPr>
          <w:lang w:val="en-US"/>
        </w:rPr>
        <w:t xml:space="preserve"> </w:t>
      </w:r>
      <w:r w:rsidR="00586E5A" w:rsidRPr="000066E5">
        <w:rPr>
          <w:lang w:val="en-US"/>
        </w:rPr>
        <w:t>this allocation</w:t>
      </w:r>
      <w:r w:rsidR="005B5E39" w:rsidRPr="000066E5">
        <w:rPr>
          <w:lang w:val="en-US"/>
        </w:rPr>
        <w:t xml:space="preserve"> did</w:t>
      </w:r>
      <w:r w:rsidR="00586E5A" w:rsidRPr="000066E5">
        <w:rPr>
          <w:lang w:val="en-US"/>
        </w:rPr>
        <w:t xml:space="preserve"> br</w:t>
      </w:r>
      <w:r w:rsidR="005B5E39" w:rsidRPr="000066E5">
        <w:rPr>
          <w:lang w:val="en-US"/>
        </w:rPr>
        <w:t>ing</w:t>
      </w:r>
      <w:r w:rsidR="00586E5A" w:rsidRPr="000066E5">
        <w:rPr>
          <w:lang w:val="en-US"/>
        </w:rPr>
        <w:t xml:space="preserve"> with it new challenges such as increased workloads</w:t>
      </w:r>
      <w:r w:rsidR="005B5E39" w:rsidRPr="000066E5">
        <w:rPr>
          <w:lang w:val="en-US"/>
        </w:rPr>
        <w:t xml:space="preserve"> and</w:t>
      </w:r>
      <w:r w:rsidR="00586E5A" w:rsidRPr="000066E5">
        <w:rPr>
          <w:lang w:val="en-US"/>
        </w:rPr>
        <w:t xml:space="preserve"> pressure on resources</w:t>
      </w:r>
      <w:r w:rsidR="005B5E39" w:rsidRPr="000066E5">
        <w:rPr>
          <w:lang w:val="en-US"/>
        </w:rPr>
        <w:t xml:space="preserve">. The Peaks also </w:t>
      </w:r>
      <w:r w:rsidR="00A92A17" w:rsidRPr="000066E5">
        <w:rPr>
          <w:lang w:val="en-US"/>
        </w:rPr>
        <w:t xml:space="preserve">reported </w:t>
      </w:r>
      <w:r w:rsidR="005B5E39" w:rsidRPr="000066E5">
        <w:rPr>
          <w:lang w:val="en-US"/>
        </w:rPr>
        <w:t>that policy work was impeded by insufficient information sharing and</w:t>
      </w:r>
      <w:r w:rsidR="00E70749" w:rsidRPr="000066E5">
        <w:rPr>
          <w:lang w:val="en-US"/>
        </w:rPr>
        <w:t xml:space="preserve"> a lack of</w:t>
      </w:r>
      <w:r w:rsidR="005B5E39" w:rsidRPr="000066E5">
        <w:rPr>
          <w:lang w:val="en-US"/>
        </w:rPr>
        <w:t xml:space="preserve"> </w:t>
      </w:r>
      <w:r w:rsidR="00D33091" w:rsidRPr="000066E5">
        <w:rPr>
          <w:lang w:val="en-US"/>
        </w:rPr>
        <w:t>cross</w:t>
      </w:r>
      <w:r w:rsidR="004B6235" w:rsidRPr="000066E5">
        <w:rPr>
          <w:lang w:val="en-US"/>
        </w:rPr>
        <w:t>-</w:t>
      </w:r>
      <w:r w:rsidR="005B5E39" w:rsidRPr="000066E5">
        <w:rPr>
          <w:lang w:val="en-US"/>
        </w:rPr>
        <w:t>departmental buy-in</w:t>
      </w:r>
      <w:r w:rsidR="00D33091" w:rsidRPr="000066E5">
        <w:rPr>
          <w:lang w:val="en-US"/>
        </w:rPr>
        <w:t xml:space="preserve">. </w:t>
      </w:r>
    </w:p>
    <w:p w14:paraId="02F7B650" w14:textId="437E5E49" w:rsidR="00C31FE6" w:rsidRPr="000066E5" w:rsidRDefault="00CD1597" w:rsidP="005B5DBB">
      <w:bookmarkStart w:id="35" w:name="_Toc83119826"/>
      <w:bookmarkEnd w:id="35"/>
      <w:r w:rsidRPr="000066E5">
        <w:t>A barrier</w:t>
      </w:r>
      <w:r w:rsidR="00890571" w:rsidRPr="000066E5">
        <w:t xml:space="preserve"> </w:t>
      </w:r>
      <w:r w:rsidR="00061A56" w:rsidRPr="000066E5">
        <w:t>for ongoing relationship development</w:t>
      </w:r>
      <w:r w:rsidR="00E70749" w:rsidRPr="000066E5">
        <w:t>,</w:t>
      </w:r>
      <w:r w:rsidR="00061A56" w:rsidRPr="000066E5">
        <w:t xml:space="preserve"> </w:t>
      </w:r>
      <w:r w:rsidR="00890571" w:rsidRPr="000066E5">
        <w:t>identified by the Peaks</w:t>
      </w:r>
      <w:r w:rsidR="00E70749" w:rsidRPr="000066E5">
        <w:t>,</w:t>
      </w:r>
      <w:r w:rsidR="00890571" w:rsidRPr="000066E5">
        <w:t xml:space="preserve"> </w:t>
      </w:r>
      <w:r w:rsidRPr="000066E5">
        <w:t xml:space="preserve">was </w:t>
      </w:r>
      <w:r w:rsidR="00F32408" w:rsidRPr="000066E5">
        <w:t xml:space="preserve">a </w:t>
      </w:r>
      <w:r w:rsidR="00FD2867" w:rsidRPr="000066E5">
        <w:t>perceived</w:t>
      </w:r>
      <w:r w:rsidR="004268CF" w:rsidRPr="000066E5">
        <w:t xml:space="preserve"> lack of clear</w:t>
      </w:r>
      <w:r w:rsidR="00890571" w:rsidRPr="000066E5">
        <w:t xml:space="preserve"> </w:t>
      </w:r>
      <w:r w:rsidR="00703C36" w:rsidRPr="000066E5">
        <w:t xml:space="preserve">staff succession </w:t>
      </w:r>
      <w:r w:rsidR="00C31FE6" w:rsidRPr="000066E5">
        <w:t xml:space="preserve">planning for key government officials. </w:t>
      </w:r>
      <w:r w:rsidR="006C6EE3" w:rsidRPr="000066E5">
        <w:t>Generally,</w:t>
      </w:r>
      <w:r w:rsidR="00703C36" w:rsidRPr="000066E5">
        <w:t xml:space="preserve"> the Peaks have </w:t>
      </w:r>
      <w:r w:rsidR="006B3B97" w:rsidRPr="000066E5">
        <w:t>shouldered the</w:t>
      </w:r>
      <w:r w:rsidR="00703C36" w:rsidRPr="000066E5">
        <w:t xml:space="preserve"> responsibility </w:t>
      </w:r>
      <w:r w:rsidR="006B3B97" w:rsidRPr="000066E5">
        <w:t>of</w:t>
      </w:r>
      <w:r w:rsidR="00703C36" w:rsidRPr="000066E5">
        <w:t xml:space="preserve"> </w:t>
      </w:r>
      <w:r w:rsidR="008F01CF" w:rsidRPr="000066E5">
        <w:t>build</w:t>
      </w:r>
      <w:r w:rsidR="006B3B97" w:rsidRPr="000066E5">
        <w:t>ing</w:t>
      </w:r>
      <w:r w:rsidR="008F01CF" w:rsidRPr="000066E5">
        <w:t xml:space="preserve"> relationship</w:t>
      </w:r>
      <w:r w:rsidR="00D477E1" w:rsidRPr="000066E5">
        <w:t>s</w:t>
      </w:r>
      <w:r w:rsidR="008F01CF" w:rsidRPr="000066E5">
        <w:t xml:space="preserve"> with</w:t>
      </w:r>
      <w:r w:rsidR="00703C36" w:rsidRPr="000066E5">
        <w:t xml:space="preserve"> incoming </w:t>
      </w:r>
      <w:r w:rsidR="00562F9D" w:rsidRPr="000066E5">
        <w:t>g</w:t>
      </w:r>
      <w:r w:rsidR="00703C36" w:rsidRPr="000066E5">
        <w:t>overnment staff</w:t>
      </w:r>
      <w:r w:rsidR="00F862ED" w:rsidRPr="000066E5">
        <w:t xml:space="preserve"> and </w:t>
      </w:r>
      <w:r w:rsidR="00130287" w:rsidRPr="000066E5">
        <w:t>provid</w:t>
      </w:r>
      <w:r w:rsidR="006B3B97" w:rsidRPr="000066E5">
        <w:t>ing</w:t>
      </w:r>
      <w:r w:rsidR="00130287" w:rsidRPr="000066E5">
        <w:t xml:space="preserve"> education regarding the </w:t>
      </w:r>
      <w:r w:rsidR="006D3D92" w:rsidRPr="000066E5">
        <w:t>P</w:t>
      </w:r>
      <w:r w:rsidR="00130287" w:rsidRPr="000066E5">
        <w:t>artnership approach</w:t>
      </w:r>
      <w:r w:rsidR="00703C36" w:rsidRPr="000066E5">
        <w:t xml:space="preserve">. </w:t>
      </w:r>
      <w:r w:rsidR="00061A56" w:rsidRPr="000066E5">
        <w:t>Nevertheless, i</w:t>
      </w:r>
      <w:r w:rsidR="008C6471" w:rsidRPr="000066E5">
        <w:t xml:space="preserve">t was noted that all </w:t>
      </w:r>
      <w:r w:rsidR="001B0387" w:rsidRPr="000066E5">
        <w:t>Parties</w:t>
      </w:r>
      <w:r w:rsidR="008C6471" w:rsidRPr="000066E5">
        <w:t xml:space="preserve"> have turnover of staff</w:t>
      </w:r>
      <w:r w:rsidR="00611422" w:rsidRPr="000066E5">
        <w:t xml:space="preserve">. </w:t>
      </w:r>
      <w:r w:rsidR="004F1CAA" w:rsidRPr="000066E5">
        <w:t xml:space="preserve">Suggested </w:t>
      </w:r>
      <w:r w:rsidR="00611422" w:rsidRPr="000066E5">
        <w:t>solutions included</w:t>
      </w:r>
      <w:r w:rsidR="008C6471" w:rsidRPr="000066E5">
        <w:t xml:space="preserve"> c</w:t>
      </w:r>
      <w:r w:rsidR="00C31FE6" w:rsidRPr="000066E5">
        <w:t>onsistency</w:t>
      </w:r>
      <w:r w:rsidR="00703C36" w:rsidRPr="000066E5">
        <w:t xml:space="preserve"> in </w:t>
      </w:r>
      <w:proofErr w:type="spellStart"/>
      <w:r w:rsidR="00703C36" w:rsidRPr="000066E5">
        <w:t>onboarding</w:t>
      </w:r>
      <w:proofErr w:type="spellEnd"/>
      <w:r w:rsidR="00703C36" w:rsidRPr="000066E5">
        <w:t xml:space="preserve"> processes and introducing new staff to partners early.</w:t>
      </w:r>
    </w:p>
    <w:p w14:paraId="584E15E1" w14:textId="3C9FBD97" w:rsidR="00571154" w:rsidRPr="000066E5" w:rsidRDefault="002B76ED" w:rsidP="002B76ED">
      <w:pPr>
        <w:pStyle w:val="h3gold"/>
      </w:pPr>
      <w:bookmarkStart w:id="36" w:name="_Toc87167089"/>
      <w:r>
        <w:rPr>
          <w:lang w:eastAsia="en-GB"/>
        </w:rPr>
        <w:t xml:space="preserve"> </w:t>
      </w:r>
      <w:r w:rsidR="00832652" w:rsidRPr="000066E5">
        <w:rPr>
          <w:lang w:eastAsia="en-GB"/>
        </w:rPr>
        <w:t xml:space="preserve">Moving from negotiation to </w:t>
      </w:r>
      <w:r w:rsidR="00832652" w:rsidRPr="000066E5">
        <w:t>i</w:t>
      </w:r>
      <w:r w:rsidR="00571154" w:rsidRPr="000066E5">
        <w:t>mplementation</w:t>
      </w:r>
      <w:bookmarkEnd w:id="36"/>
    </w:p>
    <w:p w14:paraId="0AD24080" w14:textId="668F68A2" w:rsidR="0067778C" w:rsidRPr="000066E5" w:rsidRDefault="00ED6B8A" w:rsidP="005B5DBB">
      <w:r w:rsidRPr="000066E5">
        <w:t>In the context of a growing</w:t>
      </w:r>
      <w:r w:rsidR="0067778C" w:rsidRPr="000066E5">
        <w:t xml:space="preserve"> awareness that the success of new policy approaches </w:t>
      </w:r>
      <w:r w:rsidR="00826CFA" w:rsidRPr="000066E5">
        <w:t>is</w:t>
      </w:r>
      <w:r w:rsidR="0067778C" w:rsidRPr="000066E5">
        <w:t xml:space="preserve"> dependent upon the</w:t>
      </w:r>
      <w:r w:rsidR="00826CFA" w:rsidRPr="000066E5">
        <w:t>ir</w:t>
      </w:r>
      <w:r w:rsidR="0067778C" w:rsidRPr="000066E5">
        <w:t xml:space="preserve"> implementation</w:t>
      </w:r>
      <w:r w:rsidR="002B384D" w:rsidRPr="000066E5">
        <w:t xml:space="preserve">, the transition over the past year from </w:t>
      </w:r>
      <w:r w:rsidR="00774E60" w:rsidRPr="000066E5">
        <w:t>P</w:t>
      </w:r>
      <w:r w:rsidR="002B384D" w:rsidRPr="000066E5">
        <w:t>artnership negotiation</w:t>
      </w:r>
      <w:r w:rsidR="00764235" w:rsidRPr="000066E5">
        <w:t xml:space="preserve"> (</w:t>
      </w:r>
      <w:proofErr w:type="spellStart"/>
      <w:r w:rsidR="00764235" w:rsidRPr="000066E5">
        <w:t>ie</w:t>
      </w:r>
      <w:proofErr w:type="spellEnd"/>
      <w:r w:rsidR="00764235" w:rsidRPr="000066E5">
        <w:t>, the National Agreement)</w:t>
      </w:r>
      <w:r w:rsidR="002B384D" w:rsidRPr="000066E5">
        <w:t xml:space="preserve"> to </w:t>
      </w:r>
      <w:r w:rsidR="003C259F" w:rsidRPr="000066E5">
        <w:t xml:space="preserve">the implementation of </w:t>
      </w:r>
      <w:r w:rsidR="00336C84" w:rsidRPr="000066E5">
        <w:t>a new approach th</w:t>
      </w:r>
      <w:r w:rsidR="006877C3" w:rsidRPr="000066E5">
        <w:t>r</w:t>
      </w:r>
      <w:r w:rsidR="00336C84" w:rsidRPr="000066E5">
        <w:t xml:space="preserve">ough jurisdictional </w:t>
      </w:r>
      <w:r w:rsidR="00A408D3" w:rsidRPr="000066E5">
        <w:t>Implementation Plans</w:t>
      </w:r>
      <w:r w:rsidR="00336C84" w:rsidRPr="000066E5">
        <w:t xml:space="preserve"> is significant.</w:t>
      </w:r>
    </w:p>
    <w:p w14:paraId="502B5327" w14:textId="1B77A668" w:rsidR="001B58B1" w:rsidRPr="000066E5" w:rsidRDefault="001B58B1" w:rsidP="005B5DBB">
      <w:pPr>
        <w:pStyle w:val="Quote"/>
        <w:rPr>
          <w:lang w:val="en-US"/>
        </w:rPr>
      </w:pPr>
      <w:r w:rsidRPr="000066E5">
        <w:rPr>
          <w:lang w:val="en-US"/>
        </w:rPr>
        <w:t xml:space="preserve">“The Partnership has successfully pivoted from a negotiation phase to joint implementation. The practice of how to work in partnership under </w:t>
      </w:r>
      <w:proofErr w:type="gramStart"/>
      <w:r w:rsidRPr="000066E5">
        <w:rPr>
          <w:lang w:val="en-US"/>
        </w:rPr>
        <w:t>Closing</w:t>
      </w:r>
      <w:proofErr w:type="gramEnd"/>
      <w:r w:rsidRPr="000066E5">
        <w:rPr>
          <w:lang w:val="en-US"/>
        </w:rPr>
        <w:t xml:space="preserve"> the Gap is becoming </w:t>
      </w:r>
      <w:r w:rsidR="009C6341" w:rsidRPr="000066E5">
        <w:rPr>
          <w:lang w:val="en-US"/>
        </w:rPr>
        <w:t>clearer</w:t>
      </w:r>
      <w:r w:rsidRPr="000066E5">
        <w:rPr>
          <w:lang w:val="en-US"/>
        </w:rPr>
        <w:t xml:space="preserve"> and </w:t>
      </w:r>
      <w:r w:rsidR="003A7894" w:rsidRPr="000066E5">
        <w:rPr>
          <w:lang w:val="en-US"/>
        </w:rPr>
        <w:t>P</w:t>
      </w:r>
      <w:r w:rsidRPr="000066E5">
        <w:rPr>
          <w:lang w:val="en-US"/>
        </w:rPr>
        <w:t xml:space="preserve">arties are building trust through regular and open engagement with each other.” – </w:t>
      </w:r>
      <w:r w:rsidR="00DC2ECA" w:rsidRPr="000066E5">
        <w:rPr>
          <w:lang w:val="en-US"/>
        </w:rPr>
        <w:t xml:space="preserve">Government Party </w:t>
      </w:r>
      <w:r w:rsidRPr="000066E5">
        <w:rPr>
          <w:lang w:val="en-US"/>
        </w:rPr>
        <w:t>Survey Participant</w:t>
      </w:r>
    </w:p>
    <w:p w14:paraId="7E880DD9" w14:textId="4AD4018C" w:rsidR="002F0CCA" w:rsidRPr="000066E5" w:rsidRDefault="00DC55ED" w:rsidP="005B5DBB">
      <w:pPr>
        <w:rPr>
          <w:lang w:val="en-US"/>
        </w:rPr>
      </w:pPr>
      <w:r w:rsidRPr="000066E5">
        <w:t xml:space="preserve">The Implementation </w:t>
      </w:r>
      <w:r w:rsidR="007C0274" w:rsidRPr="000066E5">
        <w:t>P</w:t>
      </w:r>
      <w:r w:rsidRPr="000066E5">
        <w:t xml:space="preserve">lans represent </w:t>
      </w:r>
      <w:r w:rsidR="007C0274" w:rsidRPr="000066E5">
        <w:t xml:space="preserve">a </w:t>
      </w:r>
      <w:r w:rsidR="00D90D22" w:rsidRPr="000066E5">
        <w:t xml:space="preserve">key partnership </w:t>
      </w:r>
      <w:r w:rsidR="007C0274" w:rsidRPr="000066E5">
        <w:t>milestone</w:t>
      </w:r>
      <w:r w:rsidR="001B58B1" w:rsidRPr="000066E5">
        <w:t xml:space="preserve"> and </w:t>
      </w:r>
      <w:r w:rsidR="00DA7125" w:rsidRPr="000066E5">
        <w:t xml:space="preserve">contain significant </w:t>
      </w:r>
      <w:r w:rsidR="00277A57" w:rsidRPr="000066E5">
        <w:t xml:space="preserve">commitments from </w:t>
      </w:r>
      <w:r w:rsidR="00CA0BC0" w:rsidRPr="000066E5">
        <w:t>the Parties</w:t>
      </w:r>
      <w:r w:rsidR="00DA7125" w:rsidRPr="000066E5">
        <w:t>.</w:t>
      </w:r>
      <w:r w:rsidR="00CA0BC0" w:rsidRPr="000066E5">
        <w:t xml:space="preserve"> </w:t>
      </w:r>
      <w:r w:rsidR="00DA7125" w:rsidRPr="000066E5">
        <w:rPr>
          <w:lang w:val="en-US"/>
        </w:rPr>
        <w:t>O</w:t>
      </w:r>
      <w:r w:rsidR="00CA0BC0" w:rsidRPr="000066E5">
        <w:rPr>
          <w:lang w:val="en-US"/>
        </w:rPr>
        <w:t xml:space="preserve">verall, the </w:t>
      </w:r>
      <w:r w:rsidR="00AC3EB8" w:rsidRPr="000066E5">
        <w:rPr>
          <w:lang w:val="en-US"/>
        </w:rPr>
        <w:t>Partnership</w:t>
      </w:r>
      <w:r w:rsidR="00CA0BC0" w:rsidRPr="000066E5">
        <w:rPr>
          <w:lang w:val="en-US"/>
        </w:rPr>
        <w:t xml:space="preserve"> Parties </w:t>
      </w:r>
      <w:r w:rsidR="006E6257" w:rsidRPr="000066E5">
        <w:rPr>
          <w:lang w:val="en-US"/>
        </w:rPr>
        <w:t xml:space="preserve">saw </w:t>
      </w:r>
      <w:r w:rsidR="002F0CCA" w:rsidRPr="000066E5">
        <w:rPr>
          <w:lang w:val="en-US"/>
        </w:rPr>
        <w:t xml:space="preserve">both </w:t>
      </w:r>
      <w:r w:rsidR="00CA0BC0" w:rsidRPr="000066E5">
        <w:rPr>
          <w:lang w:val="en-US"/>
        </w:rPr>
        <w:t>th</w:t>
      </w:r>
      <w:r w:rsidR="001B58B1" w:rsidRPr="000066E5">
        <w:rPr>
          <w:lang w:val="en-US"/>
        </w:rPr>
        <w:t xml:space="preserve">e </w:t>
      </w:r>
      <w:r w:rsidR="002F0CCA" w:rsidRPr="000066E5">
        <w:rPr>
          <w:lang w:val="en-US"/>
        </w:rPr>
        <w:t xml:space="preserve">timely completion </w:t>
      </w:r>
      <w:r w:rsidR="001B58B1" w:rsidRPr="000066E5">
        <w:rPr>
          <w:lang w:val="en-US"/>
        </w:rPr>
        <w:t xml:space="preserve">of the </w:t>
      </w:r>
      <w:r w:rsidR="00CC59C8" w:rsidRPr="000066E5">
        <w:rPr>
          <w:lang w:val="en-US"/>
        </w:rPr>
        <w:t>p</w:t>
      </w:r>
      <w:r w:rsidR="001B58B1" w:rsidRPr="000066E5">
        <w:rPr>
          <w:lang w:val="en-US"/>
        </w:rPr>
        <w:t>lans</w:t>
      </w:r>
      <w:r w:rsidR="00C35DA1" w:rsidRPr="000066E5">
        <w:rPr>
          <w:lang w:val="en-US"/>
        </w:rPr>
        <w:t>,</w:t>
      </w:r>
      <w:r w:rsidR="00CA0BC0" w:rsidRPr="000066E5">
        <w:rPr>
          <w:lang w:val="en-US"/>
        </w:rPr>
        <w:t xml:space="preserve"> </w:t>
      </w:r>
      <w:r w:rsidR="002F0CCA" w:rsidRPr="000066E5">
        <w:rPr>
          <w:lang w:val="en-US"/>
        </w:rPr>
        <w:t>and the positive experience of develop</w:t>
      </w:r>
      <w:r w:rsidR="0032346C" w:rsidRPr="000066E5">
        <w:rPr>
          <w:lang w:val="en-US"/>
        </w:rPr>
        <w:t>ing</w:t>
      </w:r>
      <w:r w:rsidR="002F0CCA" w:rsidRPr="000066E5">
        <w:rPr>
          <w:lang w:val="en-US"/>
        </w:rPr>
        <w:t xml:space="preserve"> them</w:t>
      </w:r>
      <w:r w:rsidR="00C35DA1" w:rsidRPr="000066E5">
        <w:rPr>
          <w:lang w:val="en-US"/>
        </w:rPr>
        <w:t>,</w:t>
      </w:r>
      <w:r w:rsidR="00CA0BC0" w:rsidRPr="000066E5">
        <w:rPr>
          <w:lang w:val="en-US"/>
        </w:rPr>
        <w:t xml:space="preserve"> </w:t>
      </w:r>
      <w:r w:rsidR="00254925" w:rsidRPr="000066E5">
        <w:rPr>
          <w:lang w:val="en-US"/>
        </w:rPr>
        <w:t xml:space="preserve">as </w:t>
      </w:r>
      <w:r w:rsidR="002F0CCA" w:rsidRPr="000066E5">
        <w:rPr>
          <w:lang w:val="en-US"/>
        </w:rPr>
        <w:t>signs</w:t>
      </w:r>
      <w:r w:rsidR="00254925" w:rsidRPr="000066E5">
        <w:rPr>
          <w:lang w:val="en-US"/>
        </w:rPr>
        <w:t xml:space="preserve"> of</w:t>
      </w:r>
      <w:r w:rsidR="00101021" w:rsidRPr="000066E5">
        <w:rPr>
          <w:lang w:val="en-US"/>
        </w:rPr>
        <w:t xml:space="preserve"> </w:t>
      </w:r>
      <w:r w:rsidR="00D037F3" w:rsidRPr="000066E5">
        <w:rPr>
          <w:lang w:val="en-US"/>
        </w:rPr>
        <w:t>progress of the</w:t>
      </w:r>
      <w:r w:rsidR="00CC59C8" w:rsidRPr="000066E5">
        <w:rPr>
          <w:lang w:val="en-US"/>
        </w:rPr>
        <w:t xml:space="preserve"> </w:t>
      </w:r>
      <w:r w:rsidR="00DD7A97" w:rsidRPr="000066E5">
        <w:rPr>
          <w:lang w:val="en-US"/>
        </w:rPr>
        <w:t>P</w:t>
      </w:r>
      <w:r w:rsidR="00CC59C8" w:rsidRPr="000066E5">
        <w:rPr>
          <w:lang w:val="en-US"/>
        </w:rPr>
        <w:t>artnership</w:t>
      </w:r>
      <w:r w:rsidR="00246774" w:rsidRPr="000066E5">
        <w:rPr>
          <w:lang w:val="en-US"/>
        </w:rPr>
        <w:t xml:space="preserve">. </w:t>
      </w:r>
      <w:r w:rsidR="00FA3E0C" w:rsidRPr="000066E5">
        <w:rPr>
          <w:lang w:val="en-US"/>
        </w:rPr>
        <w:t>For example</w:t>
      </w:r>
      <w:r w:rsidR="002F0CCA" w:rsidRPr="000066E5">
        <w:rPr>
          <w:lang w:val="en-US"/>
        </w:rPr>
        <w:t>:</w:t>
      </w:r>
    </w:p>
    <w:p w14:paraId="21DA5C3C" w14:textId="24772D5F" w:rsidR="001B58B1" w:rsidRPr="000066E5" w:rsidRDefault="008B4D71" w:rsidP="001B194A">
      <w:pPr>
        <w:pStyle w:val="ListParagraph"/>
        <w:ind w:left="714" w:hanging="357"/>
        <w:rPr>
          <w:lang w:val="en-US"/>
        </w:rPr>
      </w:pPr>
      <w:r w:rsidRPr="000066E5">
        <w:rPr>
          <w:lang w:val="en-US"/>
        </w:rPr>
        <w:t>T</w:t>
      </w:r>
      <w:r w:rsidR="001B58B1" w:rsidRPr="000066E5">
        <w:rPr>
          <w:lang w:val="en-US"/>
        </w:rPr>
        <w:t xml:space="preserve">his level of partnership, with </w:t>
      </w:r>
      <w:r w:rsidR="00BC2765" w:rsidRPr="000066E5">
        <w:rPr>
          <w:lang w:val="en-US"/>
        </w:rPr>
        <w:t xml:space="preserve">Aboriginal and Torres Strait Islander </w:t>
      </w:r>
      <w:r w:rsidR="001B58B1" w:rsidRPr="000066E5">
        <w:rPr>
          <w:lang w:val="en-US"/>
        </w:rPr>
        <w:t>representatives</w:t>
      </w:r>
      <w:r w:rsidRPr="000066E5">
        <w:rPr>
          <w:lang w:val="en-US"/>
        </w:rPr>
        <w:t xml:space="preserve"> and</w:t>
      </w:r>
      <w:r w:rsidR="001B58B1" w:rsidRPr="000066E5">
        <w:rPr>
          <w:lang w:val="en-US"/>
        </w:rPr>
        <w:t xml:space="preserve"> across all levels of government</w:t>
      </w:r>
      <w:r w:rsidRPr="000066E5">
        <w:rPr>
          <w:lang w:val="en-US"/>
        </w:rPr>
        <w:t>,</w:t>
      </w:r>
      <w:r w:rsidR="001B58B1" w:rsidRPr="000066E5">
        <w:rPr>
          <w:lang w:val="en-US"/>
        </w:rPr>
        <w:t xml:space="preserve"> has never been </w:t>
      </w:r>
      <w:r w:rsidR="00BA3FC8" w:rsidRPr="000066E5">
        <w:rPr>
          <w:lang w:val="en-US"/>
        </w:rPr>
        <w:t xml:space="preserve">implemented </w:t>
      </w:r>
      <w:r w:rsidR="001B58B1" w:rsidRPr="000066E5">
        <w:rPr>
          <w:lang w:val="en-US"/>
        </w:rPr>
        <w:t>before</w:t>
      </w:r>
    </w:p>
    <w:p w14:paraId="6F4385B0" w14:textId="0B146C82" w:rsidR="000B0B46" w:rsidRPr="000066E5" w:rsidRDefault="00BA3FC8" w:rsidP="001B194A">
      <w:pPr>
        <w:pStyle w:val="ListParagraph"/>
        <w:ind w:left="714" w:hanging="357"/>
        <w:rPr>
          <w:lang w:val="en-US"/>
        </w:rPr>
      </w:pPr>
      <w:r w:rsidRPr="000066E5">
        <w:rPr>
          <w:lang w:val="en-US"/>
        </w:rPr>
        <w:t>T</w:t>
      </w:r>
      <w:r w:rsidR="00C75CE8" w:rsidRPr="000066E5">
        <w:rPr>
          <w:lang w:val="en-US"/>
        </w:rPr>
        <w:t>he process has mean</w:t>
      </w:r>
      <w:r w:rsidR="000B0B46" w:rsidRPr="000066E5">
        <w:rPr>
          <w:lang w:val="en-US"/>
        </w:rPr>
        <w:t>t</w:t>
      </w:r>
      <w:r w:rsidR="00C75CE8" w:rsidRPr="000066E5">
        <w:rPr>
          <w:lang w:val="en-US"/>
        </w:rPr>
        <w:t xml:space="preserve"> greater engagement of Aboriginal and Torres Strait Islander partners in designing Closing the Gap measures</w:t>
      </w:r>
    </w:p>
    <w:p w14:paraId="2C80C16E" w14:textId="066BD0A8" w:rsidR="00C75CE8" w:rsidRPr="000066E5" w:rsidRDefault="00BA3FC8" w:rsidP="001B194A">
      <w:pPr>
        <w:pStyle w:val="ListParagraph"/>
        <w:ind w:left="714" w:hanging="357"/>
        <w:rPr>
          <w:lang w:val="en-US"/>
        </w:rPr>
      </w:pPr>
      <w:r w:rsidRPr="000066E5">
        <w:rPr>
          <w:lang w:val="en-US"/>
        </w:rPr>
        <w:t>T</w:t>
      </w:r>
      <w:r w:rsidR="00C75CE8" w:rsidRPr="000066E5">
        <w:rPr>
          <w:lang w:val="en-US"/>
        </w:rPr>
        <w:t>he expertise of the Peaks has generally been respected</w:t>
      </w:r>
      <w:r w:rsidR="00A657E3" w:rsidRPr="000066E5">
        <w:rPr>
          <w:lang w:val="en-US"/>
        </w:rPr>
        <w:t xml:space="preserve">, helping shape </w:t>
      </w:r>
      <w:r w:rsidR="00C75CE8" w:rsidRPr="000066E5">
        <w:rPr>
          <w:lang w:val="en-US"/>
        </w:rPr>
        <w:t>a number of measures in the Plans</w:t>
      </w:r>
      <w:r w:rsidR="00A657E3" w:rsidRPr="000066E5">
        <w:rPr>
          <w:lang w:val="en-US"/>
        </w:rPr>
        <w:t xml:space="preserve">. </w:t>
      </w:r>
    </w:p>
    <w:p w14:paraId="7A96308B" w14:textId="646BBA10" w:rsidR="00E35D96" w:rsidRPr="000066E5" w:rsidRDefault="00A529B9" w:rsidP="005B5DBB">
      <w:pPr>
        <w:rPr>
          <w:lang w:val="en-US"/>
        </w:rPr>
      </w:pPr>
      <w:r w:rsidRPr="000066E5">
        <w:t>There was general agreement that while p</w:t>
      </w:r>
      <w:r w:rsidR="00DE1A0F" w:rsidRPr="000066E5">
        <w:t xml:space="preserve">articipants felt the Partnership structures are </w:t>
      </w:r>
      <w:r w:rsidR="00E217A6" w:rsidRPr="000066E5">
        <w:t xml:space="preserve">well designed and </w:t>
      </w:r>
      <w:r w:rsidR="001B293B" w:rsidRPr="000066E5">
        <w:t>embedded at t</w:t>
      </w:r>
      <w:r w:rsidR="00DE1A0F" w:rsidRPr="000066E5">
        <w:t xml:space="preserve">he national level, </w:t>
      </w:r>
      <w:r w:rsidRPr="000066E5">
        <w:t xml:space="preserve">the next phase of work presents </w:t>
      </w:r>
      <w:r w:rsidR="00DE1A0F" w:rsidRPr="000066E5">
        <w:t xml:space="preserve">a significant opportunity to </w:t>
      </w:r>
      <w:r w:rsidR="00855D05" w:rsidRPr="000066E5">
        <w:t xml:space="preserve">fundamentally </w:t>
      </w:r>
      <w:r w:rsidR="00DE1A0F" w:rsidRPr="000066E5">
        <w:t>influence the ways of working together at the jurisdictional level.</w:t>
      </w:r>
      <w:r w:rsidRPr="000066E5">
        <w:t xml:space="preserve"> </w:t>
      </w:r>
      <w:r w:rsidR="00193703" w:rsidRPr="000066E5">
        <w:rPr>
          <w:lang w:val="en-US"/>
        </w:rPr>
        <w:t>Observations regarding</w:t>
      </w:r>
      <w:r w:rsidR="00CD21BD" w:rsidRPr="000066E5">
        <w:rPr>
          <w:lang w:val="en-US"/>
        </w:rPr>
        <w:t xml:space="preserve"> the </w:t>
      </w:r>
      <w:r w:rsidR="00193703" w:rsidRPr="000066E5">
        <w:rPr>
          <w:lang w:val="en-US"/>
        </w:rPr>
        <w:t>functioning of</w:t>
      </w:r>
      <w:r w:rsidR="00CD21BD" w:rsidRPr="000066E5">
        <w:rPr>
          <w:lang w:val="en-US"/>
        </w:rPr>
        <w:t xml:space="preserve"> </w:t>
      </w:r>
      <w:r w:rsidR="006F2DA5" w:rsidRPr="000066E5">
        <w:rPr>
          <w:lang w:val="en-US"/>
        </w:rPr>
        <w:t xml:space="preserve">jurisdictional level </w:t>
      </w:r>
      <w:r w:rsidR="00715A0A" w:rsidRPr="000066E5">
        <w:rPr>
          <w:lang w:val="en-US"/>
        </w:rPr>
        <w:t xml:space="preserve">partnerships </w:t>
      </w:r>
      <w:r w:rsidR="006118B6" w:rsidRPr="000066E5">
        <w:rPr>
          <w:lang w:val="en-US"/>
        </w:rPr>
        <w:t>were raised</w:t>
      </w:r>
      <w:r w:rsidR="00D3676F" w:rsidRPr="000066E5">
        <w:rPr>
          <w:lang w:val="en-US"/>
        </w:rPr>
        <w:t>.</w:t>
      </w:r>
      <w:r w:rsidR="00E35D96" w:rsidRPr="000066E5">
        <w:rPr>
          <w:lang w:val="en-US"/>
        </w:rPr>
        <w:t xml:space="preserve"> For example:</w:t>
      </w:r>
    </w:p>
    <w:p w14:paraId="54358289" w14:textId="72D47EB8" w:rsidR="00E35D96" w:rsidRPr="000066E5" w:rsidRDefault="004E5E21" w:rsidP="001B194A">
      <w:pPr>
        <w:pStyle w:val="ListParagraph"/>
        <w:ind w:left="714" w:hanging="357"/>
        <w:rPr>
          <w:lang w:val="en-US"/>
        </w:rPr>
      </w:pPr>
      <w:r w:rsidRPr="000066E5">
        <w:rPr>
          <w:lang w:val="en-US"/>
        </w:rPr>
        <w:t>A desire</w:t>
      </w:r>
      <w:r w:rsidR="00C61211" w:rsidRPr="000066E5">
        <w:rPr>
          <w:lang w:val="en-US"/>
        </w:rPr>
        <w:t xml:space="preserve"> to see more consistency in the way Government </w:t>
      </w:r>
      <w:r w:rsidR="001B0387" w:rsidRPr="000066E5">
        <w:rPr>
          <w:lang w:val="en-US"/>
        </w:rPr>
        <w:t>Parties</w:t>
      </w:r>
      <w:r w:rsidR="00C61211" w:rsidRPr="000066E5">
        <w:rPr>
          <w:lang w:val="en-US"/>
        </w:rPr>
        <w:t xml:space="preserve"> approach the</w:t>
      </w:r>
      <w:r w:rsidR="007D55A2" w:rsidRPr="000066E5">
        <w:rPr>
          <w:lang w:val="en-US"/>
        </w:rPr>
        <w:t xml:space="preserve"> </w:t>
      </w:r>
      <w:r w:rsidR="001402BB" w:rsidRPr="000066E5">
        <w:rPr>
          <w:lang w:val="en-US"/>
        </w:rPr>
        <w:t>P</w:t>
      </w:r>
      <w:r w:rsidR="007D55A2" w:rsidRPr="000066E5">
        <w:rPr>
          <w:lang w:val="en-US"/>
        </w:rPr>
        <w:t>artnership in the</w:t>
      </w:r>
      <w:r w:rsidR="006F2DA5" w:rsidRPr="000066E5">
        <w:rPr>
          <w:lang w:val="en-US"/>
        </w:rPr>
        <w:t>ir respective</w:t>
      </w:r>
      <w:r w:rsidR="007D55A2" w:rsidRPr="000066E5">
        <w:rPr>
          <w:lang w:val="en-US"/>
        </w:rPr>
        <w:t xml:space="preserve"> jurisdictions</w:t>
      </w:r>
      <w:r w:rsidR="00567D5E" w:rsidRPr="000066E5">
        <w:rPr>
          <w:lang w:val="en-US"/>
        </w:rPr>
        <w:t xml:space="preserve"> – </w:t>
      </w:r>
      <w:r w:rsidR="007D55A2" w:rsidRPr="000066E5">
        <w:rPr>
          <w:lang w:val="en-US"/>
        </w:rPr>
        <w:t>acknowledging that</w:t>
      </w:r>
      <w:r w:rsidR="00EC76BB" w:rsidRPr="000066E5">
        <w:rPr>
          <w:lang w:val="en-US"/>
        </w:rPr>
        <w:t xml:space="preserve"> the</w:t>
      </w:r>
      <w:r w:rsidR="007D55A2" w:rsidRPr="000066E5">
        <w:rPr>
          <w:lang w:val="en-US"/>
        </w:rPr>
        <w:t xml:space="preserve"> </w:t>
      </w:r>
      <w:r w:rsidR="00132474" w:rsidRPr="000066E5">
        <w:rPr>
          <w:lang w:val="en-US"/>
        </w:rPr>
        <w:t>Peaks</w:t>
      </w:r>
      <w:r w:rsidR="005B5E39" w:rsidRPr="000066E5">
        <w:rPr>
          <w:lang w:val="en-US"/>
        </w:rPr>
        <w:t xml:space="preserve"> vary in ability to engage, whether by contributing</w:t>
      </w:r>
      <w:r w:rsidR="007D55A2" w:rsidRPr="000066E5">
        <w:rPr>
          <w:lang w:val="en-US"/>
        </w:rPr>
        <w:t xml:space="preserve"> </w:t>
      </w:r>
      <w:r w:rsidR="005B5E39" w:rsidRPr="000066E5">
        <w:rPr>
          <w:lang w:val="en-US"/>
        </w:rPr>
        <w:t>time and resources or policy capability</w:t>
      </w:r>
    </w:p>
    <w:p w14:paraId="026A5A71" w14:textId="08FB99A8" w:rsidR="00DF74FB" w:rsidRPr="000066E5" w:rsidRDefault="00CB18C7" w:rsidP="001B194A">
      <w:pPr>
        <w:pStyle w:val="ListParagraph"/>
        <w:ind w:left="714" w:hanging="357"/>
        <w:rPr>
          <w:lang w:val="en-US"/>
        </w:rPr>
      </w:pPr>
      <w:r w:rsidRPr="000066E5">
        <w:rPr>
          <w:lang w:val="en-US"/>
        </w:rPr>
        <w:t xml:space="preserve">Questions regarding </w:t>
      </w:r>
      <w:r w:rsidR="00715A0A" w:rsidRPr="000066E5">
        <w:rPr>
          <w:lang w:val="en-US"/>
        </w:rPr>
        <w:t xml:space="preserve">whether there were adequate review mechanisms in place regarding the Implementation </w:t>
      </w:r>
      <w:r w:rsidR="006040C7" w:rsidRPr="000066E5">
        <w:rPr>
          <w:lang w:val="en-US"/>
        </w:rPr>
        <w:t>P</w:t>
      </w:r>
      <w:r w:rsidR="00715A0A" w:rsidRPr="000066E5">
        <w:rPr>
          <w:lang w:val="en-US"/>
        </w:rPr>
        <w:t>lans</w:t>
      </w:r>
    </w:p>
    <w:p w14:paraId="14851073" w14:textId="49AD86F4" w:rsidR="006118B6" w:rsidRPr="000066E5" w:rsidRDefault="009A0743" w:rsidP="001B194A">
      <w:pPr>
        <w:pStyle w:val="ListParagraph"/>
        <w:ind w:left="714" w:hanging="357"/>
        <w:rPr>
          <w:lang w:val="en-US"/>
        </w:rPr>
      </w:pPr>
      <w:r w:rsidRPr="000066E5">
        <w:rPr>
          <w:lang w:val="en-US"/>
        </w:rPr>
        <w:t>S</w:t>
      </w:r>
      <w:r w:rsidR="006118B6" w:rsidRPr="000066E5">
        <w:rPr>
          <w:lang w:val="en-US"/>
        </w:rPr>
        <w:t xml:space="preserve">entiment from some participants that local government representation in jurisdictional governance arrangements </w:t>
      </w:r>
      <w:r w:rsidR="00693232" w:rsidRPr="000066E5">
        <w:rPr>
          <w:lang w:val="en-US"/>
        </w:rPr>
        <w:t>sh</w:t>
      </w:r>
      <w:r w:rsidR="006118B6" w:rsidRPr="000066E5">
        <w:rPr>
          <w:lang w:val="en-US"/>
        </w:rPr>
        <w:t xml:space="preserve">ould be </w:t>
      </w:r>
      <w:r w:rsidR="00815B71" w:rsidRPr="000066E5">
        <w:rPr>
          <w:lang w:val="en-US"/>
        </w:rPr>
        <w:t>increased</w:t>
      </w:r>
      <w:r w:rsidR="006118B6" w:rsidRPr="000066E5">
        <w:rPr>
          <w:lang w:val="en-US"/>
        </w:rPr>
        <w:t xml:space="preserve">. </w:t>
      </w:r>
    </w:p>
    <w:p w14:paraId="6E099DF2" w14:textId="35A6ADFD" w:rsidR="00CB120D" w:rsidRPr="000066E5" w:rsidRDefault="00253AB1" w:rsidP="005B5DBB">
      <w:pPr>
        <w:pStyle w:val="Quote"/>
        <w:rPr>
          <w:lang w:val="en-US"/>
        </w:rPr>
      </w:pPr>
      <w:r w:rsidRPr="000066E5">
        <w:rPr>
          <w:lang w:val="en-US"/>
        </w:rPr>
        <w:lastRenderedPageBreak/>
        <w:t>“T</w:t>
      </w:r>
      <w:r w:rsidR="00596926" w:rsidRPr="000066E5">
        <w:rPr>
          <w:lang w:val="en-US"/>
        </w:rPr>
        <w:t xml:space="preserve">he past </w:t>
      </w:r>
      <w:r w:rsidR="00F11D75" w:rsidRPr="000066E5">
        <w:rPr>
          <w:lang w:val="en-US"/>
        </w:rPr>
        <w:t xml:space="preserve">twelve </w:t>
      </w:r>
      <w:r w:rsidR="00596926" w:rsidRPr="000066E5">
        <w:rPr>
          <w:lang w:val="en-US"/>
        </w:rPr>
        <w:t>months</w:t>
      </w:r>
      <w:r w:rsidR="006040C7" w:rsidRPr="000066E5">
        <w:rPr>
          <w:lang w:val="en-US"/>
        </w:rPr>
        <w:t>’</w:t>
      </w:r>
      <w:r w:rsidR="00596926" w:rsidRPr="000066E5">
        <w:rPr>
          <w:lang w:val="en-US"/>
        </w:rPr>
        <w:t xml:space="preserve"> work represents a significant refresh on the roles and responsibilities of all </w:t>
      </w:r>
      <w:r w:rsidR="00004CF3" w:rsidRPr="000066E5">
        <w:rPr>
          <w:lang w:val="en-US"/>
        </w:rPr>
        <w:t>g</w:t>
      </w:r>
      <w:r w:rsidR="00596926" w:rsidRPr="000066E5">
        <w:rPr>
          <w:lang w:val="en-US"/>
        </w:rPr>
        <w:t>overnments</w:t>
      </w:r>
      <w:r w:rsidR="00374751" w:rsidRPr="000066E5">
        <w:rPr>
          <w:lang w:val="en-US"/>
        </w:rPr>
        <w:t>,</w:t>
      </w:r>
      <w:r w:rsidR="00596926" w:rsidRPr="000066E5">
        <w:rPr>
          <w:lang w:val="en-US"/>
        </w:rPr>
        <w:t xml:space="preserve"> at the senior departmental levels</w:t>
      </w:r>
      <w:r w:rsidR="00374751" w:rsidRPr="000066E5">
        <w:rPr>
          <w:lang w:val="en-US"/>
        </w:rPr>
        <w:t>,</w:t>
      </w:r>
      <w:r w:rsidR="00596926" w:rsidRPr="000066E5">
        <w:rPr>
          <w:lang w:val="en-US"/>
        </w:rPr>
        <w:t xml:space="preserve"> to provide strategic leadership to achieve the National Agreement Priorities. It appears, however, that there is significant work to be done to enable all </w:t>
      </w:r>
      <w:r w:rsidR="00681918" w:rsidRPr="000066E5">
        <w:rPr>
          <w:lang w:val="en-US"/>
        </w:rPr>
        <w:t>g</w:t>
      </w:r>
      <w:r w:rsidR="00596926" w:rsidRPr="000066E5">
        <w:rPr>
          <w:lang w:val="en-US"/>
        </w:rPr>
        <w:t>overnment agencies and departments in each jurisdiction to share these responsibilities.</w:t>
      </w:r>
      <w:r w:rsidRPr="000066E5">
        <w:rPr>
          <w:lang w:val="en-US"/>
        </w:rPr>
        <w:t xml:space="preserve">” </w:t>
      </w:r>
      <w:r w:rsidR="00851498" w:rsidRPr="000066E5">
        <w:rPr>
          <w:lang w:val="en-US"/>
        </w:rPr>
        <w:t>–</w:t>
      </w:r>
      <w:r w:rsidRPr="000066E5">
        <w:rPr>
          <w:lang w:val="en-US"/>
        </w:rPr>
        <w:t xml:space="preserve"> </w:t>
      </w:r>
      <w:r w:rsidR="00851498" w:rsidRPr="000066E5">
        <w:rPr>
          <w:lang w:val="en-US"/>
        </w:rPr>
        <w:t xml:space="preserve">Government </w:t>
      </w:r>
      <w:r w:rsidR="00296E72" w:rsidRPr="000066E5">
        <w:rPr>
          <w:lang w:val="en-US"/>
        </w:rPr>
        <w:t xml:space="preserve">Party </w:t>
      </w:r>
      <w:r w:rsidRPr="000066E5">
        <w:rPr>
          <w:lang w:val="en-US"/>
        </w:rPr>
        <w:t xml:space="preserve">Workshop </w:t>
      </w:r>
      <w:r w:rsidR="00851498" w:rsidRPr="000066E5">
        <w:rPr>
          <w:lang w:val="en-US"/>
        </w:rPr>
        <w:t>P</w:t>
      </w:r>
      <w:r w:rsidRPr="000066E5">
        <w:rPr>
          <w:lang w:val="en-US"/>
        </w:rPr>
        <w:t>articipant</w:t>
      </w:r>
    </w:p>
    <w:p w14:paraId="104F91D1" w14:textId="566D9F12" w:rsidR="005C1883" w:rsidRPr="000066E5" w:rsidRDefault="00EC6779" w:rsidP="005B5DBB">
      <w:pPr>
        <w:pStyle w:val="Quote"/>
        <w:rPr>
          <w:lang w:eastAsia="en-GB"/>
        </w:rPr>
      </w:pPr>
      <w:r w:rsidRPr="000066E5">
        <w:rPr>
          <w:lang w:eastAsia="en-GB"/>
        </w:rPr>
        <w:t>“</w:t>
      </w:r>
      <w:r w:rsidR="00553BF8" w:rsidRPr="000066E5">
        <w:rPr>
          <w:lang w:eastAsia="en-GB"/>
        </w:rPr>
        <w:t xml:space="preserve">There is a major shift in how things are working, and the ability to design approaches together, and see many commitments come to life is a huge win for the </w:t>
      </w:r>
      <w:r w:rsidR="0008036E" w:rsidRPr="000066E5">
        <w:rPr>
          <w:lang w:eastAsia="en-GB"/>
        </w:rPr>
        <w:t>P</w:t>
      </w:r>
      <w:r w:rsidR="00553BF8" w:rsidRPr="000066E5">
        <w:rPr>
          <w:lang w:eastAsia="en-GB"/>
        </w:rPr>
        <w:t>artnership</w:t>
      </w:r>
      <w:r w:rsidR="00F62775" w:rsidRPr="000066E5">
        <w:rPr>
          <w:lang w:eastAsia="en-GB"/>
        </w:rPr>
        <w:t>.</w:t>
      </w:r>
      <w:r w:rsidRPr="000066E5">
        <w:rPr>
          <w:lang w:eastAsia="en-GB"/>
        </w:rPr>
        <w:t xml:space="preserve">” – </w:t>
      </w:r>
      <w:r w:rsidR="00851498" w:rsidRPr="000066E5">
        <w:rPr>
          <w:lang w:eastAsia="en-GB"/>
        </w:rPr>
        <w:t xml:space="preserve">Coalition of Peaks </w:t>
      </w:r>
      <w:r w:rsidRPr="000066E5">
        <w:rPr>
          <w:lang w:eastAsia="en-GB"/>
        </w:rPr>
        <w:t>Survey Participant</w:t>
      </w:r>
    </w:p>
    <w:p w14:paraId="6A5264EC" w14:textId="2C65323C" w:rsidR="0054450A" w:rsidRPr="000066E5" w:rsidRDefault="0054450A" w:rsidP="005B5DBB">
      <w:pPr>
        <w:rPr>
          <w:lang w:val="en-US"/>
        </w:rPr>
      </w:pPr>
      <w:r w:rsidRPr="000066E5">
        <w:rPr>
          <w:lang w:val="en-US"/>
        </w:rPr>
        <w:t xml:space="preserve">Despite the extensive work undertaken to </w:t>
      </w:r>
      <w:r w:rsidR="00CC63C8" w:rsidRPr="000066E5">
        <w:rPr>
          <w:lang w:val="en-US"/>
        </w:rPr>
        <w:t>develop</w:t>
      </w:r>
      <w:r w:rsidRPr="000066E5">
        <w:rPr>
          <w:lang w:val="en-US"/>
        </w:rPr>
        <w:t xml:space="preserve"> the Implementation Plans, some Coalition of Peaks </w:t>
      </w:r>
      <w:r w:rsidR="007C1543" w:rsidRPr="000066E5">
        <w:rPr>
          <w:lang w:val="en-US"/>
        </w:rPr>
        <w:t xml:space="preserve">members </w:t>
      </w:r>
      <w:r w:rsidRPr="000066E5">
        <w:rPr>
          <w:lang w:val="en-US"/>
        </w:rPr>
        <w:t xml:space="preserve">experienced challenges, stating that they had little involvement or input into the Plans, and that they were primarily driven by Government </w:t>
      </w:r>
      <w:r w:rsidR="001B0387" w:rsidRPr="000066E5">
        <w:rPr>
          <w:lang w:val="en-US"/>
        </w:rPr>
        <w:t>Parties</w:t>
      </w:r>
      <w:r w:rsidRPr="000066E5">
        <w:rPr>
          <w:lang w:val="en-US"/>
        </w:rPr>
        <w:t>.</w:t>
      </w:r>
      <w:r w:rsidR="00CC63C8" w:rsidRPr="000066E5">
        <w:rPr>
          <w:lang w:val="en-US"/>
        </w:rPr>
        <w:t xml:space="preserve"> </w:t>
      </w:r>
    </w:p>
    <w:p w14:paraId="342526DC" w14:textId="700FF504" w:rsidR="00BE3AF5" w:rsidRPr="000066E5" w:rsidRDefault="002715C5" w:rsidP="005B5DBB">
      <w:pPr>
        <w:rPr>
          <w:lang w:val="en-US"/>
        </w:rPr>
      </w:pPr>
      <w:r w:rsidRPr="000066E5">
        <w:rPr>
          <w:lang w:val="en-US"/>
        </w:rPr>
        <w:t>There was</w:t>
      </w:r>
      <w:r w:rsidR="00BE3AF5" w:rsidRPr="000066E5">
        <w:rPr>
          <w:lang w:val="en-US"/>
        </w:rPr>
        <w:t xml:space="preserve"> significant discussion regarding the issue of inadequate housing, particularly the increased housing pressures due to the impact of the COVID-19 pandemic. The Coalition of Peaks expressed the desire </w:t>
      </w:r>
      <w:r w:rsidR="006040C7" w:rsidRPr="000066E5">
        <w:rPr>
          <w:lang w:val="en-US"/>
        </w:rPr>
        <w:t xml:space="preserve">to </w:t>
      </w:r>
      <w:r w:rsidR="00BE3AF5" w:rsidRPr="000066E5">
        <w:rPr>
          <w:lang w:val="en-US"/>
        </w:rPr>
        <w:t xml:space="preserve">see increased focus on housing in Closing the Gap measures, which was not a prominent feature of Implementation Plans. </w:t>
      </w:r>
      <w:r w:rsidR="004E17B5" w:rsidRPr="000066E5">
        <w:rPr>
          <w:lang w:val="en-US"/>
        </w:rPr>
        <w:t>Opportunity exists</w:t>
      </w:r>
      <w:r w:rsidR="00BE3AF5" w:rsidRPr="000066E5">
        <w:rPr>
          <w:lang w:val="en-US"/>
        </w:rPr>
        <w:t xml:space="preserve"> for the Partnership to </w:t>
      </w:r>
      <w:r w:rsidR="008D2927" w:rsidRPr="000066E5">
        <w:rPr>
          <w:lang w:val="en-US"/>
        </w:rPr>
        <w:t xml:space="preserve">act on the </w:t>
      </w:r>
      <w:r w:rsidR="005F115E" w:rsidRPr="000066E5">
        <w:rPr>
          <w:lang w:val="en-US"/>
        </w:rPr>
        <w:t xml:space="preserve">Peaks’ enhanced understandings of </w:t>
      </w:r>
      <w:r w:rsidR="004E17B5" w:rsidRPr="000066E5">
        <w:rPr>
          <w:lang w:val="en-US"/>
        </w:rPr>
        <w:t xml:space="preserve">the </w:t>
      </w:r>
      <w:r w:rsidR="00D73AEC" w:rsidRPr="000066E5">
        <w:rPr>
          <w:lang w:val="en-US"/>
        </w:rPr>
        <w:t xml:space="preserve">needs </w:t>
      </w:r>
      <w:r w:rsidR="005F115E" w:rsidRPr="000066E5">
        <w:rPr>
          <w:lang w:val="en-US"/>
        </w:rPr>
        <w:t>their com</w:t>
      </w:r>
      <w:r w:rsidR="003244CE" w:rsidRPr="000066E5">
        <w:rPr>
          <w:lang w:val="en-US"/>
        </w:rPr>
        <w:t>munit</w:t>
      </w:r>
      <w:r w:rsidR="006040C7" w:rsidRPr="000066E5">
        <w:rPr>
          <w:lang w:val="en-US"/>
        </w:rPr>
        <w:t>ies</w:t>
      </w:r>
      <w:r w:rsidR="003147E9" w:rsidRPr="000066E5">
        <w:rPr>
          <w:lang w:val="en-US"/>
        </w:rPr>
        <w:t>,</w:t>
      </w:r>
      <w:r w:rsidR="003244CE" w:rsidRPr="000066E5">
        <w:rPr>
          <w:lang w:val="en-US"/>
        </w:rPr>
        <w:t xml:space="preserve"> and </w:t>
      </w:r>
      <w:r w:rsidR="00910A2D" w:rsidRPr="000066E5">
        <w:rPr>
          <w:lang w:val="en-US"/>
        </w:rPr>
        <w:t xml:space="preserve">embed systems to translate this knowledge into meaningful action </w:t>
      </w:r>
      <w:r w:rsidR="00325836" w:rsidRPr="000066E5">
        <w:rPr>
          <w:lang w:val="en-US"/>
        </w:rPr>
        <w:t>that is responsive to</w:t>
      </w:r>
      <w:r w:rsidR="00BE3AF5" w:rsidRPr="000066E5">
        <w:rPr>
          <w:lang w:val="en-US"/>
        </w:rPr>
        <w:t xml:space="preserve"> emerging trends</w:t>
      </w:r>
      <w:r w:rsidR="00EE72C6" w:rsidRPr="000066E5">
        <w:rPr>
          <w:lang w:val="en-US"/>
        </w:rPr>
        <w:t>, changing circumstances</w:t>
      </w:r>
      <w:r w:rsidR="00D71541" w:rsidRPr="000066E5">
        <w:rPr>
          <w:lang w:val="en-US"/>
        </w:rPr>
        <w:t>,</w:t>
      </w:r>
      <w:r w:rsidR="00BE3AF5" w:rsidRPr="000066E5">
        <w:rPr>
          <w:lang w:val="en-US"/>
        </w:rPr>
        <w:t xml:space="preserve"> and policy objectives</w:t>
      </w:r>
      <w:r w:rsidR="00D71541" w:rsidRPr="000066E5">
        <w:rPr>
          <w:lang w:val="en-US"/>
        </w:rPr>
        <w:t>,</w:t>
      </w:r>
      <w:r w:rsidR="00BE3AF5" w:rsidRPr="000066E5">
        <w:rPr>
          <w:lang w:val="en-US"/>
        </w:rPr>
        <w:t xml:space="preserve"> as they arise.</w:t>
      </w:r>
    </w:p>
    <w:p w14:paraId="3BEEE4EA" w14:textId="0320D19D" w:rsidR="005B4072" w:rsidRPr="000066E5" w:rsidRDefault="005B4072" w:rsidP="005B5DBB">
      <w:r w:rsidRPr="000066E5">
        <w:t xml:space="preserve">Actioning the Implementation Plans, as the next stage of work, is an important step in demonstrating that the Partnership is developing beyond </w:t>
      </w:r>
      <w:r w:rsidR="00BE2D49" w:rsidRPr="000066E5">
        <w:t xml:space="preserve">engagement </w:t>
      </w:r>
      <w:r w:rsidRPr="000066E5">
        <w:t xml:space="preserve">processes and </w:t>
      </w:r>
      <w:r w:rsidR="005D185F" w:rsidRPr="000066E5">
        <w:t xml:space="preserve">that the Partnership is </w:t>
      </w:r>
      <w:r w:rsidRPr="000066E5">
        <w:t xml:space="preserve">working to create tangible change in the living conditions of Aboriginal and Torres Strait Islander </w:t>
      </w:r>
      <w:r w:rsidR="00DA4FFE" w:rsidRPr="000066E5">
        <w:t>P</w:t>
      </w:r>
      <w:r w:rsidRPr="000066E5">
        <w:t>eoples.</w:t>
      </w:r>
      <w:r w:rsidR="000B71A6" w:rsidRPr="000066E5">
        <w:t xml:space="preserve">  </w:t>
      </w:r>
    </w:p>
    <w:p w14:paraId="14A3BAA3" w14:textId="0B064F8D" w:rsidR="00ED13F0" w:rsidRPr="000066E5" w:rsidRDefault="002B76ED" w:rsidP="002B76ED">
      <w:pPr>
        <w:pStyle w:val="h3gold"/>
      </w:pPr>
      <w:bookmarkStart w:id="37" w:name="_Toc83119828"/>
      <w:bookmarkStart w:id="38" w:name="_Toc87167090"/>
      <w:bookmarkEnd w:id="37"/>
      <w:r>
        <w:t xml:space="preserve"> </w:t>
      </w:r>
      <w:r w:rsidR="00B71A82" w:rsidRPr="000066E5">
        <w:t>Pa</w:t>
      </w:r>
      <w:r w:rsidR="00ED13F0" w:rsidRPr="000066E5">
        <w:t>rtnership</w:t>
      </w:r>
      <w:r w:rsidR="00EF3504" w:rsidRPr="000066E5">
        <w:t xml:space="preserve"> and</w:t>
      </w:r>
      <w:r w:rsidR="002E0C92" w:rsidRPr="000066E5">
        <w:t xml:space="preserve"> </w:t>
      </w:r>
      <w:r w:rsidR="00EF3504" w:rsidRPr="000066E5">
        <w:t>power</w:t>
      </w:r>
      <w:bookmarkEnd w:id="38"/>
    </w:p>
    <w:p w14:paraId="3BEFDA12" w14:textId="27DD2039" w:rsidR="0033237E" w:rsidRPr="000066E5" w:rsidRDefault="00553194" w:rsidP="005B5DBB">
      <w:pPr>
        <w:pStyle w:val="Quote"/>
        <w:rPr>
          <w:lang w:eastAsia="en-GB"/>
        </w:rPr>
      </w:pPr>
      <w:r w:rsidRPr="000066E5">
        <w:rPr>
          <w:lang w:eastAsia="en-GB"/>
        </w:rPr>
        <w:t xml:space="preserve">“Equal participation may come with time and effort; however, significant cultural barriers remain within all </w:t>
      </w:r>
      <w:r w:rsidR="001B0387" w:rsidRPr="000066E5">
        <w:rPr>
          <w:lang w:eastAsia="en-GB"/>
        </w:rPr>
        <w:t>Parties</w:t>
      </w:r>
      <w:r w:rsidRPr="000066E5">
        <w:rPr>
          <w:lang w:eastAsia="en-GB"/>
        </w:rPr>
        <w:t xml:space="preserve">.” – </w:t>
      </w:r>
      <w:r w:rsidR="009D7EA5" w:rsidRPr="000066E5">
        <w:rPr>
          <w:lang w:eastAsia="en-GB"/>
        </w:rPr>
        <w:t xml:space="preserve">Government Party </w:t>
      </w:r>
      <w:r w:rsidRPr="000066E5">
        <w:rPr>
          <w:lang w:eastAsia="en-GB"/>
        </w:rPr>
        <w:t>Survey Participant</w:t>
      </w:r>
    </w:p>
    <w:p w14:paraId="224E84A1" w14:textId="468D5D46" w:rsidR="000279C3" w:rsidRPr="000066E5" w:rsidRDefault="00DD751A" w:rsidP="005B5DBB">
      <w:r w:rsidRPr="000066E5">
        <w:t>The</w:t>
      </w:r>
      <w:r w:rsidR="00C93C9B" w:rsidRPr="000066E5">
        <w:t xml:space="preserve"> Partnership Agreement </w:t>
      </w:r>
      <w:r w:rsidRPr="000066E5">
        <w:t xml:space="preserve">has presented </w:t>
      </w:r>
      <w:r w:rsidR="00922737" w:rsidRPr="000066E5">
        <w:t>the pivotal opportunity to flip the</w:t>
      </w:r>
      <w:r w:rsidR="00C93C9B" w:rsidRPr="000066E5">
        <w:t xml:space="preserve"> traditional paradigm of engagement with Aboriginal and Torres Strait Islander communities</w:t>
      </w:r>
      <w:r w:rsidR="00922737" w:rsidRPr="000066E5">
        <w:t xml:space="preserve"> from ‘doing to’</w:t>
      </w:r>
      <w:r w:rsidR="00C93C9B" w:rsidRPr="000066E5">
        <w:t xml:space="preserve">, to one of partnership, where communities </w:t>
      </w:r>
      <w:r w:rsidR="001E3CF8" w:rsidRPr="000066E5">
        <w:t xml:space="preserve">exercise their fundamental rights (as </w:t>
      </w:r>
      <w:r w:rsidR="00A93D58" w:rsidRPr="000066E5">
        <w:t>articulated in the</w:t>
      </w:r>
      <w:r w:rsidR="001E3CF8" w:rsidRPr="000066E5">
        <w:t xml:space="preserve"> </w:t>
      </w:r>
      <w:r w:rsidR="00DB49EA" w:rsidRPr="000066E5">
        <w:rPr>
          <w:i/>
        </w:rPr>
        <w:t xml:space="preserve">United Nations Declaration on </w:t>
      </w:r>
      <w:r w:rsidR="009C2164" w:rsidRPr="000066E5">
        <w:rPr>
          <w:i/>
        </w:rPr>
        <w:t>the Rights of Indigenous Peoples</w:t>
      </w:r>
      <w:r w:rsidR="001E3CF8" w:rsidRPr="000066E5">
        <w:t xml:space="preserve">) to </w:t>
      </w:r>
      <w:r w:rsidR="00C93C9B" w:rsidRPr="000066E5">
        <w:t>have a fair and genuine opportunity to influence the matters that affect them</w:t>
      </w:r>
      <w:r w:rsidR="00B4271D" w:rsidRPr="000066E5">
        <w:t xml:space="preserve">. </w:t>
      </w:r>
    </w:p>
    <w:p w14:paraId="5CB5518B" w14:textId="638A4725" w:rsidR="00075B89" w:rsidRPr="000066E5" w:rsidRDefault="00596E75" w:rsidP="005B5DBB">
      <w:r w:rsidRPr="000066E5">
        <w:t>While</w:t>
      </w:r>
      <w:r w:rsidR="00B4271D" w:rsidRPr="000066E5">
        <w:t xml:space="preserve"> </w:t>
      </w:r>
      <w:r w:rsidR="001C21FE" w:rsidRPr="000066E5">
        <w:t>conducting the Health Check</w:t>
      </w:r>
      <w:r w:rsidR="00EE2B5A" w:rsidRPr="000066E5">
        <w:t xml:space="preserve"> it was </w:t>
      </w:r>
      <w:r w:rsidR="00860935" w:rsidRPr="000066E5">
        <w:t xml:space="preserve">highlighted </w:t>
      </w:r>
      <w:r w:rsidR="00CE0199" w:rsidRPr="000066E5">
        <w:t xml:space="preserve">that </w:t>
      </w:r>
      <w:r w:rsidR="00B4271D" w:rsidRPr="000066E5">
        <w:t xml:space="preserve">conceptual differences </w:t>
      </w:r>
      <w:r w:rsidR="00860935" w:rsidRPr="000066E5">
        <w:t xml:space="preserve">remain </w:t>
      </w:r>
      <w:r w:rsidR="00B4271D" w:rsidRPr="000066E5">
        <w:t>between Parties</w:t>
      </w:r>
      <w:r w:rsidR="00EE2B5A" w:rsidRPr="000066E5">
        <w:t>’</w:t>
      </w:r>
      <w:r w:rsidR="00B4271D" w:rsidRPr="000066E5">
        <w:t xml:space="preserve"> definition</w:t>
      </w:r>
      <w:r w:rsidR="00742FF3" w:rsidRPr="000066E5">
        <w:t>s and expectations</w:t>
      </w:r>
      <w:r w:rsidR="00B4271D" w:rsidRPr="000066E5">
        <w:t xml:space="preserve"> of the term ‘partnership’</w:t>
      </w:r>
      <w:r w:rsidR="005D76C7" w:rsidRPr="000066E5">
        <w:t>,</w:t>
      </w:r>
      <w:r w:rsidR="00B4271D" w:rsidRPr="000066E5">
        <w:t xml:space="preserve"> and what </w:t>
      </w:r>
      <w:r w:rsidR="004A439E" w:rsidRPr="000066E5">
        <w:t xml:space="preserve">partnership </w:t>
      </w:r>
      <w:r w:rsidR="00B4271D" w:rsidRPr="000066E5">
        <w:t xml:space="preserve">entails. </w:t>
      </w:r>
      <w:r w:rsidR="006E76C8" w:rsidRPr="000066E5">
        <w:t>Acknowledging and mitigating</w:t>
      </w:r>
      <w:r w:rsidR="00C43222" w:rsidRPr="000066E5">
        <w:t xml:space="preserve"> against</w:t>
      </w:r>
      <w:r w:rsidR="006E76C8" w:rsidRPr="000066E5">
        <w:t xml:space="preserve"> the power imbalance between the </w:t>
      </w:r>
      <w:r w:rsidR="001D45CF" w:rsidRPr="000066E5">
        <w:t>p</w:t>
      </w:r>
      <w:r w:rsidR="006E76C8" w:rsidRPr="000066E5">
        <w:t xml:space="preserve">artners requires constant attention and will remain a barrier to the success and full realisation of the </w:t>
      </w:r>
      <w:r w:rsidR="000010FA" w:rsidRPr="000066E5">
        <w:t>P</w:t>
      </w:r>
      <w:r w:rsidR="006E76C8" w:rsidRPr="000066E5">
        <w:t xml:space="preserve">artnership if it is not addressed. </w:t>
      </w:r>
    </w:p>
    <w:p w14:paraId="0BDD4123" w14:textId="3C82FDFC" w:rsidR="006E76C8" w:rsidRPr="000066E5" w:rsidRDefault="006E76C8" w:rsidP="005B5DBB">
      <w:r w:rsidRPr="000066E5">
        <w:t xml:space="preserve">The status of </w:t>
      </w:r>
      <w:r w:rsidR="00EC76BB" w:rsidRPr="000066E5">
        <w:t xml:space="preserve">the </w:t>
      </w:r>
      <w:r w:rsidRPr="000066E5">
        <w:t xml:space="preserve">Peaks as equal partners is fundamental to their ability to engage with </w:t>
      </w:r>
      <w:r w:rsidR="00896B0E" w:rsidRPr="000066E5">
        <w:t>g</w:t>
      </w:r>
      <w:r w:rsidRPr="000066E5">
        <w:t xml:space="preserve">overnments. The actual or implied status of </w:t>
      </w:r>
      <w:r w:rsidR="00896B0E" w:rsidRPr="000066E5">
        <w:t>g</w:t>
      </w:r>
      <w:r w:rsidRPr="000066E5">
        <w:t>overnments as the ultimate arbiters of matters such as funding relationships, submission processes, data gathering and analysis, decision</w:t>
      </w:r>
      <w:r w:rsidR="009C1B9B" w:rsidRPr="000066E5">
        <w:t>-</w:t>
      </w:r>
      <w:r w:rsidRPr="000066E5">
        <w:t>making, and communication styles creates power imbalances that must be questioned and clarified.</w:t>
      </w:r>
    </w:p>
    <w:p w14:paraId="66F41575" w14:textId="7C80848D" w:rsidR="003E1708" w:rsidRPr="000066E5" w:rsidRDefault="006F3F8D" w:rsidP="005B5DBB">
      <w:r w:rsidRPr="000066E5">
        <w:t xml:space="preserve">The 2020 Health Check acknowledged that tensions between the </w:t>
      </w:r>
      <w:r w:rsidR="00D93638" w:rsidRPr="000066E5">
        <w:t>p</w:t>
      </w:r>
      <w:r w:rsidRPr="000066E5">
        <w:t xml:space="preserve">artners will be ever present, as the needs of Aboriginal and Torres Strait Islander communities </w:t>
      </w:r>
      <w:r w:rsidR="0099508A" w:rsidRPr="000066E5">
        <w:t>are</w:t>
      </w:r>
      <w:r w:rsidR="00EA52D1" w:rsidRPr="000066E5">
        <w:t xml:space="preserve"> </w:t>
      </w:r>
      <w:r w:rsidRPr="000066E5">
        <w:t>so great</w:t>
      </w:r>
      <w:r w:rsidR="0073304D" w:rsidRPr="000066E5">
        <w:t xml:space="preserve"> but </w:t>
      </w:r>
      <w:r w:rsidR="009A0055" w:rsidRPr="000066E5">
        <w:t>g</w:t>
      </w:r>
      <w:r w:rsidRPr="000066E5">
        <w:t xml:space="preserve">overnments </w:t>
      </w:r>
      <w:r w:rsidR="0073304D" w:rsidRPr="000066E5">
        <w:t xml:space="preserve">are </w:t>
      </w:r>
      <w:r w:rsidRPr="000066E5">
        <w:t>not always willing or able to meet their demands</w:t>
      </w:r>
      <w:r w:rsidR="00B30F56" w:rsidRPr="000066E5">
        <w:t xml:space="preserve"> (</w:t>
      </w:r>
      <w:proofErr w:type="spellStart"/>
      <w:r w:rsidR="00B30F56" w:rsidRPr="000066E5">
        <w:t>eg</w:t>
      </w:r>
      <w:proofErr w:type="spellEnd"/>
      <w:r w:rsidR="00B30F56" w:rsidRPr="000066E5">
        <w:t xml:space="preserve">, </w:t>
      </w:r>
      <w:r w:rsidRPr="000066E5">
        <w:t>due to feasibility issues or competing priorities</w:t>
      </w:r>
      <w:r w:rsidR="00B30F56" w:rsidRPr="000066E5">
        <w:t>)</w:t>
      </w:r>
      <w:r w:rsidRPr="000066E5">
        <w:t>.</w:t>
      </w:r>
      <w:r w:rsidR="00774499" w:rsidRPr="000066E5">
        <w:t xml:space="preserve"> </w:t>
      </w:r>
    </w:p>
    <w:p w14:paraId="4B6FC1A8" w14:textId="6E155EB7" w:rsidR="003C663A" w:rsidRPr="000066E5" w:rsidRDefault="00FD6C92" w:rsidP="005B5DBB">
      <w:r w:rsidRPr="000066E5">
        <w:lastRenderedPageBreak/>
        <w:t>T</w:t>
      </w:r>
      <w:r w:rsidR="006317E5" w:rsidRPr="000066E5">
        <w:t xml:space="preserve">he 2020 Health check </w:t>
      </w:r>
      <w:r w:rsidR="003C663A" w:rsidRPr="000066E5">
        <w:t xml:space="preserve">defined “working in partnership” to mean “the relationship is defined by a formal agreement encompassing who the partners are, what they have agreed to do (desired outcomes) and how they will work together” and </w:t>
      </w:r>
      <w:r w:rsidR="00741DEB" w:rsidRPr="000066E5">
        <w:t>speaks to</w:t>
      </w:r>
      <w:r w:rsidR="00536FB4" w:rsidRPr="000066E5">
        <w:t xml:space="preserve"> the </w:t>
      </w:r>
      <w:r w:rsidR="00741DEB" w:rsidRPr="000066E5">
        <w:t>concept of</w:t>
      </w:r>
      <w:r w:rsidR="00B90C82" w:rsidRPr="000066E5">
        <w:t xml:space="preserve"> </w:t>
      </w:r>
      <w:r w:rsidR="005C318A" w:rsidRPr="000066E5">
        <w:t xml:space="preserve">inherent </w:t>
      </w:r>
      <w:r w:rsidR="00536FB4" w:rsidRPr="000066E5">
        <w:t>structural</w:t>
      </w:r>
      <w:r w:rsidR="005C318A" w:rsidRPr="000066E5">
        <w:t xml:space="preserve"> </w:t>
      </w:r>
      <w:r w:rsidR="00536FB4" w:rsidRPr="000066E5">
        <w:t xml:space="preserve">power imbalance between the </w:t>
      </w:r>
      <w:r w:rsidR="001B0387" w:rsidRPr="000066E5">
        <w:t>Parties</w:t>
      </w:r>
      <w:r w:rsidR="003C663A" w:rsidRPr="000066E5">
        <w:t>.</w:t>
      </w:r>
    </w:p>
    <w:p w14:paraId="5400BF11" w14:textId="4EEE7513" w:rsidR="00EF29CD" w:rsidRPr="000066E5" w:rsidRDefault="002E062E" w:rsidP="005B5DBB">
      <w:r w:rsidRPr="000066E5">
        <w:t>However, as the working relationship has matured and developed, acco</w:t>
      </w:r>
      <w:r w:rsidR="007B62C5" w:rsidRPr="000066E5">
        <w:t xml:space="preserve">rdingly, the shared definition and understanding of these concepts must </w:t>
      </w:r>
      <w:r w:rsidR="00F75362" w:rsidRPr="000066E5">
        <w:t>also</w:t>
      </w:r>
      <w:r w:rsidR="007B62C5" w:rsidRPr="000066E5">
        <w:t xml:space="preserve"> evolve</w:t>
      </w:r>
      <w:r w:rsidR="00610C28" w:rsidRPr="000066E5">
        <w:t>.</w:t>
      </w:r>
      <w:r w:rsidR="00330270" w:rsidRPr="000066E5">
        <w:t xml:space="preserve"> </w:t>
      </w:r>
      <w:r w:rsidR="00AB12BA" w:rsidRPr="000066E5">
        <w:t>While</w:t>
      </w:r>
      <w:r w:rsidR="00023BE7" w:rsidRPr="000066E5">
        <w:t xml:space="preserve"> </w:t>
      </w:r>
      <w:r w:rsidR="00101890" w:rsidRPr="000066E5">
        <w:t xml:space="preserve">shared </w:t>
      </w:r>
      <w:r w:rsidR="000F70C8" w:rsidRPr="000066E5">
        <w:t>decision</w:t>
      </w:r>
      <w:r w:rsidR="009C1B9B" w:rsidRPr="000066E5">
        <w:t>-</w:t>
      </w:r>
      <w:r w:rsidR="000F70C8" w:rsidRPr="000066E5">
        <w:t>making</w:t>
      </w:r>
      <w:r w:rsidR="00101890" w:rsidRPr="000066E5">
        <w:t xml:space="preserve"> is </w:t>
      </w:r>
      <w:r w:rsidR="00DE50EC" w:rsidRPr="000066E5">
        <w:t xml:space="preserve">broadly </w:t>
      </w:r>
      <w:r w:rsidR="00101890" w:rsidRPr="000066E5">
        <w:t xml:space="preserve">being facilitated </w:t>
      </w:r>
      <w:r w:rsidR="00023BE7" w:rsidRPr="000066E5">
        <w:t xml:space="preserve">under the </w:t>
      </w:r>
      <w:r w:rsidR="00644A69" w:rsidRPr="000066E5">
        <w:t>P</w:t>
      </w:r>
      <w:r w:rsidR="00023BE7" w:rsidRPr="000066E5">
        <w:t>artnership</w:t>
      </w:r>
      <w:r w:rsidR="009A593D" w:rsidRPr="000066E5">
        <w:t xml:space="preserve">, Coalition of Peaks </w:t>
      </w:r>
      <w:r w:rsidR="004639A8" w:rsidRPr="000066E5">
        <w:t xml:space="preserve">members </w:t>
      </w:r>
      <w:r w:rsidR="007745E8" w:rsidRPr="000066E5">
        <w:t xml:space="preserve">expressed </w:t>
      </w:r>
      <w:r w:rsidR="003F3167" w:rsidRPr="000066E5">
        <w:t>views</w:t>
      </w:r>
      <w:r w:rsidR="007745E8" w:rsidRPr="000066E5">
        <w:t xml:space="preserve"> </w:t>
      </w:r>
      <w:r w:rsidR="00BC1944" w:rsidRPr="000066E5">
        <w:t>that</w:t>
      </w:r>
      <w:r w:rsidR="007C7005" w:rsidRPr="000066E5">
        <w:t>:</w:t>
      </w:r>
    </w:p>
    <w:p w14:paraId="22A3D97D" w14:textId="271409B9" w:rsidR="00D47996" w:rsidRPr="000066E5" w:rsidRDefault="008933D8" w:rsidP="001B194A">
      <w:pPr>
        <w:pStyle w:val="ListParagraph"/>
        <w:ind w:left="714" w:hanging="357"/>
        <w:rPr>
          <w:lang w:val="en-US"/>
        </w:rPr>
      </w:pPr>
      <w:r w:rsidRPr="000066E5">
        <w:rPr>
          <w:lang w:val="en-US"/>
        </w:rPr>
        <w:t>Relationships</w:t>
      </w:r>
      <w:r w:rsidR="009A593D" w:rsidRPr="000066E5">
        <w:rPr>
          <w:lang w:val="en-US"/>
        </w:rPr>
        <w:t xml:space="preserve"> with </w:t>
      </w:r>
      <w:r w:rsidR="003E2217" w:rsidRPr="000066E5">
        <w:rPr>
          <w:lang w:val="en-US"/>
        </w:rPr>
        <w:t>g</w:t>
      </w:r>
      <w:r w:rsidR="009A593D" w:rsidRPr="000066E5">
        <w:rPr>
          <w:lang w:val="en-US"/>
        </w:rPr>
        <w:t>overnment</w:t>
      </w:r>
      <w:r w:rsidR="00DE3833" w:rsidRPr="000066E5">
        <w:rPr>
          <w:lang w:val="en-US"/>
        </w:rPr>
        <w:t xml:space="preserve">s in </w:t>
      </w:r>
      <w:r w:rsidR="00246A3F" w:rsidRPr="000066E5">
        <w:rPr>
          <w:lang w:val="en-US"/>
        </w:rPr>
        <w:t xml:space="preserve">their </w:t>
      </w:r>
      <w:r w:rsidR="00DE3833" w:rsidRPr="000066E5">
        <w:rPr>
          <w:lang w:val="en-US"/>
        </w:rPr>
        <w:t>jurisdiction</w:t>
      </w:r>
      <w:r w:rsidR="00E367DD" w:rsidRPr="000066E5">
        <w:rPr>
          <w:lang w:val="en-US"/>
        </w:rPr>
        <w:t>s</w:t>
      </w:r>
      <w:r w:rsidR="009A593D" w:rsidRPr="000066E5">
        <w:rPr>
          <w:lang w:val="en-US"/>
        </w:rPr>
        <w:t xml:space="preserve"> </w:t>
      </w:r>
      <w:r w:rsidR="00E367DD" w:rsidRPr="000066E5">
        <w:rPr>
          <w:lang w:val="en-US"/>
        </w:rPr>
        <w:t xml:space="preserve">felt </w:t>
      </w:r>
      <w:r w:rsidR="009A593D" w:rsidRPr="000066E5">
        <w:rPr>
          <w:lang w:val="en-US"/>
        </w:rPr>
        <w:t>transactional and primarily focused on service delivery</w:t>
      </w:r>
      <w:r w:rsidR="0010178F" w:rsidRPr="000066E5">
        <w:rPr>
          <w:lang w:val="en-US"/>
        </w:rPr>
        <w:t>,</w:t>
      </w:r>
      <w:r w:rsidR="005A32EA" w:rsidRPr="000066E5">
        <w:rPr>
          <w:lang w:val="en-US"/>
        </w:rPr>
        <w:t xml:space="preserve"> rather than</w:t>
      </w:r>
      <w:r w:rsidR="00EB0670" w:rsidRPr="000066E5">
        <w:rPr>
          <w:lang w:val="en-US"/>
        </w:rPr>
        <w:t xml:space="preserve"> </w:t>
      </w:r>
      <w:r w:rsidR="00A23A9E" w:rsidRPr="000066E5">
        <w:rPr>
          <w:lang w:val="en-US"/>
        </w:rPr>
        <w:t xml:space="preserve">embodying self-determination and </w:t>
      </w:r>
      <w:r w:rsidR="005A32EA" w:rsidRPr="000066E5">
        <w:rPr>
          <w:lang w:val="en-US"/>
        </w:rPr>
        <w:t>partnering on shared objectives</w:t>
      </w:r>
      <w:r w:rsidR="00A23A9E" w:rsidRPr="000066E5">
        <w:rPr>
          <w:lang w:val="en-US"/>
        </w:rPr>
        <w:t xml:space="preserve"> </w:t>
      </w:r>
    </w:p>
    <w:p w14:paraId="02DB6562" w14:textId="2BB3DBED" w:rsidR="009A593D" w:rsidRPr="000066E5" w:rsidRDefault="00246A3F" w:rsidP="001B194A">
      <w:pPr>
        <w:pStyle w:val="ListParagraph"/>
        <w:ind w:left="714" w:hanging="357"/>
        <w:rPr>
          <w:lang w:val="en-US"/>
        </w:rPr>
      </w:pPr>
      <w:r w:rsidRPr="000066E5">
        <w:rPr>
          <w:lang w:val="en-US"/>
        </w:rPr>
        <w:t>T</w:t>
      </w:r>
      <w:r w:rsidR="009A593D" w:rsidRPr="000066E5">
        <w:rPr>
          <w:lang w:val="en-US"/>
        </w:rPr>
        <w:t>heir involvement was treated</w:t>
      </w:r>
      <w:r w:rsidR="00D47996" w:rsidRPr="000066E5">
        <w:rPr>
          <w:lang w:val="en-US"/>
        </w:rPr>
        <w:t xml:space="preserve"> </w:t>
      </w:r>
      <w:r w:rsidR="004C3D75" w:rsidRPr="000066E5">
        <w:rPr>
          <w:lang w:val="en-US"/>
        </w:rPr>
        <w:t xml:space="preserve">by </w:t>
      </w:r>
      <w:r w:rsidR="00764B25" w:rsidRPr="000066E5">
        <w:rPr>
          <w:lang w:val="en-US"/>
        </w:rPr>
        <w:t>g</w:t>
      </w:r>
      <w:r w:rsidR="004C3D75" w:rsidRPr="000066E5">
        <w:rPr>
          <w:lang w:val="en-US"/>
        </w:rPr>
        <w:t>overnment</w:t>
      </w:r>
      <w:r w:rsidR="00FC7E7A" w:rsidRPr="000066E5">
        <w:rPr>
          <w:lang w:val="en-US"/>
        </w:rPr>
        <w:t>s</w:t>
      </w:r>
      <w:r w:rsidR="004C3D75" w:rsidRPr="000066E5">
        <w:rPr>
          <w:lang w:val="en-US"/>
        </w:rPr>
        <w:t xml:space="preserve"> </w:t>
      </w:r>
      <w:r w:rsidR="00D47996" w:rsidRPr="000066E5">
        <w:rPr>
          <w:lang w:val="en-US"/>
        </w:rPr>
        <w:t>more</w:t>
      </w:r>
      <w:r w:rsidR="009A593D" w:rsidRPr="000066E5">
        <w:rPr>
          <w:lang w:val="en-US"/>
        </w:rPr>
        <w:t xml:space="preserve"> as advisory, </w:t>
      </w:r>
      <w:r w:rsidR="009C4440" w:rsidRPr="000066E5">
        <w:rPr>
          <w:lang w:val="en-US"/>
        </w:rPr>
        <w:t xml:space="preserve">akin to stakeholders, </w:t>
      </w:r>
      <w:r w:rsidR="009A593D" w:rsidRPr="000066E5">
        <w:rPr>
          <w:lang w:val="en-US"/>
        </w:rPr>
        <w:t xml:space="preserve">rather than as </w:t>
      </w:r>
      <w:r w:rsidR="009C4440" w:rsidRPr="000066E5">
        <w:rPr>
          <w:lang w:val="en-US"/>
        </w:rPr>
        <w:t xml:space="preserve">shared </w:t>
      </w:r>
      <w:r w:rsidR="009A593D" w:rsidRPr="000066E5">
        <w:rPr>
          <w:lang w:val="en-US"/>
        </w:rPr>
        <w:t>decision makers</w:t>
      </w:r>
      <w:r w:rsidR="009C4440" w:rsidRPr="000066E5">
        <w:rPr>
          <w:lang w:val="en-US"/>
        </w:rPr>
        <w:t xml:space="preserve"> in a partnership</w:t>
      </w:r>
    </w:p>
    <w:p w14:paraId="28C9C139" w14:textId="344B3487" w:rsidR="003F3167" w:rsidRPr="000066E5" w:rsidRDefault="005D4DC6" w:rsidP="001B194A">
      <w:pPr>
        <w:pStyle w:val="ListParagraph"/>
        <w:ind w:left="714" w:hanging="357"/>
        <w:rPr>
          <w:lang w:val="en-US"/>
        </w:rPr>
      </w:pPr>
      <w:r w:rsidRPr="000066E5">
        <w:rPr>
          <w:lang w:val="en-US"/>
        </w:rPr>
        <w:t>T</w:t>
      </w:r>
      <w:r w:rsidR="003F3167" w:rsidRPr="000066E5">
        <w:rPr>
          <w:lang w:val="en-US"/>
        </w:rPr>
        <w:t xml:space="preserve">here were occasions </w:t>
      </w:r>
      <w:r w:rsidR="000B4D3A" w:rsidRPr="000066E5">
        <w:rPr>
          <w:lang w:val="en-US"/>
        </w:rPr>
        <w:t>where</w:t>
      </w:r>
      <w:r w:rsidR="003F3167" w:rsidRPr="000066E5">
        <w:rPr>
          <w:lang w:val="en-US"/>
        </w:rPr>
        <w:t xml:space="preserve"> Government </w:t>
      </w:r>
      <w:r w:rsidR="001B0387" w:rsidRPr="000066E5">
        <w:rPr>
          <w:lang w:val="en-US"/>
        </w:rPr>
        <w:t>Parties</w:t>
      </w:r>
      <w:r w:rsidR="003F3167" w:rsidRPr="000066E5">
        <w:rPr>
          <w:lang w:val="en-US"/>
        </w:rPr>
        <w:t xml:space="preserve"> established advisory bodies on key topics related to Closing the Gap</w:t>
      </w:r>
      <w:r w:rsidR="00F067E9" w:rsidRPr="000066E5">
        <w:rPr>
          <w:lang w:val="en-US"/>
        </w:rPr>
        <w:t>, and</w:t>
      </w:r>
      <w:r w:rsidR="003F3167" w:rsidRPr="000066E5">
        <w:rPr>
          <w:lang w:val="en-US"/>
        </w:rPr>
        <w:t xml:space="preserve"> </w:t>
      </w:r>
      <w:r w:rsidR="000B4D3A" w:rsidRPr="000066E5">
        <w:rPr>
          <w:lang w:val="en-US"/>
        </w:rPr>
        <w:t>failed to</w:t>
      </w:r>
      <w:r w:rsidR="003F3167" w:rsidRPr="000066E5">
        <w:rPr>
          <w:lang w:val="en-US"/>
        </w:rPr>
        <w:t xml:space="preserve"> engage with the Peaks before doing so</w:t>
      </w:r>
      <w:r w:rsidR="000B4D3A" w:rsidRPr="000066E5">
        <w:rPr>
          <w:lang w:val="en-US"/>
        </w:rPr>
        <w:t xml:space="preserve">, </w:t>
      </w:r>
      <w:r w:rsidR="00A415E5" w:rsidRPr="000066E5">
        <w:rPr>
          <w:lang w:val="en-US"/>
        </w:rPr>
        <w:t xml:space="preserve">resulting in </w:t>
      </w:r>
      <w:r w:rsidR="005077C8" w:rsidRPr="000066E5">
        <w:rPr>
          <w:lang w:val="en-US"/>
        </w:rPr>
        <w:t>advisers</w:t>
      </w:r>
      <w:r w:rsidR="000B4D3A" w:rsidRPr="000066E5">
        <w:rPr>
          <w:lang w:val="en-US"/>
        </w:rPr>
        <w:t xml:space="preserve"> </w:t>
      </w:r>
      <w:r w:rsidR="00F6632B" w:rsidRPr="000066E5">
        <w:rPr>
          <w:lang w:val="en-US"/>
        </w:rPr>
        <w:t xml:space="preserve">being </w:t>
      </w:r>
      <w:r w:rsidR="000B4D3A" w:rsidRPr="000066E5">
        <w:rPr>
          <w:lang w:val="en-US"/>
        </w:rPr>
        <w:t xml:space="preserve">selected </w:t>
      </w:r>
      <w:r w:rsidR="00370B95" w:rsidRPr="000066E5">
        <w:rPr>
          <w:lang w:val="en-US"/>
        </w:rPr>
        <w:t xml:space="preserve">solely by </w:t>
      </w:r>
      <w:r w:rsidR="004D0F67" w:rsidRPr="000066E5">
        <w:rPr>
          <w:lang w:val="en-US"/>
        </w:rPr>
        <w:t>g</w:t>
      </w:r>
      <w:r w:rsidR="00370B95" w:rsidRPr="000066E5">
        <w:rPr>
          <w:lang w:val="en-US"/>
        </w:rPr>
        <w:t>overnment</w:t>
      </w:r>
      <w:r w:rsidR="00EC76A2" w:rsidRPr="000066E5">
        <w:rPr>
          <w:lang w:val="en-US"/>
        </w:rPr>
        <w:t>s</w:t>
      </w:r>
    </w:p>
    <w:p w14:paraId="35CD1354" w14:textId="27F2EB3E" w:rsidR="009A593D" w:rsidRPr="000066E5" w:rsidRDefault="005D02AD" w:rsidP="001B194A">
      <w:pPr>
        <w:pStyle w:val="ListParagraph"/>
        <w:ind w:left="714" w:hanging="357"/>
        <w:rPr>
          <w:lang w:val="en-US"/>
        </w:rPr>
      </w:pPr>
      <w:r w:rsidRPr="000066E5">
        <w:rPr>
          <w:lang w:val="en-US"/>
        </w:rPr>
        <w:t>T</w:t>
      </w:r>
      <w:r w:rsidR="009A593D" w:rsidRPr="000066E5">
        <w:rPr>
          <w:lang w:val="en-US"/>
        </w:rPr>
        <w:t>he</w:t>
      </w:r>
      <w:r w:rsidR="003F3167" w:rsidRPr="000066E5">
        <w:rPr>
          <w:lang w:val="en-US"/>
        </w:rPr>
        <w:t xml:space="preserve">re </w:t>
      </w:r>
      <w:r w:rsidRPr="000066E5">
        <w:rPr>
          <w:lang w:val="en-US"/>
        </w:rPr>
        <w:t xml:space="preserve">were </w:t>
      </w:r>
      <w:r w:rsidR="003D75C7" w:rsidRPr="000066E5">
        <w:rPr>
          <w:lang w:val="en-US"/>
        </w:rPr>
        <w:t xml:space="preserve">challenges </w:t>
      </w:r>
      <w:r w:rsidR="009A593D" w:rsidRPr="000066E5">
        <w:rPr>
          <w:lang w:val="en-US"/>
        </w:rPr>
        <w:t xml:space="preserve">in achieving consensus </w:t>
      </w:r>
      <w:r w:rsidR="000F70C8" w:rsidRPr="000066E5">
        <w:rPr>
          <w:lang w:val="en-US"/>
        </w:rPr>
        <w:t>decision</w:t>
      </w:r>
      <w:r w:rsidR="009C1B9B" w:rsidRPr="000066E5">
        <w:rPr>
          <w:lang w:val="en-US"/>
        </w:rPr>
        <w:t>-</w:t>
      </w:r>
      <w:r w:rsidR="000F70C8" w:rsidRPr="000066E5">
        <w:rPr>
          <w:lang w:val="en-US"/>
        </w:rPr>
        <w:t>making</w:t>
      </w:r>
      <w:r w:rsidR="009A593D" w:rsidRPr="000066E5">
        <w:rPr>
          <w:lang w:val="en-US"/>
        </w:rPr>
        <w:t xml:space="preserve"> in a </w:t>
      </w:r>
      <w:r w:rsidRPr="000066E5">
        <w:rPr>
          <w:lang w:val="en-US"/>
        </w:rPr>
        <w:t>P</w:t>
      </w:r>
      <w:r w:rsidR="009A593D" w:rsidRPr="000066E5">
        <w:rPr>
          <w:lang w:val="en-US"/>
        </w:rPr>
        <w:t>artnership that has inherent power imbalances</w:t>
      </w:r>
    </w:p>
    <w:p w14:paraId="2C3FEEA7" w14:textId="425BDF20" w:rsidR="008A3A2F" w:rsidRPr="000066E5" w:rsidRDefault="005D02AD" w:rsidP="001B194A">
      <w:pPr>
        <w:pStyle w:val="ListParagraph"/>
        <w:ind w:left="714" w:hanging="357"/>
        <w:rPr>
          <w:lang w:val="en-US"/>
        </w:rPr>
      </w:pPr>
      <w:r w:rsidRPr="000066E5">
        <w:rPr>
          <w:lang w:val="en-US"/>
        </w:rPr>
        <w:t>T</w:t>
      </w:r>
      <w:r w:rsidR="00DD09BD" w:rsidRPr="000066E5">
        <w:rPr>
          <w:lang w:val="en-US"/>
        </w:rPr>
        <w:t>here</w:t>
      </w:r>
      <w:r w:rsidR="008A3A2F" w:rsidRPr="000066E5">
        <w:rPr>
          <w:lang w:val="en-US"/>
        </w:rPr>
        <w:t xml:space="preserve"> is a risk of misconce</w:t>
      </w:r>
      <w:r w:rsidR="00D47996" w:rsidRPr="000066E5">
        <w:rPr>
          <w:lang w:val="en-US"/>
        </w:rPr>
        <w:t>iving</w:t>
      </w:r>
      <w:r w:rsidR="008A3A2F" w:rsidRPr="000066E5">
        <w:rPr>
          <w:lang w:val="en-US"/>
        </w:rPr>
        <w:t xml:space="preserve"> that everything relat</w:t>
      </w:r>
      <w:r w:rsidR="00D571D7" w:rsidRPr="000066E5">
        <w:rPr>
          <w:lang w:val="en-US"/>
        </w:rPr>
        <w:t>ing</w:t>
      </w:r>
      <w:r w:rsidR="008A3A2F" w:rsidRPr="000066E5">
        <w:rPr>
          <w:lang w:val="en-US"/>
        </w:rPr>
        <w:t xml:space="preserve"> to Aboriginal and Torres Strait Islander </w:t>
      </w:r>
      <w:r w:rsidR="00D571D7" w:rsidRPr="000066E5">
        <w:rPr>
          <w:lang w:val="en-US"/>
        </w:rPr>
        <w:t>affairs</w:t>
      </w:r>
      <w:r w:rsidR="008A3A2F" w:rsidRPr="000066E5">
        <w:rPr>
          <w:lang w:val="en-US"/>
        </w:rPr>
        <w:t xml:space="preserve"> falls within Closing the Gap measures</w:t>
      </w:r>
      <w:r w:rsidR="00DD09BD" w:rsidRPr="000066E5">
        <w:rPr>
          <w:lang w:val="en-US"/>
        </w:rPr>
        <w:t xml:space="preserve"> (</w:t>
      </w:r>
      <w:r w:rsidR="00B2141B" w:rsidRPr="000066E5">
        <w:rPr>
          <w:lang w:val="en-US"/>
        </w:rPr>
        <w:t xml:space="preserve">note: it is </w:t>
      </w:r>
      <w:r w:rsidR="00075B89" w:rsidRPr="000066E5">
        <w:rPr>
          <w:lang w:val="en-US"/>
        </w:rPr>
        <w:t>acknowledg</w:t>
      </w:r>
      <w:r w:rsidR="00B2141B" w:rsidRPr="000066E5">
        <w:rPr>
          <w:lang w:val="en-US"/>
        </w:rPr>
        <w:t>ed</w:t>
      </w:r>
      <w:r w:rsidR="00075B89" w:rsidRPr="000066E5">
        <w:rPr>
          <w:lang w:val="en-US"/>
        </w:rPr>
        <w:t xml:space="preserve"> that the National Agreement Priority Reforms </w:t>
      </w:r>
      <w:r w:rsidR="00DD09BD" w:rsidRPr="000066E5">
        <w:rPr>
          <w:lang w:val="en-US"/>
        </w:rPr>
        <w:t xml:space="preserve">are broader than </w:t>
      </w:r>
      <w:r w:rsidR="00CD24DD" w:rsidRPr="000066E5">
        <w:rPr>
          <w:lang w:val="en-US"/>
        </w:rPr>
        <w:t>Closing the Gap policy areas, and apply to a new way of</w:t>
      </w:r>
      <w:r w:rsidR="00B2141B" w:rsidRPr="000066E5">
        <w:rPr>
          <w:lang w:val="en-US"/>
        </w:rPr>
        <w:t xml:space="preserve"> </w:t>
      </w:r>
      <w:r w:rsidR="00DA6320" w:rsidRPr="000066E5">
        <w:rPr>
          <w:lang w:val="en-US"/>
        </w:rPr>
        <w:t>g</w:t>
      </w:r>
      <w:r w:rsidR="00B2141B" w:rsidRPr="000066E5">
        <w:rPr>
          <w:lang w:val="en-US"/>
        </w:rPr>
        <w:t>overnment</w:t>
      </w:r>
      <w:r w:rsidR="00D62763" w:rsidRPr="000066E5">
        <w:rPr>
          <w:lang w:val="en-US"/>
        </w:rPr>
        <w:t>s</w:t>
      </w:r>
      <w:r w:rsidR="00CD24DD" w:rsidRPr="000066E5">
        <w:rPr>
          <w:lang w:val="en-US"/>
        </w:rPr>
        <w:t xml:space="preserve"> doing business)</w:t>
      </w:r>
    </w:p>
    <w:p w14:paraId="789AA56C" w14:textId="5E68C7CA" w:rsidR="00DE57DC" w:rsidRPr="000066E5" w:rsidRDefault="008574D5" w:rsidP="001B194A">
      <w:pPr>
        <w:pStyle w:val="ListParagraph"/>
        <w:ind w:left="714" w:hanging="357"/>
        <w:rPr>
          <w:lang w:val="en-US"/>
        </w:rPr>
      </w:pPr>
      <w:r w:rsidRPr="000066E5">
        <w:rPr>
          <w:lang w:val="en-US"/>
        </w:rPr>
        <w:t>T</w:t>
      </w:r>
      <w:r w:rsidR="00DE57DC" w:rsidRPr="000066E5">
        <w:rPr>
          <w:lang w:val="en-US"/>
        </w:rPr>
        <w:t xml:space="preserve">here </w:t>
      </w:r>
      <w:r w:rsidR="00DD09BD" w:rsidRPr="000066E5">
        <w:rPr>
          <w:lang w:val="en-US"/>
        </w:rPr>
        <w:t>were</w:t>
      </w:r>
      <w:r w:rsidR="00DE57DC" w:rsidRPr="000066E5">
        <w:rPr>
          <w:lang w:val="en-US"/>
        </w:rPr>
        <w:t xml:space="preserve"> instances of a lack of or delayed information sharing that impede</w:t>
      </w:r>
      <w:r w:rsidR="008005AB" w:rsidRPr="000066E5">
        <w:rPr>
          <w:lang w:val="en-US"/>
        </w:rPr>
        <w:t>d</w:t>
      </w:r>
      <w:r w:rsidR="00DE57DC" w:rsidRPr="000066E5">
        <w:rPr>
          <w:lang w:val="en-US"/>
        </w:rPr>
        <w:t xml:space="preserve"> the ability for </w:t>
      </w:r>
      <w:r w:rsidR="00EC76BB" w:rsidRPr="000066E5">
        <w:rPr>
          <w:lang w:val="en-US"/>
        </w:rPr>
        <w:t xml:space="preserve">the </w:t>
      </w:r>
      <w:r w:rsidR="00DE57DC" w:rsidRPr="000066E5">
        <w:rPr>
          <w:lang w:val="en-US"/>
        </w:rPr>
        <w:t>Peaks to contribute</w:t>
      </w:r>
      <w:r w:rsidR="00706934" w:rsidRPr="000066E5">
        <w:rPr>
          <w:lang w:val="en-US"/>
        </w:rPr>
        <w:t xml:space="preserve"> to decisions in a meaningful way</w:t>
      </w:r>
      <w:r w:rsidR="00815B71" w:rsidRPr="000066E5">
        <w:rPr>
          <w:lang w:val="en-US"/>
        </w:rPr>
        <w:t>.</w:t>
      </w:r>
    </w:p>
    <w:p w14:paraId="5F784608" w14:textId="5F0B76EC" w:rsidR="00A2482F" w:rsidRPr="000066E5" w:rsidRDefault="00706934" w:rsidP="005B5DBB">
      <w:pPr>
        <w:rPr>
          <w:lang w:val="en-US"/>
        </w:rPr>
      </w:pPr>
      <w:r w:rsidRPr="000066E5">
        <w:rPr>
          <w:lang w:val="en-US"/>
        </w:rPr>
        <w:t>Overall</w:t>
      </w:r>
      <w:r w:rsidR="00A2482F" w:rsidRPr="000066E5">
        <w:rPr>
          <w:lang w:val="en-US"/>
        </w:rPr>
        <w:t xml:space="preserve">, the Partnership is building trust and faith between the </w:t>
      </w:r>
      <w:r w:rsidR="001B0387" w:rsidRPr="000066E5">
        <w:rPr>
          <w:lang w:val="en-US"/>
        </w:rPr>
        <w:t>Parties</w:t>
      </w:r>
      <w:r w:rsidR="00A2482F" w:rsidRPr="000066E5">
        <w:rPr>
          <w:lang w:val="en-US"/>
        </w:rPr>
        <w:t xml:space="preserve">, and the last </w:t>
      </w:r>
      <w:r w:rsidR="00E6446F" w:rsidRPr="000066E5">
        <w:rPr>
          <w:lang w:val="en-US"/>
        </w:rPr>
        <w:t xml:space="preserve">twelve </w:t>
      </w:r>
      <w:r w:rsidR="00A2482F" w:rsidRPr="000066E5">
        <w:rPr>
          <w:lang w:val="en-US"/>
        </w:rPr>
        <w:t xml:space="preserve">months has demonstrated this. </w:t>
      </w:r>
      <w:r w:rsidR="00A834F1" w:rsidRPr="000066E5">
        <w:rPr>
          <w:lang w:val="en-US"/>
        </w:rPr>
        <w:t>T</w:t>
      </w:r>
      <w:r w:rsidR="00A2482F" w:rsidRPr="000066E5">
        <w:rPr>
          <w:lang w:val="en-US"/>
        </w:rPr>
        <w:t>here is</w:t>
      </w:r>
      <w:r w:rsidR="004A06BC" w:rsidRPr="000066E5">
        <w:rPr>
          <w:lang w:val="en-US"/>
        </w:rPr>
        <w:t xml:space="preserve"> still</w:t>
      </w:r>
      <w:r w:rsidR="00A2482F" w:rsidRPr="000066E5">
        <w:rPr>
          <w:lang w:val="en-US"/>
        </w:rPr>
        <w:t xml:space="preserve"> opportunity</w:t>
      </w:r>
      <w:r w:rsidR="00A834F1" w:rsidRPr="000066E5">
        <w:rPr>
          <w:lang w:val="en-US"/>
        </w:rPr>
        <w:t>,</w:t>
      </w:r>
      <w:r w:rsidR="00A2482F" w:rsidRPr="000066E5">
        <w:rPr>
          <w:lang w:val="en-US"/>
        </w:rPr>
        <w:t xml:space="preserve"> as relationships develop</w:t>
      </w:r>
      <w:r w:rsidR="00A834F1" w:rsidRPr="000066E5">
        <w:rPr>
          <w:lang w:val="en-US"/>
        </w:rPr>
        <w:t>,</w:t>
      </w:r>
      <w:r w:rsidR="00A2482F" w:rsidRPr="000066E5">
        <w:rPr>
          <w:lang w:val="en-US"/>
        </w:rPr>
        <w:t xml:space="preserve"> for governance structures t</w:t>
      </w:r>
      <w:r w:rsidR="004A06BC" w:rsidRPr="000066E5">
        <w:rPr>
          <w:lang w:val="en-US"/>
        </w:rPr>
        <w:t>o</w:t>
      </w:r>
      <w:r w:rsidR="00A2482F" w:rsidRPr="000066E5">
        <w:rPr>
          <w:lang w:val="en-US"/>
        </w:rPr>
        <w:t xml:space="preserve"> </w:t>
      </w:r>
      <w:r w:rsidR="00A834F1" w:rsidRPr="000066E5">
        <w:rPr>
          <w:lang w:val="en-US"/>
        </w:rPr>
        <w:t xml:space="preserve">enable genuine and trusting partnerships to form and </w:t>
      </w:r>
      <w:r w:rsidR="00A2482F" w:rsidRPr="000066E5">
        <w:rPr>
          <w:lang w:val="en-US"/>
        </w:rPr>
        <w:t>t</w:t>
      </w:r>
      <w:r w:rsidR="004A06BC" w:rsidRPr="000066E5">
        <w:rPr>
          <w:lang w:val="en-US"/>
        </w:rPr>
        <w:t>o</w:t>
      </w:r>
      <w:r w:rsidR="00A2482F" w:rsidRPr="000066E5">
        <w:rPr>
          <w:lang w:val="en-US"/>
        </w:rPr>
        <w:t xml:space="preserve"> </w:t>
      </w:r>
      <w:r w:rsidR="00966F14" w:rsidRPr="000066E5">
        <w:rPr>
          <w:lang w:val="en-US"/>
        </w:rPr>
        <w:t>evolve</w:t>
      </w:r>
      <w:r w:rsidR="0049340F" w:rsidRPr="000066E5">
        <w:rPr>
          <w:lang w:val="en-US"/>
        </w:rPr>
        <w:t xml:space="preserve"> to meet expectations outlined in the National Agreement (</w:t>
      </w:r>
      <w:proofErr w:type="spellStart"/>
      <w:r w:rsidR="0049340F" w:rsidRPr="000066E5">
        <w:rPr>
          <w:lang w:val="en-US"/>
        </w:rPr>
        <w:t>ie</w:t>
      </w:r>
      <w:proofErr w:type="spellEnd"/>
      <w:r w:rsidR="0049340F" w:rsidRPr="000066E5">
        <w:rPr>
          <w:lang w:val="en-US"/>
        </w:rPr>
        <w:t>, Priority Reform One)</w:t>
      </w:r>
      <w:r w:rsidR="00767986" w:rsidRPr="000066E5">
        <w:rPr>
          <w:lang w:val="en-US"/>
        </w:rPr>
        <w:t>. This will lead to improve</w:t>
      </w:r>
      <w:r w:rsidR="00966F14" w:rsidRPr="000066E5">
        <w:rPr>
          <w:lang w:val="en-US"/>
        </w:rPr>
        <w:t xml:space="preserve"> shared decision</w:t>
      </w:r>
      <w:r w:rsidR="009C1B9B" w:rsidRPr="000066E5">
        <w:rPr>
          <w:lang w:val="en-US"/>
        </w:rPr>
        <w:t>-</w:t>
      </w:r>
      <w:r w:rsidR="00966F14" w:rsidRPr="000066E5">
        <w:rPr>
          <w:lang w:val="en-US"/>
        </w:rPr>
        <w:t>making</w:t>
      </w:r>
      <w:r w:rsidR="00767986" w:rsidRPr="000066E5">
        <w:rPr>
          <w:lang w:val="en-US"/>
        </w:rPr>
        <w:t xml:space="preserve"> and more accountable</w:t>
      </w:r>
      <w:r w:rsidR="00F03871" w:rsidRPr="000066E5">
        <w:rPr>
          <w:lang w:val="en-US"/>
        </w:rPr>
        <w:t xml:space="preserve"> collaborative,</w:t>
      </w:r>
      <w:r w:rsidR="00767986" w:rsidRPr="000066E5">
        <w:rPr>
          <w:lang w:val="en-US"/>
        </w:rPr>
        <w:t xml:space="preserve"> </w:t>
      </w:r>
      <w:r w:rsidR="00522097" w:rsidRPr="000066E5">
        <w:rPr>
          <w:lang w:val="en-US"/>
        </w:rPr>
        <w:t xml:space="preserve">properly resourced, </w:t>
      </w:r>
      <w:r w:rsidR="00767986" w:rsidRPr="000066E5">
        <w:rPr>
          <w:lang w:val="en-US"/>
        </w:rPr>
        <w:t>representative</w:t>
      </w:r>
      <w:r w:rsidR="00D376EF" w:rsidRPr="000066E5">
        <w:rPr>
          <w:lang w:val="en-US"/>
        </w:rPr>
        <w:t>,</w:t>
      </w:r>
      <w:r w:rsidR="00F03871" w:rsidRPr="000066E5">
        <w:rPr>
          <w:lang w:val="en-US"/>
        </w:rPr>
        <w:t xml:space="preserve"> </w:t>
      </w:r>
      <w:r w:rsidR="00767986" w:rsidRPr="000066E5">
        <w:rPr>
          <w:lang w:val="en-US"/>
        </w:rPr>
        <w:t xml:space="preserve">and </w:t>
      </w:r>
      <w:proofErr w:type="spellStart"/>
      <w:r w:rsidR="00F03871" w:rsidRPr="000066E5">
        <w:rPr>
          <w:lang w:val="en-US"/>
        </w:rPr>
        <w:t>locali</w:t>
      </w:r>
      <w:r w:rsidR="0023623C" w:rsidRPr="000066E5">
        <w:rPr>
          <w:lang w:val="en-US"/>
        </w:rPr>
        <w:t>s</w:t>
      </w:r>
      <w:r w:rsidR="00F03871" w:rsidRPr="000066E5">
        <w:rPr>
          <w:lang w:val="en-US"/>
        </w:rPr>
        <w:t>ed</w:t>
      </w:r>
      <w:proofErr w:type="spellEnd"/>
      <w:r w:rsidR="00767986" w:rsidRPr="000066E5">
        <w:rPr>
          <w:lang w:val="en-US"/>
        </w:rPr>
        <w:t xml:space="preserve"> partnerships.</w:t>
      </w:r>
    </w:p>
    <w:p w14:paraId="126BCA13" w14:textId="55DE1E44" w:rsidR="00B67F94" w:rsidRPr="000066E5" w:rsidRDefault="001A1C22" w:rsidP="005B5DBB">
      <w:pPr>
        <w:pStyle w:val="Quote"/>
        <w:rPr>
          <w:lang w:val="en-US"/>
        </w:rPr>
      </w:pPr>
      <w:r w:rsidRPr="000066E5">
        <w:rPr>
          <w:lang w:val="en-US"/>
        </w:rPr>
        <w:t>“</w:t>
      </w:r>
      <w:r w:rsidR="00B67F94" w:rsidRPr="000066E5">
        <w:rPr>
          <w:lang w:val="en-US"/>
        </w:rPr>
        <w:t>There are challenges in the extent to which decision</w:t>
      </w:r>
      <w:r w:rsidR="009C1B9B" w:rsidRPr="000066E5">
        <w:rPr>
          <w:lang w:val="en-US"/>
        </w:rPr>
        <w:t>-</w:t>
      </w:r>
      <w:r w:rsidR="00B67F94" w:rsidRPr="000066E5">
        <w:rPr>
          <w:lang w:val="en-US"/>
        </w:rPr>
        <w:t>making can be shared in relation to cabinet rules and funding decisions. Early engagement with Peaks can address some of these issues.</w:t>
      </w:r>
      <w:r w:rsidRPr="000066E5">
        <w:rPr>
          <w:lang w:val="en-US"/>
        </w:rPr>
        <w:t>”</w:t>
      </w:r>
      <w:r w:rsidR="00B67F94" w:rsidRPr="000066E5">
        <w:rPr>
          <w:lang w:val="en-US"/>
        </w:rPr>
        <w:t xml:space="preserve"> – </w:t>
      </w:r>
      <w:r w:rsidR="00956363" w:rsidRPr="000066E5">
        <w:rPr>
          <w:lang w:val="en-US"/>
        </w:rPr>
        <w:t xml:space="preserve">Government </w:t>
      </w:r>
      <w:r w:rsidR="00C27481" w:rsidRPr="000066E5">
        <w:rPr>
          <w:lang w:val="en-US"/>
        </w:rPr>
        <w:t>P</w:t>
      </w:r>
      <w:r w:rsidR="00956363" w:rsidRPr="000066E5">
        <w:rPr>
          <w:lang w:val="en-US"/>
        </w:rPr>
        <w:t>arty</w:t>
      </w:r>
      <w:r w:rsidR="00B67F94" w:rsidRPr="000066E5">
        <w:rPr>
          <w:lang w:val="en-US"/>
        </w:rPr>
        <w:t xml:space="preserve"> Survey Participant</w:t>
      </w:r>
    </w:p>
    <w:p w14:paraId="626D846A" w14:textId="453BEB13" w:rsidR="006118B6" w:rsidRPr="000066E5" w:rsidRDefault="00370B95" w:rsidP="005B5DBB">
      <w:pPr>
        <w:rPr>
          <w:lang w:val="en-US"/>
        </w:rPr>
      </w:pPr>
      <w:r w:rsidRPr="000066E5">
        <w:rPr>
          <w:lang w:val="en-US"/>
        </w:rPr>
        <w:t>A</w:t>
      </w:r>
      <w:r w:rsidR="00AA0C61" w:rsidRPr="000066E5">
        <w:rPr>
          <w:lang w:val="en-US"/>
        </w:rPr>
        <w:t>n important</w:t>
      </w:r>
      <w:r w:rsidRPr="000066E5">
        <w:rPr>
          <w:lang w:val="en-US"/>
        </w:rPr>
        <w:t xml:space="preserve"> consideration is that the </w:t>
      </w:r>
      <w:r w:rsidR="00AA0C61" w:rsidRPr="000066E5">
        <w:rPr>
          <w:lang w:val="en-US"/>
        </w:rPr>
        <w:t>P</w:t>
      </w:r>
      <w:r w:rsidR="001B3AF8" w:rsidRPr="000066E5">
        <w:rPr>
          <w:lang w:val="en-US"/>
        </w:rPr>
        <w:t>artnership</w:t>
      </w:r>
      <w:r w:rsidRPr="000066E5">
        <w:rPr>
          <w:lang w:val="en-US"/>
        </w:rPr>
        <w:t xml:space="preserve"> is not only between the Coalition of Peaks and Government </w:t>
      </w:r>
      <w:r w:rsidR="001B0387" w:rsidRPr="000066E5">
        <w:rPr>
          <w:lang w:val="en-US"/>
        </w:rPr>
        <w:t>Parties</w:t>
      </w:r>
      <w:r w:rsidRPr="000066E5">
        <w:rPr>
          <w:lang w:val="en-US"/>
        </w:rPr>
        <w:t xml:space="preserve">, but between the </w:t>
      </w:r>
      <w:r w:rsidR="001B3AF8" w:rsidRPr="000066E5">
        <w:rPr>
          <w:lang w:val="en-US"/>
        </w:rPr>
        <w:t xml:space="preserve">Government </w:t>
      </w:r>
      <w:r w:rsidR="001B0387" w:rsidRPr="000066E5">
        <w:rPr>
          <w:lang w:val="en-US"/>
        </w:rPr>
        <w:t>Parties</w:t>
      </w:r>
      <w:r w:rsidR="001B3AF8" w:rsidRPr="000066E5">
        <w:rPr>
          <w:lang w:val="en-US"/>
        </w:rPr>
        <w:t xml:space="preserve"> themselves</w:t>
      </w:r>
      <w:r w:rsidR="00BD397E" w:rsidRPr="000066E5">
        <w:rPr>
          <w:lang w:val="en-US"/>
        </w:rPr>
        <w:t xml:space="preserve">, and between the </w:t>
      </w:r>
      <w:r w:rsidR="00836248" w:rsidRPr="000066E5">
        <w:rPr>
          <w:lang w:val="en-US"/>
        </w:rPr>
        <w:t>P</w:t>
      </w:r>
      <w:r w:rsidR="00BD397E" w:rsidRPr="000066E5">
        <w:rPr>
          <w:lang w:val="en-US"/>
        </w:rPr>
        <w:t>eaks themselves</w:t>
      </w:r>
      <w:r w:rsidR="00FC465B" w:rsidRPr="000066E5">
        <w:rPr>
          <w:lang w:val="en-US"/>
        </w:rPr>
        <w:t xml:space="preserve"> </w:t>
      </w:r>
      <w:r w:rsidR="00894220" w:rsidRPr="000066E5">
        <w:rPr>
          <w:lang w:val="en-US"/>
        </w:rPr>
        <w:t>(</w:t>
      </w:r>
      <w:r w:rsidR="00FC465B" w:rsidRPr="000066E5">
        <w:rPr>
          <w:lang w:val="en-US"/>
        </w:rPr>
        <w:t>and ultimately with their communities</w:t>
      </w:r>
      <w:r w:rsidR="00894220" w:rsidRPr="000066E5">
        <w:rPr>
          <w:lang w:val="en-US"/>
        </w:rPr>
        <w:t>)</w:t>
      </w:r>
      <w:r w:rsidR="001B3AF8" w:rsidRPr="000066E5">
        <w:rPr>
          <w:lang w:val="en-US"/>
        </w:rPr>
        <w:t xml:space="preserve">. </w:t>
      </w:r>
      <w:r w:rsidR="000353E6" w:rsidRPr="000066E5">
        <w:rPr>
          <w:lang w:val="en-US"/>
        </w:rPr>
        <w:t xml:space="preserve">In particular, there was sentiment in </w:t>
      </w:r>
      <w:r w:rsidR="00674F8A" w:rsidRPr="000066E5">
        <w:rPr>
          <w:lang w:val="en-US"/>
        </w:rPr>
        <w:t>some</w:t>
      </w:r>
      <w:r w:rsidR="000353E6" w:rsidRPr="000066E5">
        <w:rPr>
          <w:lang w:val="en-US"/>
        </w:rPr>
        <w:t xml:space="preserve"> jurisdictions that local government representation in jurisdictional governance arrangements was noticeably absent. </w:t>
      </w:r>
      <w:r w:rsidR="00F51BA9" w:rsidRPr="000066E5">
        <w:rPr>
          <w:lang w:val="en-US"/>
        </w:rPr>
        <w:t>A</w:t>
      </w:r>
      <w:r w:rsidR="00717909" w:rsidRPr="000066E5">
        <w:rPr>
          <w:lang w:val="en-US"/>
        </w:rPr>
        <w:t xml:space="preserve"> limited conception of</w:t>
      </w:r>
      <w:r w:rsidR="00AA0C61" w:rsidRPr="000066E5">
        <w:rPr>
          <w:lang w:val="en-US"/>
        </w:rPr>
        <w:t xml:space="preserve"> the </w:t>
      </w:r>
      <w:r w:rsidR="00BD397E" w:rsidRPr="000066E5">
        <w:rPr>
          <w:lang w:val="en-US"/>
        </w:rPr>
        <w:t>Partnership</w:t>
      </w:r>
      <w:r w:rsidR="0092028B" w:rsidRPr="000066E5">
        <w:rPr>
          <w:lang w:val="en-US"/>
        </w:rPr>
        <w:t>,</w:t>
      </w:r>
      <w:r w:rsidR="00BD397E" w:rsidRPr="000066E5">
        <w:rPr>
          <w:lang w:val="en-US"/>
        </w:rPr>
        <w:t xml:space="preserve"> </w:t>
      </w:r>
      <w:r w:rsidR="004C61DF" w:rsidRPr="000066E5">
        <w:rPr>
          <w:lang w:val="en-US"/>
        </w:rPr>
        <w:t>as merely between</w:t>
      </w:r>
      <w:r w:rsidR="00EC76BB" w:rsidRPr="000066E5">
        <w:rPr>
          <w:lang w:val="en-US"/>
        </w:rPr>
        <w:t xml:space="preserve"> the</w:t>
      </w:r>
      <w:r w:rsidR="004C61DF" w:rsidRPr="000066E5">
        <w:rPr>
          <w:lang w:val="en-US"/>
        </w:rPr>
        <w:t xml:space="preserve"> Peaks and Government</w:t>
      </w:r>
      <w:r w:rsidR="00295A29" w:rsidRPr="000066E5">
        <w:rPr>
          <w:lang w:val="en-US"/>
        </w:rPr>
        <w:t xml:space="preserve"> Parties</w:t>
      </w:r>
      <w:r w:rsidR="0092028B" w:rsidRPr="000066E5">
        <w:rPr>
          <w:lang w:val="en-US"/>
        </w:rPr>
        <w:t>,</w:t>
      </w:r>
      <w:r w:rsidR="004C61DF" w:rsidRPr="000066E5">
        <w:rPr>
          <w:lang w:val="en-US"/>
        </w:rPr>
        <w:t xml:space="preserve"> </w:t>
      </w:r>
      <w:r w:rsidR="00F51BA9" w:rsidRPr="000066E5">
        <w:rPr>
          <w:lang w:val="en-US"/>
        </w:rPr>
        <w:t xml:space="preserve">risks </w:t>
      </w:r>
      <w:r w:rsidR="00BD397E" w:rsidRPr="000066E5">
        <w:rPr>
          <w:lang w:val="en-US"/>
        </w:rPr>
        <w:t>undermin</w:t>
      </w:r>
      <w:r w:rsidR="002A41E1" w:rsidRPr="000066E5">
        <w:rPr>
          <w:lang w:val="en-US"/>
        </w:rPr>
        <w:t>ing</w:t>
      </w:r>
      <w:r w:rsidR="00BD397E" w:rsidRPr="000066E5">
        <w:rPr>
          <w:lang w:val="en-US"/>
        </w:rPr>
        <w:t xml:space="preserve"> th</w:t>
      </w:r>
      <w:r w:rsidR="00E92531" w:rsidRPr="000066E5">
        <w:rPr>
          <w:lang w:val="en-US"/>
        </w:rPr>
        <w:t xml:space="preserve">e Partnership’s </w:t>
      </w:r>
      <w:r w:rsidR="00E53117" w:rsidRPr="000066E5">
        <w:rPr>
          <w:lang w:val="en-US"/>
        </w:rPr>
        <w:t>objectives and</w:t>
      </w:r>
      <w:r w:rsidR="00BD397E" w:rsidRPr="000066E5">
        <w:rPr>
          <w:lang w:val="en-US"/>
        </w:rPr>
        <w:t xml:space="preserve"> </w:t>
      </w:r>
      <w:r w:rsidR="003047FC" w:rsidRPr="000066E5">
        <w:rPr>
          <w:lang w:val="en-US"/>
        </w:rPr>
        <w:t>diminish</w:t>
      </w:r>
      <w:r w:rsidR="00A1364A" w:rsidRPr="000066E5">
        <w:rPr>
          <w:lang w:val="en-US"/>
        </w:rPr>
        <w:t>es</w:t>
      </w:r>
      <w:r w:rsidR="00BD397E" w:rsidRPr="000066E5">
        <w:rPr>
          <w:lang w:val="en-US"/>
        </w:rPr>
        <w:t xml:space="preserve"> the responsibility for all </w:t>
      </w:r>
      <w:r w:rsidR="001B0387" w:rsidRPr="000066E5">
        <w:rPr>
          <w:lang w:val="en-US"/>
        </w:rPr>
        <w:t>Parties</w:t>
      </w:r>
      <w:r w:rsidR="00BD397E" w:rsidRPr="000066E5">
        <w:rPr>
          <w:lang w:val="en-US"/>
        </w:rPr>
        <w:t xml:space="preserve"> to work </w:t>
      </w:r>
      <w:r w:rsidR="00A1364A" w:rsidRPr="000066E5">
        <w:rPr>
          <w:lang w:val="en-US"/>
        </w:rPr>
        <w:t>in genuine</w:t>
      </w:r>
      <w:r w:rsidR="002A41E1" w:rsidRPr="000066E5">
        <w:rPr>
          <w:lang w:val="en-US"/>
        </w:rPr>
        <w:t xml:space="preserve"> </w:t>
      </w:r>
      <w:r w:rsidR="00A1364A" w:rsidRPr="000066E5">
        <w:rPr>
          <w:lang w:val="en-US"/>
        </w:rPr>
        <w:t>partnership</w:t>
      </w:r>
      <w:r w:rsidR="00D0180B" w:rsidRPr="000066E5">
        <w:rPr>
          <w:lang w:val="en-US"/>
        </w:rPr>
        <w:t>.</w:t>
      </w:r>
    </w:p>
    <w:p w14:paraId="4AF638A5" w14:textId="3F0E333E" w:rsidR="009D6030" w:rsidRPr="000066E5" w:rsidRDefault="00BF0C61" w:rsidP="00DC7183">
      <w:pPr>
        <w:pStyle w:val="Quote"/>
        <w:rPr>
          <w:lang w:val="en-US"/>
        </w:rPr>
      </w:pPr>
      <w:r w:rsidRPr="000066E5">
        <w:rPr>
          <w:lang w:val="en-US"/>
        </w:rPr>
        <w:t>“</w:t>
      </w:r>
      <w:r w:rsidR="00D571D7" w:rsidRPr="000066E5">
        <w:rPr>
          <w:lang w:val="en-US"/>
        </w:rPr>
        <w:t xml:space="preserve">Our lofty aspirations must be matched by ambitious commitment to change…entrenched government processes and business as usual should all be questioned. How can we share </w:t>
      </w:r>
      <w:r w:rsidR="008224F2" w:rsidRPr="000066E5">
        <w:rPr>
          <w:lang w:val="en-US"/>
        </w:rPr>
        <w:t>decision</w:t>
      </w:r>
      <w:r w:rsidR="009C1B9B" w:rsidRPr="000066E5">
        <w:rPr>
          <w:lang w:val="en-US"/>
        </w:rPr>
        <w:t>-</w:t>
      </w:r>
      <w:r w:rsidR="00D571D7" w:rsidRPr="000066E5">
        <w:rPr>
          <w:lang w:val="en-US"/>
        </w:rPr>
        <w:t>making and have a more participatory/citizen-focused form of governance in this country to ensure the best outcomes for Aboriginal and Torres Strait Islander people?</w:t>
      </w:r>
      <w:r w:rsidRPr="000066E5">
        <w:rPr>
          <w:lang w:val="en-US"/>
        </w:rPr>
        <w:t>”</w:t>
      </w:r>
      <w:r w:rsidR="00D571D7" w:rsidRPr="000066E5">
        <w:rPr>
          <w:lang w:val="en-US"/>
        </w:rPr>
        <w:t xml:space="preserve"> </w:t>
      </w:r>
      <w:r w:rsidR="00E53117" w:rsidRPr="000066E5">
        <w:rPr>
          <w:lang w:val="en-US"/>
        </w:rPr>
        <w:t>–</w:t>
      </w:r>
      <w:r w:rsidR="00D571D7" w:rsidRPr="000066E5">
        <w:rPr>
          <w:lang w:val="en-US"/>
        </w:rPr>
        <w:t xml:space="preserve"> </w:t>
      </w:r>
      <w:r w:rsidR="00192925" w:rsidRPr="000066E5">
        <w:rPr>
          <w:lang w:val="en-US"/>
        </w:rPr>
        <w:t>Coalition of Peaks</w:t>
      </w:r>
      <w:r w:rsidR="00D571D7" w:rsidRPr="000066E5">
        <w:rPr>
          <w:lang w:val="en-US"/>
        </w:rPr>
        <w:t xml:space="preserve"> Survey</w:t>
      </w:r>
      <w:r w:rsidR="00E53117" w:rsidRPr="000066E5">
        <w:rPr>
          <w:lang w:val="en-US"/>
        </w:rPr>
        <w:t xml:space="preserve"> Participant</w:t>
      </w:r>
    </w:p>
    <w:p w14:paraId="7E8B402E" w14:textId="3E8EA4A7" w:rsidR="00D40E1F" w:rsidRPr="000066E5" w:rsidRDefault="002B76ED" w:rsidP="002B76ED">
      <w:pPr>
        <w:pStyle w:val="h3gold"/>
      </w:pPr>
      <w:bookmarkStart w:id="39" w:name="_Toc87167091"/>
      <w:r>
        <w:lastRenderedPageBreak/>
        <w:t xml:space="preserve"> </w:t>
      </w:r>
      <w:r w:rsidR="00B932D1" w:rsidRPr="000066E5">
        <w:t xml:space="preserve">Timing and </w:t>
      </w:r>
      <w:r w:rsidR="00C5687E" w:rsidRPr="000066E5">
        <w:t xml:space="preserve">capacity </w:t>
      </w:r>
      <w:r w:rsidR="00651FDB" w:rsidRPr="000066E5">
        <w:t xml:space="preserve">for shared </w:t>
      </w:r>
      <w:r w:rsidR="00A3140F" w:rsidRPr="000066E5">
        <w:t xml:space="preserve">and </w:t>
      </w:r>
      <w:r w:rsidR="00373EC6" w:rsidRPr="000066E5">
        <w:t>evidence-based</w:t>
      </w:r>
      <w:r w:rsidR="00651FDB" w:rsidRPr="000066E5">
        <w:t xml:space="preserve"> decision</w:t>
      </w:r>
      <w:r w:rsidR="009C1B9B" w:rsidRPr="000066E5">
        <w:t>-</w:t>
      </w:r>
      <w:r w:rsidR="00651FDB" w:rsidRPr="000066E5">
        <w:t>making</w:t>
      </w:r>
      <w:bookmarkEnd w:id="39"/>
    </w:p>
    <w:p w14:paraId="257D412C" w14:textId="5B789C5F" w:rsidR="0054450A" w:rsidRPr="000066E5" w:rsidRDefault="004E5D7B" w:rsidP="005B5DBB">
      <w:pPr>
        <w:rPr>
          <w:lang w:val="en-US"/>
        </w:rPr>
      </w:pPr>
      <w:r w:rsidRPr="000066E5">
        <w:rPr>
          <w:lang w:val="en-US"/>
        </w:rPr>
        <w:t xml:space="preserve">While there was </w:t>
      </w:r>
      <w:r w:rsidR="006C4BFD" w:rsidRPr="000066E5">
        <w:rPr>
          <w:lang w:val="en-US"/>
        </w:rPr>
        <w:t xml:space="preserve">broad </w:t>
      </w:r>
      <w:r w:rsidRPr="000066E5">
        <w:rPr>
          <w:lang w:val="en-US"/>
        </w:rPr>
        <w:t xml:space="preserve">agreement that the Partnership </w:t>
      </w:r>
      <w:r w:rsidR="007F0EA0" w:rsidRPr="000066E5">
        <w:rPr>
          <w:lang w:val="en-US"/>
        </w:rPr>
        <w:t>facilitates</w:t>
      </w:r>
      <w:r w:rsidRPr="000066E5">
        <w:rPr>
          <w:lang w:val="en-US"/>
        </w:rPr>
        <w:t xml:space="preserve"> shared</w:t>
      </w:r>
      <w:r w:rsidR="00244561" w:rsidRPr="000066E5">
        <w:rPr>
          <w:lang w:val="en-US"/>
        </w:rPr>
        <w:t xml:space="preserve"> </w:t>
      </w:r>
      <w:r w:rsidR="00FA66AB" w:rsidRPr="000066E5">
        <w:rPr>
          <w:lang w:val="en-US"/>
        </w:rPr>
        <w:t>and local</w:t>
      </w:r>
      <w:r w:rsidR="00EC7A2A" w:rsidRPr="000066E5">
        <w:rPr>
          <w:lang w:val="en-US"/>
        </w:rPr>
        <w:t xml:space="preserve"> community</w:t>
      </w:r>
      <w:r w:rsidR="000F70C8" w:rsidRPr="000066E5">
        <w:rPr>
          <w:lang w:val="en-US"/>
        </w:rPr>
        <w:t xml:space="preserve"> </w:t>
      </w:r>
      <w:r w:rsidR="00EC7A2A" w:rsidRPr="000066E5">
        <w:rPr>
          <w:lang w:val="en-US"/>
        </w:rPr>
        <w:t>led</w:t>
      </w:r>
      <w:r w:rsidR="00FA66AB" w:rsidRPr="000066E5">
        <w:rPr>
          <w:lang w:val="en-US"/>
        </w:rPr>
        <w:t xml:space="preserve"> </w:t>
      </w:r>
      <w:r w:rsidR="000F70C8" w:rsidRPr="000066E5">
        <w:rPr>
          <w:lang w:val="en-US"/>
        </w:rPr>
        <w:t>decision</w:t>
      </w:r>
      <w:r w:rsidR="009C1B9B" w:rsidRPr="000066E5">
        <w:rPr>
          <w:lang w:val="en-US"/>
        </w:rPr>
        <w:t>-</w:t>
      </w:r>
      <w:r w:rsidR="000F70C8" w:rsidRPr="000066E5">
        <w:rPr>
          <w:lang w:val="en-US"/>
        </w:rPr>
        <w:t>making</w:t>
      </w:r>
      <w:r w:rsidR="00301CDD" w:rsidRPr="000066E5">
        <w:rPr>
          <w:lang w:val="en-US"/>
        </w:rPr>
        <w:t xml:space="preserve">, </w:t>
      </w:r>
      <w:r w:rsidR="00C36D54" w:rsidRPr="000066E5">
        <w:rPr>
          <w:lang w:val="en-US"/>
        </w:rPr>
        <w:t xml:space="preserve">most </w:t>
      </w:r>
      <w:r w:rsidR="00700525" w:rsidRPr="000066E5">
        <w:rPr>
          <w:lang w:val="en-US"/>
        </w:rPr>
        <w:t xml:space="preserve">participants acknowledged </w:t>
      </w:r>
      <w:r w:rsidR="00AB588C" w:rsidRPr="000066E5">
        <w:rPr>
          <w:lang w:val="en-US"/>
        </w:rPr>
        <w:t>that this</w:t>
      </w:r>
      <w:r w:rsidR="002B40EB" w:rsidRPr="000066E5">
        <w:rPr>
          <w:lang w:val="en-US"/>
        </w:rPr>
        <w:t xml:space="preserve"> </w:t>
      </w:r>
      <w:r w:rsidR="00FD78DC" w:rsidRPr="000066E5">
        <w:rPr>
          <w:lang w:val="en-US"/>
        </w:rPr>
        <w:t>principle is</w:t>
      </w:r>
      <w:r w:rsidR="005E503C" w:rsidRPr="000066E5">
        <w:rPr>
          <w:lang w:val="en-US"/>
        </w:rPr>
        <w:t xml:space="preserve"> no</w:t>
      </w:r>
      <w:r w:rsidR="00FD78DC" w:rsidRPr="000066E5">
        <w:rPr>
          <w:lang w:val="en-US"/>
        </w:rPr>
        <w:t>t always supported comprehensively du</w:t>
      </w:r>
      <w:r w:rsidR="004E5E01" w:rsidRPr="000066E5">
        <w:rPr>
          <w:lang w:val="en-US"/>
        </w:rPr>
        <w:t>e to</w:t>
      </w:r>
      <w:r w:rsidR="00700525" w:rsidRPr="000066E5">
        <w:rPr>
          <w:lang w:val="en-US"/>
        </w:rPr>
        <w:t xml:space="preserve"> timing </w:t>
      </w:r>
      <w:r w:rsidR="00270F42" w:rsidRPr="000066E5">
        <w:rPr>
          <w:lang w:val="en-US"/>
        </w:rPr>
        <w:t>pressure</w:t>
      </w:r>
      <w:r w:rsidR="00392E29" w:rsidRPr="000066E5">
        <w:rPr>
          <w:lang w:val="en-US"/>
        </w:rPr>
        <w:t xml:space="preserve">s due to </w:t>
      </w:r>
      <w:r w:rsidR="007E3EAA" w:rsidRPr="000066E5">
        <w:rPr>
          <w:lang w:val="en-US"/>
        </w:rPr>
        <w:t xml:space="preserve">previously agreed </w:t>
      </w:r>
      <w:r w:rsidR="00E91C34" w:rsidRPr="000066E5">
        <w:rPr>
          <w:lang w:val="en-US"/>
        </w:rPr>
        <w:t xml:space="preserve">deadlines </w:t>
      </w:r>
      <w:r w:rsidR="006F213E" w:rsidRPr="000066E5">
        <w:rPr>
          <w:lang w:val="en-US"/>
        </w:rPr>
        <w:t>and</w:t>
      </w:r>
      <w:r w:rsidR="00E91C34" w:rsidRPr="000066E5">
        <w:rPr>
          <w:lang w:val="en-US"/>
        </w:rPr>
        <w:t xml:space="preserve"> a desire </w:t>
      </w:r>
      <w:r w:rsidR="000A2807" w:rsidRPr="000066E5">
        <w:rPr>
          <w:lang w:val="en-US"/>
        </w:rPr>
        <w:t xml:space="preserve">from Parties to </w:t>
      </w:r>
      <w:proofErr w:type="spellStart"/>
      <w:r w:rsidR="000A2807" w:rsidRPr="000066E5">
        <w:rPr>
          <w:lang w:val="en-US"/>
        </w:rPr>
        <w:t>capitalise</w:t>
      </w:r>
      <w:proofErr w:type="spellEnd"/>
      <w:r w:rsidR="000A2807" w:rsidRPr="000066E5">
        <w:rPr>
          <w:lang w:val="en-US"/>
        </w:rPr>
        <w:t xml:space="preserve"> on and</w:t>
      </w:r>
      <w:r w:rsidR="00E91C34" w:rsidRPr="000066E5">
        <w:rPr>
          <w:lang w:val="en-US"/>
        </w:rPr>
        <w:t xml:space="preserve"> maintain </w:t>
      </w:r>
      <w:r w:rsidR="000A2807" w:rsidRPr="000066E5">
        <w:rPr>
          <w:lang w:val="en-US"/>
        </w:rPr>
        <w:t>momentum.</w:t>
      </w:r>
    </w:p>
    <w:p w14:paraId="2971703C" w14:textId="0A764DD6" w:rsidR="00D304F3" w:rsidRPr="000066E5" w:rsidRDefault="00D304F3" w:rsidP="005B5DBB">
      <w:pPr>
        <w:pStyle w:val="Quote"/>
        <w:rPr>
          <w:lang w:val="en-US"/>
        </w:rPr>
      </w:pPr>
      <w:r w:rsidRPr="000066E5">
        <w:t>“We were pushing for ambition, pace and early scale. We are now living with the reality of that ambition</w:t>
      </w:r>
      <w:r w:rsidR="000C6CB4" w:rsidRPr="000066E5">
        <w:t>.</w:t>
      </w:r>
      <w:r w:rsidRPr="000066E5">
        <w:t xml:space="preserve">” </w:t>
      </w:r>
      <w:r w:rsidR="000202BE" w:rsidRPr="000066E5">
        <w:t xml:space="preserve">– </w:t>
      </w:r>
      <w:r w:rsidR="009D7EA5" w:rsidRPr="000066E5">
        <w:t xml:space="preserve">Government Party </w:t>
      </w:r>
      <w:r w:rsidRPr="000066E5">
        <w:t xml:space="preserve">Workshop </w:t>
      </w:r>
      <w:r w:rsidR="000202BE" w:rsidRPr="000066E5">
        <w:t>P</w:t>
      </w:r>
      <w:r w:rsidRPr="000066E5">
        <w:t>articipant</w:t>
      </w:r>
    </w:p>
    <w:p w14:paraId="5826A638" w14:textId="3D13D1F0" w:rsidR="0054450A" w:rsidRPr="000066E5" w:rsidRDefault="007424C1" w:rsidP="005B5DBB">
      <w:pPr>
        <w:rPr>
          <w:lang w:val="en-US"/>
        </w:rPr>
      </w:pPr>
      <w:r w:rsidRPr="000066E5">
        <w:rPr>
          <w:lang w:val="en-US"/>
        </w:rPr>
        <w:t>Several</w:t>
      </w:r>
      <w:r w:rsidR="009710FA" w:rsidRPr="000066E5">
        <w:rPr>
          <w:lang w:val="en-US"/>
        </w:rPr>
        <w:t xml:space="preserve"> </w:t>
      </w:r>
      <w:r w:rsidR="00132474" w:rsidRPr="000066E5">
        <w:rPr>
          <w:lang w:val="en-US"/>
        </w:rPr>
        <w:t>Peaks</w:t>
      </w:r>
      <w:r w:rsidR="009710FA" w:rsidRPr="000066E5">
        <w:rPr>
          <w:lang w:val="en-US"/>
        </w:rPr>
        <w:t xml:space="preserve"> </w:t>
      </w:r>
      <w:r w:rsidR="00DB0753" w:rsidRPr="000066E5">
        <w:rPr>
          <w:lang w:val="en-US"/>
        </w:rPr>
        <w:t xml:space="preserve">expressed they have </w:t>
      </w:r>
      <w:r w:rsidR="00D24CDD" w:rsidRPr="000066E5">
        <w:rPr>
          <w:lang w:val="en-US"/>
        </w:rPr>
        <w:t xml:space="preserve">not </w:t>
      </w:r>
      <w:r w:rsidR="00524B7F" w:rsidRPr="000066E5">
        <w:rPr>
          <w:lang w:val="en-US"/>
        </w:rPr>
        <w:t>been allowed sufficient time</w:t>
      </w:r>
      <w:r w:rsidR="00D24CDD" w:rsidRPr="000066E5">
        <w:rPr>
          <w:lang w:val="en-US"/>
        </w:rPr>
        <w:t xml:space="preserve"> to genuinely engage</w:t>
      </w:r>
      <w:r w:rsidR="006A1114" w:rsidRPr="000066E5">
        <w:rPr>
          <w:lang w:val="en-US"/>
        </w:rPr>
        <w:t>, as they would have in the past,</w:t>
      </w:r>
      <w:r w:rsidR="00D24CDD" w:rsidRPr="000066E5">
        <w:rPr>
          <w:lang w:val="en-US"/>
        </w:rPr>
        <w:t xml:space="preserve"> with their respective communities</w:t>
      </w:r>
      <w:r w:rsidR="00524B7F" w:rsidRPr="000066E5">
        <w:rPr>
          <w:lang w:val="en-US"/>
        </w:rPr>
        <w:t xml:space="preserve"> over the </w:t>
      </w:r>
      <w:r w:rsidR="00BC0FE3" w:rsidRPr="000066E5">
        <w:rPr>
          <w:lang w:val="en-US"/>
        </w:rPr>
        <w:t>p</w:t>
      </w:r>
      <w:r w:rsidR="00524B7F" w:rsidRPr="000066E5">
        <w:rPr>
          <w:lang w:val="en-US"/>
        </w:rPr>
        <w:t xml:space="preserve">ast </w:t>
      </w:r>
      <w:r w:rsidR="009C2878" w:rsidRPr="000066E5">
        <w:rPr>
          <w:lang w:val="en-US"/>
        </w:rPr>
        <w:t xml:space="preserve">twelve </w:t>
      </w:r>
      <w:r w:rsidR="00524B7F" w:rsidRPr="000066E5">
        <w:rPr>
          <w:lang w:val="en-US"/>
        </w:rPr>
        <w:t>months</w:t>
      </w:r>
      <w:r w:rsidR="001D5064" w:rsidRPr="000066E5">
        <w:rPr>
          <w:lang w:val="en-US"/>
        </w:rPr>
        <w:t xml:space="preserve"> due to truncated timelines for community engagement</w:t>
      </w:r>
      <w:r w:rsidR="008F2B09" w:rsidRPr="000066E5">
        <w:rPr>
          <w:lang w:val="en-US"/>
        </w:rPr>
        <w:t>.</w:t>
      </w:r>
      <w:r w:rsidR="00E9112E" w:rsidRPr="000066E5">
        <w:rPr>
          <w:lang w:val="en-US"/>
        </w:rPr>
        <w:t xml:space="preserve"> </w:t>
      </w:r>
      <w:r w:rsidR="008F2B09" w:rsidRPr="000066E5">
        <w:rPr>
          <w:lang w:val="en-US"/>
        </w:rPr>
        <w:t>W</w:t>
      </w:r>
      <w:r w:rsidR="001D5064" w:rsidRPr="000066E5">
        <w:rPr>
          <w:lang w:val="en-US"/>
        </w:rPr>
        <w:t>hile</w:t>
      </w:r>
      <w:r w:rsidR="00E9112E" w:rsidRPr="000066E5">
        <w:rPr>
          <w:lang w:val="en-US"/>
        </w:rPr>
        <w:t xml:space="preserve"> </w:t>
      </w:r>
      <w:r w:rsidR="007B758A" w:rsidRPr="000066E5">
        <w:rPr>
          <w:lang w:val="en-US"/>
        </w:rPr>
        <w:t>this has been exacerbated by</w:t>
      </w:r>
      <w:r w:rsidR="00340D04" w:rsidRPr="000066E5">
        <w:rPr>
          <w:lang w:val="en-US"/>
        </w:rPr>
        <w:t xml:space="preserve"> </w:t>
      </w:r>
      <w:r w:rsidR="00CD55D1" w:rsidRPr="000066E5">
        <w:rPr>
          <w:lang w:val="en-US"/>
        </w:rPr>
        <w:t xml:space="preserve">public health </w:t>
      </w:r>
      <w:r w:rsidR="00FE5468" w:rsidRPr="000066E5">
        <w:rPr>
          <w:lang w:val="en-US"/>
        </w:rPr>
        <w:t>measures</w:t>
      </w:r>
      <w:r w:rsidR="00CD55D1" w:rsidRPr="000066E5">
        <w:rPr>
          <w:lang w:val="en-US"/>
        </w:rPr>
        <w:t>, CO</w:t>
      </w:r>
      <w:r w:rsidR="00577BDC" w:rsidRPr="000066E5">
        <w:rPr>
          <w:lang w:val="en-US"/>
        </w:rPr>
        <w:t>VID-19 is</w:t>
      </w:r>
      <w:r w:rsidR="000202BE" w:rsidRPr="000066E5">
        <w:rPr>
          <w:lang w:val="en-US"/>
        </w:rPr>
        <w:t xml:space="preserve"> not </w:t>
      </w:r>
      <w:r w:rsidR="00577BDC" w:rsidRPr="000066E5">
        <w:rPr>
          <w:lang w:val="en-US"/>
        </w:rPr>
        <w:t>the only driver</w:t>
      </w:r>
      <w:r w:rsidR="0041326D" w:rsidRPr="000066E5">
        <w:rPr>
          <w:lang w:val="en-US"/>
        </w:rPr>
        <w:t xml:space="preserve">. </w:t>
      </w:r>
    </w:p>
    <w:p w14:paraId="54D48ADB" w14:textId="2ABE68BC" w:rsidR="006A1114" w:rsidRPr="000066E5" w:rsidRDefault="006A1114" w:rsidP="005B5DBB">
      <w:pPr>
        <w:pStyle w:val="Quote"/>
      </w:pPr>
      <w:r w:rsidRPr="000066E5">
        <w:t>“This new way of working and timeframes creates added burdens for many because we lose our cultural integrity at times</w:t>
      </w:r>
      <w:r w:rsidR="008F5204" w:rsidRPr="000066E5">
        <w:t>.</w:t>
      </w:r>
      <w:r w:rsidRPr="000066E5">
        <w:t xml:space="preserve">” – </w:t>
      </w:r>
      <w:r w:rsidR="009D7EA5" w:rsidRPr="000066E5">
        <w:t xml:space="preserve">Coalition of Peaks </w:t>
      </w:r>
      <w:r w:rsidRPr="000066E5">
        <w:t>Workshop Participant</w:t>
      </w:r>
    </w:p>
    <w:p w14:paraId="5C44FB0E" w14:textId="0D958189" w:rsidR="00E47FB5" w:rsidRPr="000066E5" w:rsidRDefault="00CB75E0" w:rsidP="005B5DBB">
      <w:pPr>
        <w:rPr>
          <w:lang w:val="en-US"/>
        </w:rPr>
      </w:pPr>
      <w:r w:rsidRPr="000066E5">
        <w:rPr>
          <w:lang w:val="en-US"/>
        </w:rPr>
        <w:t xml:space="preserve">Time </w:t>
      </w:r>
      <w:r w:rsidRPr="000066E5">
        <w:t>pressures</w:t>
      </w:r>
      <w:r w:rsidRPr="000066E5">
        <w:rPr>
          <w:lang w:val="en-US"/>
        </w:rPr>
        <w:t xml:space="preserve"> </w:t>
      </w:r>
      <w:r w:rsidR="00093BB3" w:rsidRPr="000066E5">
        <w:rPr>
          <w:lang w:val="en-US"/>
        </w:rPr>
        <w:t>created different</w:t>
      </w:r>
      <w:r w:rsidR="006B0672" w:rsidRPr="000066E5">
        <w:rPr>
          <w:lang w:val="en-US"/>
        </w:rPr>
        <w:t xml:space="preserve"> challenges for </w:t>
      </w:r>
      <w:r w:rsidR="00F67A89" w:rsidRPr="000066E5">
        <w:rPr>
          <w:lang w:val="en-US"/>
        </w:rPr>
        <w:t xml:space="preserve">Government </w:t>
      </w:r>
      <w:r w:rsidR="001B0387" w:rsidRPr="000066E5">
        <w:rPr>
          <w:lang w:val="en-US"/>
        </w:rPr>
        <w:t>Parties</w:t>
      </w:r>
      <w:r w:rsidR="00F67A89" w:rsidRPr="000066E5">
        <w:rPr>
          <w:lang w:val="en-US"/>
        </w:rPr>
        <w:t xml:space="preserve">, </w:t>
      </w:r>
      <w:r w:rsidR="006B0672" w:rsidRPr="000066E5">
        <w:rPr>
          <w:lang w:val="en-US"/>
        </w:rPr>
        <w:t>including</w:t>
      </w:r>
      <w:r w:rsidR="00FF7E58" w:rsidRPr="000066E5">
        <w:rPr>
          <w:lang w:val="en-US"/>
        </w:rPr>
        <w:t xml:space="preserve"> expectation</w:t>
      </w:r>
      <w:r w:rsidR="00382D4D" w:rsidRPr="000066E5">
        <w:rPr>
          <w:lang w:val="en-US"/>
        </w:rPr>
        <w:t>s</w:t>
      </w:r>
      <w:r w:rsidR="00FF7E58" w:rsidRPr="000066E5">
        <w:rPr>
          <w:lang w:val="en-US"/>
        </w:rPr>
        <w:t xml:space="preserve"> that government approvals could b</w:t>
      </w:r>
      <w:r w:rsidR="000B5839" w:rsidRPr="000066E5">
        <w:rPr>
          <w:lang w:val="en-US"/>
        </w:rPr>
        <w:t>e achieve</w:t>
      </w:r>
      <w:r w:rsidR="00EB696D" w:rsidRPr="000066E5">
        <w:rPr>
          <w:lang w:val="en-US"/>
        </w:rPr>
        <w:t>d</w:t>
      </w:r>
      <w:r w:rsidR="000B5839" w:rsidRPr="000066E5">
        <w:rPr>
          <w:lang w:val="en-US"/>
        </w:rPr>
        <w:t xml:space="preserve"> </w:t>
      </w:r>
      <w:r w:rsidR="00382D4D" w:rsidRPr="000066E5">
        <w:rPr>
          <w:lang w:val="en-US"/>
        </w:rPr>
        <w:t>in short time frames</w:t>
      </w:r>
      <w:r w:rsidR="00EB2F6E" w:rsidRPr="000066E5">
        <w:rPr>
          <w:lang w:val="en-US"/>
        </w:rPr>
        <w:t>.</w:t>
      </w:r>
      <w:r w:rsidR="007C1FA4" w:rsidRPr="000066E5">
        <w:rPr>
          <w:lang w:val="en-US"/>
        </w:rPr>
        <w:t xml:space="preserve"> </w:t>
      </w:r>
      <w:r w:rsidR="00EB2F6E" w:rsidRPr="000066E5">
        <w:rPr>
          <w:lang w:val="en-US"/>
        </w:rPr>
        <w:t>W</w:t>
      </w:r>
      <w:r w:rsidR="00EB696D" w:rsidRPr="000066E5">
        <w:rPr>
          <w:lang w:val="en-US"/>
        </w:rPr>
        <w:t>hile in-</w:t>
      </w:r>
      <w:r w:rsidR="00D37D1F" w:rsidRPr="000066E5">
        <w:rPr>
          <w:lang w:val="en-US"/>
        </w:rPr>
        <w:t>principle</w:t>
      </w:r>
      <w:r w:rsidR="00EB696D" w:rsidRPr="000066E5">
        <w:rPr>
          <w:lang w:val="en-US"/>
        </w:rPr>
        <w:t xml:space="preserve"> agreements can be given</w:t>
      </w:r>
      <w:r w:rsidR="00E15FA5" w:rsidRPr="000066E5">
        <w:rPr>
          <w:lang w:val="en-US"/>
        </w:rPr>
        <w:t xml:space="preserve"> </w:t>
      </w:r>
      <w:r w:rsidR="00EB2F6E" w:rsidRPr="000066E5">
        <w:rPr>
          <w:lang w:val="en-US"/>
        </w:rPr>
        <w:t>at senior levels,</w:t>
      </w:r>
      <w:r w:rsidR="002651F7" w:rsidRPr="000066E5">
        <w:rPr>
          <w:lang w:val="en-US"/>
        </w:rPr>
        <w:t xml:space="preserve"> achiev</w:t>
      </w:r>
      <w:r w:rsidR="00EB2F6E" w:rsidRPr="000066E5">
        <w:rPr>
          <w:lang w:val="en-US"/>
        </w:rPr>
        <w:t>ing</w:t>
      </w:r>
      <w:r w:rsidR="002651F7" w:rsidRPr="000066E5">
        <w:rPr>
          <w:lang w:val="en-US"/>
        </w:rPr>
        <w:t xml:space="preserve"> formal endorsements</w:t>
      </w:r>
      <w:r w:rsidR="00EB2F6E" w:rsidRPr="000066E5">
        <w:rPr>
          <w:lang w:val="en-US"/>
        </w:rPr>
        <w:t xml:space="preserve"> requires</w:t>
      </w:r>
      <w:r w:rsidR="00E15FA5" w:rsidRPr="000066E5">
        <w:rPr>
          <w:lang w:val="en-US"/>
        </w:rPr>
        <w:t xml:space="preserve"> internal </w:t>
      </w:r>
      <w:r w:rsidR="002651F7" w:rsidRPr="000066E5">
        <w:rPr>
          <w:lang w:val="en-US"/>
        </w:rPr>
        <w:t xml:space="preserve">consultation, </w:t>
      </w:r>
      <w:proofErr w:type="spellStart"/>
      <w:r w:rsidR="00D26B30" w:rsidRPr="000066E5">
        <w:rPr>
          <w:lang w:val="en-US"/>
        </w:rPr>
        <w:t>socialisation</w:t>
      </w:r>
      <w:proofErr w:type="spellEnd"/>
      <w:r w:rsidR="00D26B30" w:rsidRPr="000066E5">
        <w:rPr>
          <w:lang w:val="en-US"/>
        </w:rPr>
        <w:t>,</w:t>
      </w:r>
      <w:r w:rsidR="002651F7" w:rsidRPr="000066E5">
        <w:rPr>
          <w:lang w:val="en-US"/>
        </w:rPr>
        <w:t xml:space="preserve"> and approval process. Examples included</w:t>
      </w:r>
      <w:r w:rsidR="00E47FB5" w:rsidRPr="000066E5">
        <w:rPr>
          <w:lang w:val="en-US"/>
        </w:rPr>
        <w:t>:</w:t>
      </w:r>
    </w:p>
    <w:p w14:paraId="1C21444D" w14:textId="3B972CED" w:rsidR="00121576" w:rsidRPr="000066E5" w:rsidDel="00121576" w:rsidRDefault="000F0962" w:rsidP="001B194A">
      <w:pPr>
        <w:pStyle w:val="ListParagraph"/>
        <w:ind w:left="714" w:hanging="357"/>
        <w:rPr>
          <w:lang w:val="en-US"/>
        </w:rPr>
      </w:pPr>
      <w:r w:rsidRPr="000066E5">
        <w:rPr>
          <w:lang w:val="en-US"/>
        </w:rPr>
        <w:t>E</w:t>
      </w:r>
      <w:r w:rsidR="006E0997" w:rsidRPr="000066E5">
        <w:rPr>
          <w:lang w:val="en-US"/>
        </w:rPr>
        <w:t>xpectations that</w:t>
      </w:r>
      <w:r w:rsidR="00DD5E8A" w:rsidRPr="000066E5">
        <w:rPr>
          <w:lang w:val="en-US"/>
        </w:rPr>
        <w:t xml:space="preserve"> </w:t>
      </w:r>
      <w:r w:rsidR="00F26B27" w:rsidRPr="000066E5">
        <w:rPr>
          <w:lang w:val="en-US"/>
        </w:rPr>
        <w:t xml:space="preserve">Ministers </w:t>
      </w:r>
      <w:r w:rsidR="00DD5E8A" w:rsidRPr="000066E5">
        <w:rPr>
          <w:lang w:val="en-US"/>
        </w:rPr>
        <w:t xml:space="preserve">and senior officials are positioned to </w:t>
      </w:r>
      <w:r w:rsidR="00F26B27" w:rsidRPr="000066E5">
        <w:rPr>
          <w:lang w:val="en-US"/>
        </w:rPr>
        <w:t xml:space="preserve">agree on </w:t>
      </w:r>
      <w:r w:rsidR="00E06260" w:rsidRPr="000066E5">
        <w:rPr>
          <w:lang w:val="en-US"/>
        </w:rPr>
        <w:t xml:space="preserve">draft proposals on </w:t>
      </w:r>
      <w:r w:rsidR="00F26B27" w:rsidRPr="000066E5">
        <w:rPr>
          <w:lang w:val="en-US"/>
        </w:rPr>
        <w:t>behalf of their governments</w:t>
      </w:r>
      <w:r w:rsidR="00D764C9" w:rsidRPr="000066E5">
        <w:rPr>
          <w:lang w:val="en-US"/>
        </w:rPr>
        <w:t xml:space="preserve">, without </w:t>
      </w:r>
      <w:r w:rsidR="005F6858" w:rsidRPr="000066E5">
        <w:rPr>
          <w:lang w:val="en-US"/>
        </w:rPr>
        <w:t xml:space="preserve">time to adequately </w:t>
      </w:r>
      <w:proofErr w:type="spellStart"/>
      <w:r w:rsidR="005F6858" w:rsidRPr="000066E5">
        <w:rPr>
          <w:lang w:val="en-US"/>
        </w:rPr>
        <w:t>socialise</w:t>
      </w:r>
      <w:proofErr w:type="spellEnd"/>
      <w:r w:rsidR="005F6858" w:rsidRPr="000066E5">
        <w:rPr>
          <w:lang w:val="en-US"/>
        </w:rPr>
        <w:t xml:space="preserve"> </w:t>
      </w:r>
      <w:r w:rsidR="00A670AB" w:rsidRPr="000066E5">
        <w:rPr>
          <w:lang w:val="en-US"/>
        </w:rPr>
        <w:t xml:space="preserve">proposals </w:t>
      </w:r>
      <w:r w:rsidR="005F6858" w:rsidRPr="000066E5">
        <w:rPr>
          <w:lang w:val="en-US"/>
        </w:rPr>
        <w:t xml:space="preserve">and </w:t>
      </w:r>
      <w:r w:rsidR="00D764C9" w:rsidRPr="000066E5">
        <w:rPr>
          <w:lang w:val="en-US"/>
        </w:rPr>
        <w:t xml:space="preserve">navigate </w:t>
      </w:r>
      <w:r w:rsidR="009F10A1" w:rsidRPr="000066E5">
        <w:rPr>
          <w:lang w:val="en-US"/>
        </w:rPr>
        <w:t>approval processes</w:t>
      </w:r>
    </w:p>
    <w:p w14:paraId="6F3E1D3C" w14:textId="62484329" w:rsidR="00E4436B" w:rsidRPr="000066E5" w:rsidDel="00121576" w:rsidRDefault="00E4436B" w:rsidP="001B194A">
      <w:pPr>
        <w:pStyle w:val="ListParagraph"/>
        <w:ind w:left="714" w:hanging="357"/>
        <w:rPr>
          <w:lang w:val="en-US"/>
        </w:rPr>
      </w:pPr>
      <w:r w:rsidRPr="000066E5">
        <w:rPr>
          <w:lang w:val="en-US"/>
        </w:rPr>
        <w:t xml:space="preserve">Central agency staff being unable to appropriately consult on and seek </w:t>
      </w:r>
      <w:proofErr w:type="spellStart"/>
      <w:r w:rsidRPr="000066E5">
        <w:rPr>
          <w:lang w:val="en-US"/>
        </w:rPr>
        <w:t>authorisation</w:t>
      </w:r>
      <w:proofErr w:type="spellEnd"/>
      <w:r w:rsidRPr="000066E5">
        <w:rPr>
          <w:lang w:val="en-US"/>
        </w:rPr>
        <w:t xml:space="preserve"> for whole-of-government positions within short timeframes</w:t>
      </w:r>
      <w:r w:rsidR="00A265F6" w:rsidRPr="000066E5">
        <w:rPr>
          <w:lang w:val="en-US"/>
        </w:rPr>
        <w:t>.</w:t>
      </w:r>
    </w:p>
    <w:p w14:paraId="4E2EE696" w14:textId="094564CC" w:rsidR="00403DAA" w:rsidRPr="000066E5" w:rsidRDefault="00403DAA" w:rsidP="005B5DBB">
      <w:pPr>
        <w:rPr>
          <w:lang w:val="en-US"/>
        </w:rPr>
      </w:pPr>
      <w:r w:rsidRPr="000066E5">
        <w:rPr>
          <w:lang w:val="en-US"/>
        </w:rPr>
        <w:t xml:space="preserve">The </w:t>
      </w:r>
      <w:r w:rsidR="00AB59D8" w:rsidRPr="000066E5">
        <w:rPr>
          <w:lang w:val="en-US"/>
        </w:rPr>
        <w:t xml:space="preserve">approval process </w:t>
      </w:r>
      <w:r w:rsidRPr="000066E5">
        <w:rPr>
          <w:lang w:val="en-US"/>
        </w:rPr>
        <w:t xml:space="preserve">constraints </w:t>
      </w:r>
      <w:r w:rsidR="00AB59D8" w:rsidRPr="000066E5">
        <w:rPr>
          <w:lang w:val="en-US"/>
        </w:rPr>
        <w:t xml:space="preserve">experienced by </w:t>
      </w:r>
      <w:r w:rsidR="0030783A" w:rsidRPr="000066E5">
        <w:rPr>
          <w:lang w:val="en-US"/>
        </w:rPr>
        <w:t>G</w:t>
      </w:r>
      <w:r w:rsidR="00AB59D8" w:rsidRPr="000066E5">
        <w:rPr>
          <w:lang w:val="en-US"/>
        </w:rPr>
        <w:t xml:space="preserve">overnment </w:t>
      </w:r>
      <w:r w:rsidR="001B0387" w:rsidRPr="000066E5">
        <w:rPr>
          <w:lang w:val="en-US"/>
        </w:rPr>
        <w:t>Parties</w:t>
      </w:r>
      <w:r w:rsidR="00AB59D8" w:rsidRPr="000066E5">
        <w:rPr>
          <w:lang w:val="en-US"/>
        </w:rPr>
        <w:t xml:space="preserve"> </w:t>
      </w:r>
      <w:r w:rsidR="00A97854" w:rsidRPr="000066E5">
        <w:rPr>
          <w:lang w:val="en-US"/>
        </w:rPr>
        <w:t>underscore</w:t>
      </w:r>
      <w:r w:rsidR="00AB59D8" w:rsidRPr="000066E5">
        <w:rPr>
          <w:lang w:val="en-US"/>
        </w:rPr>
        <w:t xml:space="preserve"> a </w:t>
      </w:r>
      <w:r w:rsidR="00A97854" w:rsidRPr="000066E5">
        <w:rPr>
          <w:lang w:val="en-US"/>
        </w:rPr>
        <w:t>reoccurring</w:t>
      </w:r>
      <w:r w:rsidR="00AB59D8" w:rsidRPr="000066E5">
        <w:rPr>
          <w:lang w:val="en-US"/>
        </w:rPr>
        <w:t xml:space="preserve"> </w:t>
      </w:r>
      <w:r w:rsidR="00A97854" w:rsidRPr="000066E5">
        <w:rPr>
          <w:lang w:val="en-US"/>
        </w:rPr>
        <w:t>theme that arose through</w:t>
      </w:r>
      <w:r w:rsidR="00452BD3" w:rsidRPr="000066E5">
        <w:rPr>
          <w:lang w:val="en-US"/>
        </w:rPr>
        <w:t>out</w:t>
      </w:r>
      <w:r w:rsidR="00A97854" w:rsidRPr="000066E5">
        <w:rPr>
          <w:lang w:val="en-US"/>
        </w:rPr>
        <w:t xml:space="preserve"> the workshop and survey </w:t>
      </w:r>
      <w:r w:rsidR="006248C2" w:rsidRPr="000066E5">
        <w:rPr>
          <w:lang w:val="en-US"/>
        </w:rPr>
        <w:t>–</w:t>
      </w:r>
      <w:r w:rsidR="00A97854" w:rsidRPr="000066E5">
        <w:rPr>
          <w:lang w:val="en-US"/>
        </w:rPr>
        <w:t xml:space="preserve"> </w:t>
      </w:r>
      <w:r w:rsidR="006248C2" w:rsidRPr="000066E5">
        <w:rPr>
          <w:lang w:val="en-US"/>
        </w:rPr>
        <w:t xml:space="preserve">that current </w:t>
      </w:r>
      <w:r w:rsidR="00452BD3" w:rsidRPr="000066E5">
        <w:rPr>
          <w:lang w:val="en-US"/>
        </w:rPr>
        <w:t>g</w:t>
      </w:r>
      <w:r w:rsidR="00797BD5" w:rsidRPr="000066E5">
        <w:rPr>
          <w:lang w:val="en-US"/>
        </w:rPr>
        <w:t xml:space="preserve">overnment </w:t>
      </w:r>
      <w:r w:rsidR="006248C2" w:rsidRPr="000066E5">
        <w:rPr>
          <w:lang w:val="en-US"/>
        </w:rPr>
        <w:t xml:space="preserve">systems and processes must be reconsidered </w:t>
      </w:r>
      <w:r w:rsidR="009E4C93" w:rsidRPr="000066E5">
        <w:rPr>
          <w:lang w:val="en-US"/>
        </w:rPr>
        <w:t xml:space="preserve">through the contemporary lens of working </w:t>
      </w:r>
      <w:r w:rsidR="006248C2" w:rsidRPr="000066E5">
        <w:rPr>
          <w:lang w:val="en-US"/>
        </w:rPr>
        <w:t xml:space="preserve">within </w:t>
      </w:r>
      <w:r w:rsidR="00797BD5" w:rsidRPr="000066E5">
        <w:rPr>
          <w:lang w:val="en-US"/>
        </w:rPr>
        <w:t>the</w:t>
      </w:r>
      <w:r w:rsidR="006248C2" w:rsidRPr="000066E5">
        <w:rPr>
          <w:lang w:val="en-US"/>
        </w:rPr>
        <w:t xml:space="preserve"> new paradigm </w:t>
      </w:r>
      <w:r w:rsidR="00B05466" w:rsidRPr="000066E5">
        <w:rPr>
          <w:lang w:val="en-US"/>
        </w:rPr>
        <w:t>of partnership and enhanced Aboriginal agency.</w:t>
      </w:r>
      <w:r w:rsidR="009B4C0D" w:rsidRPr="000066E5">
        <w:rPr>
          <w:lang w:val="en-US"/>
        </w:rPr>
        <w:t xml:space="preserve"> </w:t>
      </w:r>
    </w:p>
    <w:p w14:paraId="0C199962" w14:textId="4EA7450E" w:rsidR="00705A2C" w:rsidRPr="000066E5" w:rsidRDefault="00705A2C" w:rsidP="00AE2822">
      <w:pPr>
        <w:pStyle w:val="casestudybox"/>
        <w:rPr>
          <w:b/>
          <w:bCs/>
          <w:color w:val="1C479E"/>
        </w:rPr>
      </w:pPr>
      <w:r w:rsidRPr="000066E5">
        <w:rPr>
          <w:b/>
          <w:bCs/>
          <w:color w:val="1C479E"/>
        </w:rPr>
        <w:t xml:space="preserve">Promising practice: </w:t>
      </w:r>
    </w:p>
    <w:p w14:paraId="65DA953D" w14:textId="0D9C26B8" w:rsidR="00126539" w:rsidRPr="000066E5" w:rsidRDefault="00AE2822" w:rsidP="00126539">
      <w:pPr>
        <w:pStyle w:val="casestudybox"/>
      </w:pPr>
      <w:r w:rsidRPr="000066E5">
        <w:t>The partnership between SAACCON and the SA Government, where cabinet processes move along swiftly, there is good information sharing, and the relevant Minister is accessible. An enabling feature has been that the relevant Minister is the state’s Premier.</w:t>
      </w:r>
    </w:p>
    <w:p w14:paraId="3FE96C7C" w14:textId="1BA8D9F5" w:rsidR="000F56CA" w:rsidRPr="000066E5" w:rsidRDefault="00537496" w:rsidP="005B5DBB">
      <w:pPr>
        <w:rPr>
          <w:lang w:val="en-US"/>
        </w:rPr>
      </w:pPr>
      <w:r w:rsidRPr="000066E5">
        <w:rPr>
          <w:lang w:val="en-US"/>
        </w:rPr>
        <w:t>P</w:t>
      </w:r>
      <w:r w:rsidR="000F56CA" w:rsidRPr="000066E5">
        <w:rPr>
          <w:lang w:val="en-US"/>
        </w:rPr>
        <w:t>articipants</w:t>
      </w:r>
      <w:r w:rsidR="007049A6" w:rsidRPr="000066E5">
        <w:rPr>
          <w:lang w:val="en-US"/>
        </w:rPr>
        <w:t xml:space="preserve"> highlighted key</w:t>
      </w:r>
      <w:r w:rsidRPr="000066E5">
        <w:rPr>
          <w:lang w:val="en-US"/>
        </w:rPr>
        <w:t xml:space="preserve"> </w:t>
      </w:r>
      <w:r w:rsidR="00542C06" w:rsidRPr="000066E5">
        <w:rPr>
          <w:lang w:val="en-US"/>
        </w:rPr>
        <w:t xml:space="preserve">risks </w:t>
      </w:r>
      <w:r w:rsidR="00122097" w:rsidRPr="000066E5">
        <w:rPr>
          <w:lang w:val="en-US"/>
        </w:rPr>
        <w:t>to shared decision</w:t>
      </w:r>
      <w:r w:rsidR="009C1B9B" w:rsidRPr="000066E5">
        <w:rPr>
          <w:lang w:val="en-US"/>
        </w:rPr>
        <w:t>-</w:t>
      </w:r>
      <w:r w:rsidR="00122097" w:rsidRPr="000066E5">
        <w:rPr>
          <w:lang w:val="en-US"/>
        </w:rPr>
        <w:t xml:space="preserve">making </w:t>
      </w:r>
      <w:r w:rsidR="00542C06" w:rsidRPr="000066E5">
        <w:rPr>
          <w:lang w:val="en-US"/>
        </w:rPr>
        <w:t xml:space="preserve">over the next </w:t>
      </w:r>
      <w:r w:rsidR="00387E9B" w:rsidRPr="000066E5">
        <w:rPr>
          <w:lang w:val="en-US"/>
        </w:rPr>
        <w:t xml:space="preserve">twelve </w:t>
      </w:r>
      <w:r w:rsidR="00542C06" w:rsidRPr="000066E5">
        <w:rPr>
          <w:lang w:val="en-US"/>
        </w:rPr>
        <w:t>months</w:t>
      </w:r>
      <w:r w:rsidR="000F56CA" w:rsidRPr="000066E5">
        <w:rPr>
          <w:lang w:val="en-US"/>
        </w:rPr>
        <w:t>:</w:t>
      </w:r>
    </w:p>
    <w:p w14:paraId="4C53CD96" w14:textId="37BE51FD" w:rsidR="000F56CA" w:rsidRPr="000066E5" w:rsidRDefault="000F56CA" w:rsidP="001B194A">
      <w:pPr>
        <w:pStyle w:val="ListParagraph"/>
        <w:ind w:left="714" w:hanging="357"/>
        <w:rPr>
          <w:lang w:val="en-US"/>
        </w:rPr>
      </w:pPr>
      <w:r w:rsidRPr="000066E5">
        <w:rPr>
          <w:lang w:val="en-US"/>
        </w:rPr>
        <w:t>Losing the momentum or appetite for risk</w:t>
      </w:r>
      <w:r w:rsidR="00E540B8" w:rsidRPr="000066E5">
        <w:rPr>
          <w:lang w:val="en-US"/>
        </w:rPr>
        <w:t xml:space="preserve"> </w:t>
      </w:r>
      <w:r w:rsidRPr="000066E5">
        <w:rPr>
          <w:lang w:val="en-US"/>
        </w:rPr>
        <w:t xml:space="preserve">and falling back into old models </w:t>
      </w:r>
      <w:r w:rsidR="00FF1F69" w:rsidRPr="000066E5">
        <w:rPr>
          <w:lang w:val="en-US"/>
        </w:rPr>
        <w:t>of relating</w:t>
      </w:r>
    </w:p>
    <w:p w14:paraId="2869558B" w14:textId="38C75E71" w:rsidR="00FF1F69" w:rsidRPr="000066E5" w:rsidRDefault="00FF1F69" w:rsidP="001B194A">
      <w:pPr>
        <w:pStyle w:val="ListParagraph"/>
        <w:ind w:left="714" w:hanging="357"/>
        <w:rPr>
          <w:lang w:val="en-US"/>
        </w:rPr>
      </w:pPr>
      <w:r w:rsidRPr="000066E5">
        <w:rPr>
          <w:lang w:val="en-US"/>
        </w:rPr>
        <w:t xml:space="preserve">Failing to </w:t>
      </w:r>
      <w:proofErr w:type="spellStart"/>
      <w:r w:rsidRPr="000066E5">
        <w:rPr>
          <w:lang w:val="en-US"/>
        </w:rPr>
        <w:t>prioritise</w:t>
      </w:r>
      <w:proofErr w:type="spellEnd"/>
      <w:r w:rsidRPr="000066E5">
        <w:rPr>
          <w:lang w:val="en-US"/>
        </w:rPr>
        <w:t xml:space="preserve"> work effectively</w:t>
      </w:r>
      <w:r w:rsidR="004E7E34" w:rsidRPr="000066E5">
        <w:rPr>
          <w:lang w:val="en-US"/>
        </w:rPr>
        <w:t xml:space="preserve">, </w:t>
      </w:r>
      <w:r w:rsidR="00E540B8" w:rsidRPr="000066E5">
        <w:rPr>
          <w:lang w:val="en-US"/>
        </w:rPr>
        <w:t xml:space="preserve">with </w:t>
      </w:r>
      <w:r w:rsidR="004E7E34" w:rsidRPr="000066E5">
        <w:rPr>
          <w:lang w:val="en-US"/>
        </w:rPr>
        <w:t xml:space="preserve">burnout due to </w:t>
      </w:r>
      <w:r w:rsidRPr="000066E5">
        <w:rPr>
          <w:lang w:val="en-US"/>
        </w:rPr>
        <w:t>increased workloads</w:t>
      </w:r>
    </w:p>
    <w:p w14:paraId="275B969B" w14:textId="71F5598F" w:rsidR="00086AE8" w:rsidRPr="000066E5" w:rsidRDefault="00CB1B9E" w:rsidP="001B194A">
      <w:pPr>
        <w:pStyle w:val="ListParagraph"/>
        <w:ind w:left="714" w:hanging="357"/>
        <w:rPr>
          <w:lang w:val="en-US"/>
        </w:rPr>
      </w:pPr>
      <w:r w:rsidRPr="000066E5">
        <w:rPr>
          <w:lang w:val="en-US"/>
        </w:rPr>
        <w:t>Failing to conduct</w:t>
      </w:r>
      <w:r w:rsidR="007049A6" w:rsidRPr="000066E5">
        <w:rPr>
          <w:lang w:val="en-US"/>
        </w:rPr>
        <w:t xml:space="preserve"> genuine community engagement</w:t>
      </w:r>
      <w:r w:rsidR="00E540B8" w:rsidRPr="000066E5">
        <w:rPr>
          <w:lang w:val="en-US"/>
        </w:rPr>
        <w:t xml:space="preserve">. </w:t>
      </w:r>
      <w:r w:rsidR="00086AE8" w:rsidRPr="000066E5">
        <w:rPr>
          <w:lang w:val="en-US"/>
        </w:rPr>
        <w:br w:type="page"/>
      </w:r>
    </w:p>
    <w:p w14:paraId="4A4181C2" w14:textId="1ACF3B5A" w:rsidR="002A5855" w:rsidRPr="000066E5" w:rsidRDefault="00E540B8" w:rsidP="005B5DBB">
      <w:pPr>
        <w:rPr>
          <w:lang w:val="en-US"/>
        </w:rPr>
      </w:pPr>
      <w:r w:rsidRPr="000066E5">
        <w:rPr>
          <w:lang w:val="en-US"/>
        </w:rPr>
        <w:lastRenderedPageBreak/>
        <w:t>M</w:t>
      </w:r>
      <w:r w:rsidR="002A5855" w:rsidRPr="000066E5">
        <w:rPr>
          <w:lang w:val="en-US"/>
        </w:rPr>
        <w:t xml:space="preserve">any </w:t>
      </w:r>
      <w:r w:rsidR="0052229F" w:rsidRPr="000066E5">
        <w:rPr>
          <w:lang w:val="en-US"/>
        </w:rPr>
        <w:t>Coalition of</w:t>
      </w:r>
      <w:r w:rsidR="002A5855" w:rsidRPr="000066E5">
        <w:rPr>
          <w:lang w:val="en-US"/>
        </w:rPr>
        <w:t xml:space="preserve"> Peaks </w:t>
      </w:r>
      <w:r w:rsidR="007C1543" w:rsidRPr="000066E5">
        <w:rPr>
          <w:lang w:val="en-US"/>
        </w:rPr>
        <w:t xml:space="preserve">members </w:t>
      </w:r>
      <w:r w:rsidR="002A5855" w:rsidRPr="000066E5">
        <w:rPr>
          <w:lang w:val="en-US"/>
        </w:rPr>
        <w:t xml:space="preserve">suggested </w:t>
      </w:r>
      <w:r w:rsidRPr="000066E5">
        <w:rPr>
          <w:lang w:val="en-US"/>
        </w:rPr>
        <w:t>that over the next twelve months</w:t>
      </w:r>
      <w:r w:rsidR="002A5855" w:rsidRPr="000066E5">
        <w:rPr>
          <w:lang w:val="en-US"/>
        </w:rPr>
        <w:t xml:space="preserve"> there should be greater lead times to enable </w:t>
      </w:r>
      <w:r w:rsidR="00C36D69" w:rsidRPr="000066E5">
        <w:rPr>
          <w:lang w:val="en-US"/>
        </w:rPr>
        <w:t>shared decision</w:t>
      </w:r>
      <w:r w:rsidR="009C1B9B" w:rsidRPr="000066E5">
        <w:rPr>
          <w:lang w:val="en-US"/>
        </w:rPr>
        <w:t>-</w:t>
      </w:r>
      <w:r w:rsidR="002A5855" w:rsidRPr="000066E5">
        <w:rPr>
          <w:lang w:val="en-US"/>
        </w:rPr>
        <w:t>making (</w:t>
      </w:r>
      <w:proofErr w:type="spellStart"/>
      <w:r w:rsidR="00923F1B" w:rsidRPr="000066E5">
        <w:rPr>
          <w:lang w:val="en-US"/>
        </w:rPr>
        <w:t>eg</w:t>
      </w:r>
      <w:proofErr w:type="spellEnd"/>
      <w:r w:rsidR="002A5855" w:rsidRPr="000066E5">
        <w:rPr>
          <w:lang w:val="en-US"/>
        </w:rPr>
        <w:t xml:space="preserve">, sharing </w:t>
      </w:r>
      <w:r w:rsidR="00BC0FE3" w:rsidRPr="000066E5">
        <w:rPr>
          <w:lang w:val="en-US"/>
        </w:rPr>
        <w:t xml:space="preserve">draft </w:t>
      </w:r>
      <w:r w:rsidR="002A5855" w:rsidRPr="000066E5">
        <w:rPr>
          <w:lang w:val="en-US"/>
        </w:rPr>
        <w:t xml:space="preserve">plans well ahead of their release) and longer timelines to engage. </w:t>
      </w:r>
      <w:r w:rsidR="00333342" w:rsidRPr="000066E5">
        <w:rPr>
          <w:lang w:val="en-US"/>
        </w:rPr>
        <w:t>T</w:t>
      </w:r>
      <w:r w:rsidR="000314B2" w:rsidRPr="000066E5">
        <w:rPr>
          <w:lang w:val="en-US"/>
        </w:rPr>
        <w:t>he National Agreement</w:t>
      </w:r>
      <w:r w:rsidR="00333342" w:rsidRPr="000066E5">
        <w:rPr>
          <w:lang w:val="en-US"/>
        </w:rPr>
        <w:t xml:space="preserve"> is ambitious</w:t>
      </w:r>
      <w:r w:rsidR="000314B2" w:rsidRPr="000066E5">
        <w:rPr>
          <w:lang w:val="en-US"/>
        </w:rPr>
        <w:t xml:space="preserve">, and it was </w:t>
      </w:r>
      <w:proofErr w:type="spellStart"/>
      <w:r w:rsidR="000314B2" w:rsidRPr="000066E5">
        <w:rPr>
          <w:lang w:val="en-US"/>
        </w:rPr>
        <w:t>emphasised</w:t>
      </w:r>
      <w:proofErr w:type="spellEnd"/>
      <w:r w:rsidR="000314B2" w:rsidRPr="000066E5">
        <w:rPr>
          <w:lang w:val="en-US"/>
        </w:rPr>
        <w:t xml:space="preserve"> that the Parties should not compromise on achieving </w:t>
      </w:r>
      <w:r w:rsidR="00D8500A" w:rsidRPr="000066E5">
        <w:rPr>
          <w:lang w:val="en-US"/>
        </w:rPr>
        <w:t>its</w:t>
      </w:r>
      <w:r w:rsidR="000314B2" w:rsidRPr="000066E5">
        <w:rPr>
          <w:lang w:val="en-US"/>
        </w:rPr>
        <w:t xml:space="preserve"> objectives. </w:t>
      </w:r>
      <w:r w:rsidR="00A4707F" w:rsidRPr="000066E5">
        <w:rPr>
          <w:lang w:val="en-US"/>
        </w:rPr>
        <w:t xml:space="preserve">It </w:t>
      </w:r>
      <w:r w:rsidR="00B90644" w:rsidRPr="000066E5">
        <w:rPr>
          <w:lang w:val="en-US"/>
        </w:rPr>
        <w:t>wa</w:t>
      </w:r>
      <w:r w:rsidR="00A4707F" w:rsidRPr="000066E5">
        <w:rPr>
          <w:lang w:val="en-US"/>
        </w:rPr>
        <w:t xml:space="preserve">s </w:t>
      </w:r>
      <w:r w:rsidR="00B90644" w:rsidRPr="000066E5">
        <w:rPr>
          <w:lang w:val="en-US"/>
        </w:rPr>
        <w:t xml:space="preserve">highlighted </w:t>
      </w:r>
      <w:r w:rsidR="00A4707F" w:rsidRPr="000066E5">
        <w:rPr>
          <w:lang w:val="en-US"/>
        </w:rPr>
        <w:t xml:space="preserve">that the </w:t>
      </w:r>
      <w:r w:rsidR="00CB3A7E" w:rsidRPr="000066E5">
        <w:rPr>
          <w:lang w:val="en-US"/>
        </w:rPr>
        <w:t>Parties</w:t>
      </w:r>
      <w:r w:rsidR="00A4707F" w:rsidRPr="000066E5">
        <w:rPr>
          <w:lang w:val="en-US"/>
        </w:rPr>
        <w:t xml:space="preserve"> </w:t>
      </w:r>
      <w:r w:rsidR="00A635DE" w:rsidRPr="000066E5">
        <w:rPr>
          <w:lang w:val="en-US"/>
        </w:rPr>
        <w:t xml:space="preserve">require a </w:t>
      </w:r>
      <w:r w:rsidR="00D357E1" w:rsidRPr="000066E5">
        <w:rPr>
          <w:lang w:val="en-US"/>
        </w:rPr>
        <w:t xml:space="preserve">fresh </w:t>
      </w:r>
      <w:r w:rsidR="00A4707F" w:rsidRPr="000066E5">
        <w:rPr>
          <w:lang w:val="en-US"/>
        </w:rPr>
        <w:t>strategic focus</w:t>
      </w:r>
      <w:r w:rsidR="00C83D47" w:rsidRPr="000066E5">
        <w:rPr>
          <w:lang w:val="en-US"/>
        </w:rPr>
        <w:t xml:space="preserve"> </w:t>
      </w:r>
      <w:r w:rsidR="00D357E1" w:rsidRPr="000066E5">
        <w:rPr>
          <w:lang w:val="en-US"/>
        </w:rPr>
        <w:t xml:space="preserve">on </w:t>
      </w:r>
      <w:r w:rsidR="00A4707F" w:rsidRPr="000066E5">
        <w:rPr>
          <w:lang w:val="en-US"/>
        </w:rPr>
        <w:t>how to better work together. For example,</w:t>
      </w:r>
      <w:r w:rsidR="00CB3A7E" w:rsidRPr="000066E5">
        <w:rPr>
          <w:lang w:val="en-US"/>
        </w:rPr>
        <w:t xml:space="preserve"> </w:t>
      </w:r>
      <w:r w:rsidR="00114C41" w:rsidRPr="000066E5">
        <w:rPr>
          <w:lang w:val="en-US"/>
        </w:rPr>
        <w:t>Parties could</w:t>
      </w:r>
      <w:r w:rsidR="00CB3A7E" w:rsidRPr="000066E5">
        <w:rPr>
          <w:lang w:val="en-US"/>
        </w:rPr>
        <w:t xml:space="preserve"> </w:t>
      </w:r>
      <w:r w:rsidR="00A4707F" w:rsidRPr="000066E5">
        <w:rPr>
          <w:lang w:val="en-US"/>
        </w:rPr>
        <w:t xml:space="preserve">collaborate as </w:t>
      </w:r>
      <w:r w:rsidR="000314B2" w:rsidRPr="000066E5">
        <w:rPr>
          <w:lang w:val="en-US"/>
        </w:rPr>
        <w:t>early as possible</w:t>
      </w:r>
      <w:r w:rsidR="00547165" w:rsidRPr="000066E5">
        <w:rPr>
          <w:lang w:val="en-US"/>
        </w:rPr>
        <w:t>, clarify</w:t>
      </w:r>
      <w:r w:rsidR="000314B2" w:rsidRPr="000066E5">
        <w:rPr>
          <w:lang w:val="en-US"/>
        </w:rPr>
        <w:t xml:space="preserve"> timeframes for engagement, </w:t>
      </w:r>
      <w:r w:rsidR="009E267C" w:rsidRPr="000066E5">
        <w:rPr>
          <w:lang w:val="en-US"/>
        </w:rPr>
        <w:t>consultation,</w:t>
      </w:r>
      <w:r w:rsidR="000314B2" w:rsidRPr="000066E5">
        <w:rPr>
          <w:lang w:val="en-US"/>
        </w:rPr>
        <w:t xml:space="preserve"> and approvals </w:t>
      </w:r>
      <w:r w:rsidR="00547165" w:rsidRPr="000066E5">
        <w:rPr>
          <w:lang w:val="en-US"/>
        </w:rPr>
        <w:t>across</w:t>
      </w:r>
      <w:r w:rsidR="000314B2" w:rsidRPr="000066E5">
        <w:rPr>
          <w:lang w:val="en-US"/>
        </w:rPr>
        <w:t xml:space="preserve"> all Parties, an</w:t>
      </w:r>
      <w:r w:rsidR="00547165" w:rsidRPr="000066E5">
        <w:rPr>
          <w:lang w:val="en-US"/>
        </w:rPr>
        <w:t xml:space="preserve">d agree on </w:t>
      </w:r>
      <w:proofErr w:type="spellStart"/>
      <w:r w:rsidR="00547165" w:rsidRPr="000066E5">
        <w:rPr>
          <w:lang w:val="en-US"/>
        </w:rPr>
        <w:t>prioritising</w:t>
      </w:r>
      <w:proofErr w:type="spellEnd"/>
      <w:r w:rsidR="00547165" w:rsidRPr="000066E5">
        <w:rPr>
          <w:lang w:val="en-US"/>
        </w:rPr>
        <w:t xml:space="preserve"> commitments. </w:t>
      </w:r>
    </w:p>
    <w:p w14:paraId="3B2AC1DA" w14:textId="6E5A2D77" w:rsidR="00B76F2F" w:rsidRPr="000066E5" w:rsidRDefault="00A97055" w:rsidP="005B5DBB">
      <w:bookmarkStart w:id="40" w:name="_Toc83119831"/>
      <w:bookmarkEnd w:id="40"/>
      <w:r w:rsidRPr="000066E5">
        <w:t>D</w:t>
      </w:r>
      <w:r w:rsidR="00B76F2F" w:rsidRPr="000066E5">
        <w:t xml:space="preserve">iscussion regarding time pressures also highlighted opportunities to strengthen (both empirical and lived experience) evidence-based </w:t>
      </w:r>
      <w:r w:rsidR="000F70C8" w:rsidRPr="000066E5">
        <w:t>decision</w:t>
      </w:r>
      <w:r w:rsidR="009C1B9B" w:rsidRPr="000066E5">
        <w:t>-</w:t>
      </w:r>
      <w:r w:rsidR="000F70C8" w:rsidRPr="000066E5">
        <w:t>making</w:t>
      </w:r>
      <w:r w:rsidR="00B76F2F" w:rsidRPr="000066E5">
        <w:t>:</w:t>
      </w:r>
    </w:p>
    <w:p w14:paraId="725BA03C" w14:textId="61DB8F15" w:rsidR="00B76F2F" w:rsidRPr="000066E5" w:rsidRDefault="00B76F2F" w:rsidP="001B194A">
      <w:pPr>
        <w:pStyle w:val="ListParagraph"/>
        <w:ind w:left="714" w:hanging="357"/>
        <w:rPr>
          <w:lang w:val="en-US"/>
        </w:rPr>
      </w:pPr>
      <w:r w:rsidRPr="000066E5">
        <w:rPr>
          <w:lang w:val="en-US"/>
        </w:rPr>
        <w:t>It was noted that short timeframes can mean that decisions are made on scant evidence</w:t>
      </w:r>
      <w:r w:rsidR="000B446D" w:rsidRPr="000066E5">
        <w:rPr>
          <w:lang w:val="en-US"/>
        </w:rPr>
        <w:t xml:space="preserve"> </w:t>
      </w:r>
      <w:r w:rsidR="0033515A" w:rsidRPr="000066E5">
        <w:rPr>
          <w:lang w:val="en-US"/>
        </w:rPr>
        <w:t>- t</w:t>
      </w:r>
      <w:r w:rsidR="000B446D" w:rsidRPr="000066E5">
        <w:rPr>
          <w:lang w:val="en-US"/>
        </w:rPr>
        <w:t>his</w:t>
      </w:r>
      <w:r w:rsidRPr="000066E5">
        <w:rPr>
          <w:lang w:val="en-US"/>
        </w:rPr>
        <w:t xml:space="preserve"> also mean</w:t>
      </w:r>
      <w:r w:rsidR="000B446D" w:rsidRPr="000066E5">
        <w:rPr>
          <w:lang w:val="en-US"/>
        </w:rPr>
        <w:t>s</w:t>
      </w:r>
      <w:r w:rsidRPr="000066E5">
        <w:rPr>
          <w:lang w:val="en-US"/>
        </w:rPr>
        <w:t xml:space="preserve"> Parties must be flexible to change </w:t>
      </w:r>
      <w:r w:rsidR="000E42C2" w:rsidRPr="000066E5">
        <w:rPr>
          <w:lang w:val="en-US"/>
        </w:rPr>
        <w:t>in light of new</w:t>
      </w:r>
      <w:r w:rsidRPr="000066E5">
        <w:rPr>
          <w:lang w:val="en-US"/>
        </w:rPr>
        <w:t xml:space="preserve"> evidence</w:t>
      </w:r>
    </w:p>
    <w:p w14:paraId="401F080C" w14:textId="29191302" w:rsidR="00B76F2F" w:rsidRPr="000066E5" w:rsidRDefault="00B76F2F" w:rsidP="001B194A">
      <w:pPr>
        <w:pStyle w:val="ListParagraph"/>
        <w:ind w:left="714" w:hanging="357"/>
        <w:rPr>
          <w:lang w:val="en-US"/>
        </w:rPr>
      </w:pPr>
      <w:r w:rsidRPr="000066E5">
        <w:rPr>
          <w:lang w:val="en-US"/>
        </w:rPr>
        <w:t xml:space="preserve">Coalition of Peaks members expressed their concern that in some instances, even when deep engagement has </w:t>
      </w:r>
      <w:r w:rsidR="00A13766" w:rsidRPr="000066E5">
        <w:rPr>
          <w:lang w:val="en-US"/>
        </w:rPr>
        <w:t>occurred</w:t>
      </w:r>
      <w:r w:rsidRPr="000066E5">
        <w:rPr>
          <w:lang w:val="en-US"/>
        </w:rPr>
        <w:t xml:space="preserve">, the outcomes </w:t>
      </w:r>
      <w:r w:rsidR="00F96E86" w:rsidRPr="000066E5">
        <w:rPr>
          <w:lang w:val="en-US"/>
        </w:rPr>
        <w:t xml:space="preserve">were </w:t>
      </w:r>
      <w:r w:rsidRPr="000066E5">
        <w:rPr>
          <w:lang w:val="en-US"/>
        </w:rPr>
        <w:t>not always reflected in partnership decisions</w:t>
      </w:r>
    </w:p>
    <w:p w14:paraId="01847DB8" w14:textId="12EFC318" w:rsidR="00B76F2F" w:rsidRPr="000066E5" w:rsidRDefault="00B76F2F" w:rsidP="001B194A">
      <w:pPr>
        <w:pStyle w:val="ListParagraph"/>
        <w:ind w:left="714" w:hanging="357"/>
        <w:rPr>
          <w:lang w:val="en-US"/>
        </w:rPr>
      </w:pPr>
      <w:r w:rsidRPr="000066E5">
        <w:rPr>
          <w:lang w:val="en-US"/>
        </w:rPr>
        <w:t xml:space="preserve">Some </w:t>
      </w:r>
      <w:r w:rsidR="00EC76BB" w:rsidRPr="000066E5">
        <w:rPr>
          <w:lang w:val="en-US"/>
        </w:rPr>
        <w:t xml:space="preserve">of the </w:t>
      </w:r>
      <w:r w:rsidRPr="000066E5">
        <w:rPr>
          <w:lang w:val="en-US"/>
        </w:rPr>
        <w:t xml:space="preserve">Peaks expressed that Government </w:t>
      </w:r>
      <w:r w:rsidR="001B0387" w:rsidRPr="000066E5">
        <w:rPr>
          <w:lang w:val="en-US"/>
        </w:rPr>
        <w:t>Parties</w:t>
      </w:r>
      <w:r w:rsidRPr="000066E5">
        <w:rPr>
          <w:lang w:val="en-US"/>
        </w:rPr>
        <w:t xml:space="preserve"> can sometimes fail to appreciate the value</w:t>
      </w:r>
      <w:r w:rsidR="000A1E0F" w:rsidRPr="000066E5">
        <w:rPr>
          <w:lang w:val="en-US"/>
        </w:rPr>
        <w:t xml:space="preserve"> of</w:t>
      </w:r>
      <w:r w:rsidRPr="000066E5">
        <w:rPr>
          <w:lang w:val="en-US"/>
        </w:rPr>
        <w:t xml:space="preserve"> their subject matter and lived</w:t>
      </w:r>
      <w:r w:rsidR="00820893" w:rsidRPr="000066E5">
        <w:rPr>
          <w:lang w:val="en-US"/>
        </w:rPr>
        <w:t xml:space="preserve"> </w:t>
      </w:r>
      <w:r w:rsidRPr="000066E5">
        <w:rPr>
          <w:lang w:val="en-US"/>
        </w:rPr>
        <w:t xml:space="preserve">experience expertise. One participant suggested that if </w:t>
      </w:r>
      <w:r w:rsidR="00EC76BB" w:rsidRPr="000066E5">
        <w:rPr>
          <w:lang w:val="en-US"/>
        </w:rPr>
        <w:t xml:space="preserve">the </w:t>
      </w:r>
      <w:r w:rsidRPr="000066E5">
        <w:rPr>
          <w:lang w:val="en-US"/>
        </w:rPr>
        <w:t xml:space="preserve">Peaks hold </w:t>
      </w:r>
      <w:proofErr w:type="spellStart"/>
      <w:r w:rsidRPr="000066E5">
        <w:rPr>
          <w:lang w:val="en-US"/>
        </w:rPr>
        <w:t>specialised</w:t>
      </w:r>
      <w:proofErr w:type="spellEnd"/>
      <w:r w:rsidRPr="000066E5">
        <w:rPr>
          <w:lang w:val="en-US"/>
        </w:rPr>
        <w:t xml:space="preserve"> knowledge in particular sectors, there should be increased and targeted engagement with those Peaks</w:t>
      </w:r>
      <w:r w:rsidR="0024019E" w:rsidRPr="000066E5">
        <w:rPr>
          <w:lang w:val="en-US"/>
        </w:rPr>
        <w:t xml:space="preserve">, </w:t>
      </w:r>
      <w:r w:rsidRPr="000066E5">
        <w:rPr>
          <w:lang w:val="en-US"/>
        </w:rPr>
        <w:t xml:space="preserve">which may also extend to appropriate resourcing and payment for their role and </w:t>
      </w:r>
      <w:proofErr w:type="spellStart"/>
      <w:r w:rsidRPr="000066E5">
        <w:rPr>
          <w:lang w:val="en-US"/>
        </w:rPr>
        <w:t>knowledges</w:t>
      </w:r>
      <w:proofErr w:type="spellEnd"/>
      <w:r w:rsidRPr="000066E5">
        <w:rPr>
          <w:lang w:val="en-US"/>
        </w:rPr>
        <w:t xml:space="preserve">. </w:t>
      </w:r>
    </w:p>
    <w:p w14:paraId="7BA220B1" w14:textId="0EFA3C69" w:rsidR="00BE4CFA" w:rsidRPr="000066E5" w:rsidRDefault="002B76ED" w:rsidP="002B76ED">
      <w:pPr>
        <w:pStyle w:val="h3gold"/>
      </w:pPr>
      <w:bookmarkStart w:id="41" w:name="_Toc87167092"/>
      <w:r>
        <w:t xml:space="preserve"> </w:t>
      </w:r>
      <w:r w:rsidR="00FE6E7C" w:rsidRPr="000066E5">
        <w:t>Equitable</w:t>
      </w:r>
      <w:r w:rsidR="0003441F" w:rsidRPr="000066E5">
        <w:t xml:space="preserve"> resourcing</w:t>
      </w:r>
      <w:bookmarkEnd w:id="41"/>
      <w:r w:rsidR="00BE6A1C" w:rsidRPr="000066E5">
        <w:t xml:space="preserve"> </w:t>
      </w:r>
    </w:p>
    <w:p w14:paraId="551C8410" w14:textId="34A39895" w:rsidR="004E7E34" w:rsidRPr="000066E5" w:rsidRDefault="004143CF" w:rsidP="005B5DBB">
      <w:pPr>
        <w:pStyle w:val="Quote"/>
      </w:pPr>
      <w:r w:rsidRPr="000066E5">
        <w:rPr>
          <w:lang w:eastAsia="en-GB"/>
        </w:rPr>
        <w:t>“</w:t>
      </w:r>
      <w:r w:rsidR="004E7E34" w:rsidRPr="000066E5">
        <w:rPr>
          <w:lang w:eastAsia="en-GB"/>
        </w:rPr>
        <w:t>Everything about how we worked before the agreement must be open to question, including bureaucratic processes. To change outcomes we have to change the system not just our programmatic responses.</w:t>
      </w:r>
      <w:r w:rsidRPr="000066E5">
        <w:rPr>
          <w:lang w:eastAsia="en-GB"/>
        </w:rPr>
        <w:t>”</w:t>
      </w:r>
      <w:r w:rsidR="001F67AD" w:rsidRPr="000066E5">
        <w:rPr>
          <w:lang w:eastAsia="en-GB"/>
        </w:rPr>
        <w:t xml:space="preserve"> –</w:t>
      </w:r>
      <w:r w:rsidR="00126539" w:rsidRPr="000066E5">
        <w:rPr>
          <w:lang w:eastAsia="en-GB"/>
        </w:rPr>
        <w:t xml:space="preserve"> </w:t>
      </w:r>
      <w:r w:rsidR="001F67AD" w:rsidRPr="000066E5">
        <w:rPr>
          <w:lang w:eastAsia="en-GB"/>
        </w:rPr>
        <w:t>Coalition of Peaks</w:t>
      </w:r>
      <w:r w:rsidR="00126539" w:rsidRPr="000066E5">
        <w:rPr>
          <w:lang w:eastAsia="en-GB"/>
        </w:rPr>
        <w:t xml:space="preserve"> Survey Participant</w:t>
      </w:r>
    </w:p>
    <w:p w14:paraId="54BEF593" w14:textId="131C255F" w:rsidR="00732F6D" w:rsidRPr="000066E5" w:rsidRDefault="00CD5EF5" w:rsidP="005B5DBB">
      <w:r w:rsidRPr="000066E5">
        <w:t>P</w:t>
      </w:r>
      <w:r w:rsidR="00B87826" w:rsidRPr="000066E5">
        <w:t>articipants</w:t>
      </w:r>
      <w:r w:rsidR="00F02C35" w:rsidRPr="000066E5">
        <w:t xml:space="preserve"> </w:t>
      </w:r>
      <w:r w:rsidR="00B87826" w:rsidRPr="000066E5">
        <w:t>identified</w:t>
      </w:r>
      <w:r w:rsidR="00F02C35" w:rsidRPr="000066E5">
        <w:t xml:space="preserve"> </w:t>
      </w:r>
      <w:r w:rsidR="00975261" w:rsidRPr="000066E5">
        <w:t>a</w:t>
      </w:r>
      <w:r w:rsidR="00F02C35" w:rsidRPr="000066E5">
        <w:t xml:space="preserve"> willing</w:t>
      </w:r>
      <w:r w:rsidR="004E454D" w:rsidRPr="000066E5">
        <w:t xml:space="preserve">ness on behalf of Government to engage with </w:t>
      </w:r>
      <w:r w:rsidR="00EC76BB" w:rsidRPr="000066E5">
        <w:t xml:space="preserve">the </w:t>
      </w:r>
      <w:r w:rsidR="00132474" w:rsidRPr="000066E5">
        <w:t>Peaks</w:t>
      </w:r>
      <w:r w:rsidR="004E454D" w:rsidRPr="000066E5">
        <w:t xml:space="preserve">, </w:t>
      </w:r>
      <w:r w:rsidR="00CF0A9A" w:rsidRPr="000066E5">
        <w:t>however</w:t>
      </w:r>
      <w:r w:rsidR="004E454D" w:rsidRPr="000066E5">
        <w:t xml:space="preserve"> </w:t>
      </w:r>
      <w:r w:rsidR="00975261" w:rsidRPr="000066E5">
        <w:t xml:space="preserve">that </w:t>
      </w:r>
      <w:r w:rsidR="000C7491" w:rsidRPr="000066E5">
        <w:t>willingness is undermined by</w:t>
      </w:r>
      <w:r w:rsidR="004E454D" w:rsidRPr="000066E5">
        <w:t xml:space="preserve"> resourcing constraints </w:t>
      </w:r>
      <w:r w:rsidR="003D78EE" w:rsidRPr="000066E5">
        <w:t>within</w:t>
      </w:r>
      <w:r w:rsidR="004E454D" w:rsidRPr="000066E5">
        <w:t xml:space="preserve"> the community sector</w:t>
      </w:r>
      <w:r w:rsidR="004F3D7E" w:rsidRPr="000066E5">
        <w:t xml:space="preserve">. </w:t>
      </w:r>
      <w:r w:rsidR="00EC76BB" w:rsidRPr="000066E5">
        <w:t xml:space="preserve">The </w:t>
      </w:r>
      <w:r w:rsidR="004F3D7E" w:rsidRPr="000066E5">
        <w:t>Peaks do not have the same resources as governments,</w:t>
      </w:r>
      <w:r w:rsidR="00CF4AEE" w:rsidRPr="000066E5">
        <w:t xml:space="preserve"> translating to a</w:t>
      </w:r>
      <w:r w:rsidR="003D78EE" w:rsidRPr="000066E5">
        <w:t xml:space="preserve">n </w:t>
      </w:r>
      <w:r w:rsidR="00951E9E" w:rsidRPr="000066E5">
        <w:t>unequal</w:t>
      </w:r>
      <w:r w:rsidR="004F3D7E" w:rsidRPr="000066E5">
        <w:t xml:space="preserve"> </w:t>
      </w:r>
      <w:r w:rsidR="00CF4AEE" w:rsidRPr="000066E5">
        <w:t xml:space="preserve">ability to engage in the </w:t>
      </w:r>
      <w:r w:rsidR="003967A5" w:rsidRPr="000066E5">
        <w:t>P</w:t>
      </w:r>
      <w:r w:rsidR="00CF4AEE" w:rsidRPr="000066E5">
        <w:t>artnership. For example:</w:t>
      </w:r>
    </w:p>
    <w:p w14:paraId="6AAD3A71" w14:textId="787EDCAE" w:rsidR="00AD777D" w:rsidRPr="000066E5" w:rsidRDefault="00732F6D" w:rsidP="001B194A">
      <w:pPr>
        <w:pStyle w:val="ListParagraph"/>
        <w:ind w:left="714" w:hanging="357"/>
        <w:rPr>
          <w:lang w:val="en-US"/>
        </w:rPr>
      </w:pPr>
      <w:r w:rsidRPr="000066E5">
        <w:rPr>
          <w:lang w:val="en-US"/>
        </w:rPr>
        <w:t xml:space="preserve">Resourcing of </w:t>
      </w:r>
      <w:r w:rsidR="00EC76BB" w:rsidRPr="000066E5">
        <w:rPr>
          <w:lang w:val="en-US"/>
        </w:rPr>
        <w:t xml:space="preserve">the </w:t>
      </w:r>
      <w:r w:rsidRPr="000066E5">
        <w:rPr>
          <w:lang w:val="en-US"/>
        </w:rPr>
        <w:t xml:space="preserve">Peaks is </w:t>
      </w:r>
      <w:r w:rsidRPr="000066E5">
        <w:t>channelled</w:t>
      </w:r>
      <w:r w:rsidRPr="000066E5">
        <w:rPr>
          <w:lang w:val="en-US"/>
        </w:rPr>
        <w:t xml:space="preserve"> through existing funding and grant streams that restrict the use of resources for specified purposes, </w:t>
      </w:r>
      <w:r w:rsidR="00F40450" w:rsidRPr="000066E5">
        <w:rPr>
          <w:lang w:val="en-US"/>
        </w:rPr>
        <w:t xml:space="preserve">and </w:t>
      </w:r>
      <w:r w:rsidRPr="000066E5">
        <w:rPr>
          <w:lang w:val="en-US"/>
        </w:rPr>
        <w:t>which do</w:t>
      </w:r>
      <w:r w:rsidR="0014533C" w:rsidRPr="000066E5">
        <w:rPr>
          <w:lang w:val="en-US"/>
        </w:rPr>
        <w:t>es</w:t>
      </w:r>
      <w:r w:rsidR="00F1370F" w:rsidRPr="000066E5">
        <w:rPr>
          <w:lang w:val="en-US"/>
        </w:rPr>
        <w:t xml:space="preserve"> no</w:t>
      </w:r>
      <w:r w:rsidRPr="000066E5">
        <w:rPr>
          <w:lang w:val="en-US"/>
        </w:rPr>
        <w:t xml:space="preserve">t necessarily </w:t>
      </w:r>
      <w:r w:rsidR="006C45F2" w:rsidRPr="000066E5">
        <w:rPr>
          <w:lang w:val="en-US"/>
        </w:rPr>
        <w:t>support</w:t>
      </w:r>
      <w:r w:rsidRPr="000066E5">
        <w:rPr>
          <w:lang w:val="en-US"/>
        </w:rPr>
        <w:t xml:space="preserve"> the </w:t>
      </w:r>
      <w:r w:rsidR="001F6E24" w:rsidRPr="000066E5">
        <w:rPr>
          <w:lang w:val="en-US"/>
        </w:rPr>
        <w:t>responsi</w:t>
      </w:r>
      <w:r w:rsidR="00951597" w:rsidRPr="000066E5">
        <w:rPr>
          <w:lang w:val="en-US"/>
        </w:rPr>
        <w:t xml:space="preserve">bilities </w:t>
      </w:r>
      <w:r w:rsidRPr="000066E5">
        <w:rPr>
          <w:lang w:val="en-US"/>
        </w:rPr>
        <w:t>of the Partnership</w:t>
      </w:r>
      <w:r w:rsidR="00F1370F" w:rsidRPr="000066E5">
        <w:rPr>
          <w:lang w:val="en-US"/>
        </w:rPr>
        <w:t xml:space="preserve"> – c</w:t>
      </w:r>
      <w:r w:rsidR="00095C03" w:rsidRPr="000066E5">
        <w:rPr>
          <w:lang w:val="en-US"/>
        </w:rPr>
        <w:t xml:space="preserve">ompetitive funding </w:t>
      </w:r>
      <w:r w:rsidR="006C45F2" w:rsidRPr="000066E5">
        <w:rPr>
          <w:lang w:val="en-US"/>
        </w:rPr>
        <w:t xml:space="preserve">processes </w:t>
      </w:r>
      <w:r w:rsidR="00397A41" w:rsidRPr="000066E5">
        <w:rPr>
          <w:lang w:val="en-US"/>
        </w:rPr>
        <w:t>confine</w:t>
      </w:r>
      <w:r w:rsidR="00095C03" w:rsidRPr="000066E5">
        <w:rPr>
          <w:lang w:val="en-US"/>
        </w:rPr>
        <w:t xml:space="preserve"> </w:t>
      </w:r>
      <w:r w:rsidR="00EC76BB" w:rsidRPr="000066E5">
        <w:rPr>
          <w:lang w:val="en-US"/>
        </w:rPr>
        <w:t xml:space="preserve">the </w:t>
      </w:r>
      <w:r w:rsidR="00095C03" w:rsidRPr="000066E5">
        <w:rPr>
          <w:lang w:val="en-US"/>
        </w:rPr>
        <w:t xml:space="preserve">Peaks </w:t>
      </w:r>
      <w:r w:rsidR="00B4373C" w:rsidRPr="000066E5">
        <w:rPr>
          <w:lang w:val="en-US"/>
        </w:rPr>
        <w:t>to being defined</w:t>
      </w:r>
      <w:r w:rsidR="00095C03" w:rsidRPr="000066E5">
        <w:rPr>
          <w:lang w:val="en-US"/>
        </w:rPr>
        <w:t xml:space="preserve"> as service providers, rather than equal partners with appropriate allocations</w:t>
      </w:r>
      <w:r w:rsidR="00B4373C" w:rsidRPr="000066E5">
        <w:rPr>
          <w:lang w:val="en-US"/>
        </w:rPr>
        <w:t xml:space="preserve"> </w:t>
      </w:r>
      <w:r w:rsidR="00172260" w:rsidRPr="000066E5">
        <w:rPr>
          <w:lang w:val="en-US"/>
        </w:rPr>
        <w:t xml:space="preserve">to fulfil the functions of the </w:t>
      </w:r>
      <w:r w:rsidR="00F1370F" w:rsidRPr="000066E5">
        <w:rPr>
          <w:lang w:val="en-US"/>
        </w:rPr>
        <w:t>P</w:t>
      </w:r>
      <w:r w:rsidR="00172260" w:rsidRPr="000066E5">
        <w:rPr>
          <w:lang w:val="en-US"/>
        </w:rPr>
        <w:t>artnership</w:t>
      </w:r>
    </w:p>
    <w:p w14:paraId="174A3243" w14:textId="559F6DD2" w:rsidR="00AD777D" w:rsidRPr="000066E5" w:rsidRDefault="009E185B" w:rsidP="001B194A">
      <w:pPr>
        <w:pStyle w:val="ListParagraph"/>
        <w:ind w:left="714" w:hanging="357"/>
        <w:rPr>
          <w:lang w:val="en-US"/>
        </w:rPr>
      </w:pPr>
      <w:r w:rsidRPr="000066E5">
        <w:rPr>
          <w:lang w:val="en-US"/>
        </w:rPr>
        <w:t>Delays in receiving resourcing ha</w:t>
      </w:r>
      <w:r w:rsidR="001B381D" w:rsidRPr="000066E5">
        <w:rPr>
          <w:lang w:val="en-US"/>
        </w:rPr>
        <w:t>s</w:t>
      </w:r>
      <w:r w:rsidRPr="000066E5">
        <w:rPr>
          <w:lang w:val="en-US"/>
        </w:rPr>
        <w:t xml:space="preserve"> affected the ability for </w:t>
      </w:r>
      <w:r w:rsidR="00132474" w:rsidRPr="000066E5">
        <w:rPr>
          <w:lang w:val="en-US"/>
        </w:rPr>
        <w:t>Peaks</w:t>
      </w:r>
      <w:r w:rsidRPr="000066E5">
        <w:rPr>
          <w:lang w:val="en-US"/>
        </w:rPr>
        <w:t xml:space="preserve"> to meet Partnership targets</w:t>
      </w:r>
    </w:p>
    <w:p w14:paraId="2E1F93CC" w14:textId="6044F0AC" w:rsidR="00E63A5D" w:rsidRPr="000066E5" w:rsidRDefault="00E63A5D" w:rsidP="001B194A">
      <w:pPr>
        <w:pStyle w:val="ListParagraph"/>
        <w:ind w:left="714" w:hanging="357"/>
        <w:rPr>
          <w:lang w:val="en-US"/>
        </w:rPr>
      </w:pPr>
      <w:r w:rsidRPr="000066E5">
        <w:rPr>
          <w:lang w:val="en-US"/>
        </w:rPr>
        <w:t xml:space="preserve">Not all jurisdictions are adequately resourcing </w:t>
      </w:r>
      <w:r w:rsidR="00D96F3F" w:rsidRPr="000066E5">
        <w:rPr>
          <w:lang w:val="en-US"/>
        </w:rPr>
        <w:t>their Peaks to participate as partners</w:t>
      </w:r>
    </w:p>
    <w:p w14:paraId="24183541" w14:textId="408222B1" w:rsidR="00355899" w:rsidRPr="000066E5" w:rsidRDefault="00AD777D" w:rsidP="001B194A">
      <w:pPr>
        <w:pStyle w:val="ListParagraph"/>
        <w:ind w:left="714" w:hanging="357"/>
        <w:rPr>
          <w:lang w:val="en-US"/>
        </w:rPr>
      </w:pPr>
      <w:r w:rsidRPr="000066E5">
        <w:rPr>
          <w:lang w:val="en-US"/>
        </w:rPr>
        <w:t>C</w:t>
      </w:r>
      <w:r w:rsidR="004C2985" w:rsidRPr="000066E5">
        <w:rPr>
          <w:lang w:val="en-US"/>
        </w:rPr>
        <w:t xml:space="preserve">ommitment by Government </w:t>
      </w:r>
      <w:r w:rsidR="001B0387" w:rsidRPr="000066E5">
        <w:rPr>
          <w:lang w:val="en-US"/>
        </w:rPr>
        <w:t>Parties</w:t>
      </w:r>
      <w:r w:rsidR="004C2985" w:rsidRPr="000066E5">
        <w:rPr>
          <w:lang w:val="en-US"/>
        </w:rPr>
        <w:t xml:space="preserve"> is</w:t>
      </w:r>
      <w:r w:rsidR="00CB7916" w:rsidRPr="000066E5">
        <w:rPr>
          <w:lang w:val="en-US"/>
        </w:rPr>
        <w:t xml:space="preserve"> not</w:t>
      </w:r>
      <w:r w:rsidR="004C2985" w:rsidRPr="000066E5">
        <w:rPr>
          <w:lang w:val="en-US"/>
        </w:rPr>
        <w:t xml:space="preserve"> always aligned with treasury and cabinet funding approvals</w:t>
      </w:r>
    </w:p>
    <w:p w14:paraId="1D89CC65" w14:textId="383188B6" w:rsidR="0062431E" w:rsidRPr="000066E5" w:rsidRDefault="00A74C08" w:rsidP="001B194A">
      <w:pPr>
        <w:pStyle w:val="ListParagraph"/>
        <w:ind w:left="714" w:hanging="357"/>
      </w:pPr>
      <w:r w:rsidRPr="000066E5">
        <w:rPr>
          <w:lang w:val="en-US"/>
        </w:rPr>
        <w:t>E</w:t>
      </w:r>
      <w:r w:rsidR="00AD777D" w:rsidRPr="000066E5">
        <w:rPr>
          <w:lang w:val="en-US"/>
        </w:rPr>
        <w:t>stimating resourcing needs</w:t>
      </w:r>
      <w:r w:rsidRPr="000066E5">
        <w:rPr>
          <w:lang w:val="en-US"/>
        </w:rPr>
        <w:t xml:space="preserve"> is a challenge for </w:t>
      </w:r>
      <w:r w:rsidR="00EC76BB" w:rsidRPr="000066E5">
        <w:rPr>
          <w:lang w:val="en-US"/>
        </w:rPr>
        <w:t xml:space="preserve">the </w:t>
      </w:r>
      <w:r w:rsidRPr="000066E5">
        <w:rPr>
          <w:lang w:val="en-US"/>
        </w:rPr>
        <w:t>Peaks, given</w:t>
      </w:r>
      <w:r w:rsidR="00AD777D" w:rsidRPr="000066E5">
        <w:rPr>
          <w:lang w:val="en-US"/>
        </w:rPr>
        <w:t xml:space="preserve"> the uncertain nature of future workloads</w:t>
      </w:r>
      <w:r w:rsidR="00AD777D" w:rsidRPr="000066E5">
        <w:t xml:space="preserve"> created through the Partnership.</w:t>
      </w:r>
    </w:p>
    <w:p w14:paraId="478EFD7A" w14:textId="77777777" w:rsidR="00D5020A" w:rsidRPr="000066E5" w:rsidRDefault="00771132" w:rsidP="004A1461">
      <w:pPr>
        <w:pStyle w:val="casestudybox"/>
        <w:rPr>
          <w:b/>
          <w:bCs/>
          <w:color w:val="1C479E"/>
        </w:rPr>
      </w:pPr>
      <w:r w:rsidRPr="000066E5">
        <w:rPr>
          <w:b/>
          <w:bCs/>
          <w:color w:val="1C479E"/>
        </w:rPr>
        <w:t xml:space="preserve">Promising practice: </w:t>
      </w:r>
    </w:p>
    <w:p w14:paraId="736E14FD" w14:textId="19BD59E7" w:rsidR="002B2403" w:rsidRPr="000066E5" w:rsidRDefault="00797BD5" w:rsidP="00AE0A41">
      <w:pPr>
        <w:pStyle w:val="casestudybox"/>
        <w:rPr>
          <w:b/>
          <w:color w:val="1C479E"/>
        </w:rPr>
      </w:pPr>
      <w:r w:rsidRPr="000066E5">
        <w:t>In</w:t>
      </w:r>
      <w:r w:rsidR="0062431E" w:rsidRPr="000066E5">
        <w:t xml:space="preserve"> the ACT</w:t>
      </w:r>
      <w:r w:rsidRPr="000066E5">
        <w:t>,</w:t>
      </w:r>
      <w:r w:rsidR="0062431E" w:rsidRPr="000066E5">
        <w:t xml:space="preserve"> the Government has set aside a dedicated fund</w:t>
      </w:r>
      <w:r w:rsidR="0081181C" w:rsidRPr="000066E5">
        <w:t xml:space="preserve"> </w:t>
      </w:r>
      <w:r w:rsidR="00996886" w:rsidRPr="000066E5">
        <w:t xml:space="preserve">that </w:t>
      </w:r>
      <w:r w:rsidR="0062431E" w:rsidRPr="000066E5">
        <w:t>community</w:t>
      </w:r>
      <w:r w:rsidR="00630940" w:rsidRPr="000066E5">
        <w:t xml:space="preserve"> partners</w:t>
      </w:r>
      <w:r w:rsidR="0062431E" w:rsidRPr="000066E5">
        <w:t xml:space="preserve"> decide </w:t>
      </w:r>
      <w:r w:rsidR="00630940" w:rsidRPr="000066E5">
        <w:t xml:space="preserve">how </w:t>
      </w:r>
      <w:r w:rsidR="00996886" w:rsidRPr="000066E5">
        <w:t xml:space="preserve">to </w:t>
      </w:r>
      <w:r w:rsidR="00630940" w:rsidRPr="000066E5">
        <w:t>allocat</w:t>
      </w:r>
      <w:r w:rsidR="00996886" w:rsidRPr="000066E5">
        <w:t>e</w:t>
      </w:r>
      <w:r w:rsidR="0062431E" w:rsidRPr="000066E5">
        <w:t>.</w:t>
      </w:r>
    </w:p>
    <w:p w14:paraId="58075DD7" w14:textId="77777777" w:rsidR="00086AE8" w:rsidRPr="000066E5" w:rsidRDefault="00086AE8" w:rsidP="005B5DBB">
      <w:r w:rsidRPr="000066E5">
        <w:br w:type="page"/>
      </w:r>
    </w:p>
    <w:p w14:paraId="7C8DB8BA" w14:textId="20CF9EAF" w:rsidR="00055987" w:rsidRPr="000066E5" w:rsidRDefault="003E34B8" w:rsidP="005B5DBB">
      <w:r w:rsidRPr="000066E5">
        <w:lastRenderedPageBreak/>
        <w:t>Potential solutions</w:t>
      </w:r>
      <w:r w:rsidR="009A778D" w:rsidRPr="000066E5">
        <w:t xml:space="preserve"> </w:t>
      </w:r>
      <w:r w:rsidR="006147B6" w:rsidRPr="000066E5">
        <w:t xml:space="preserve">highlighted in the workshop </w:t>
      </w:r>
      <w:r w:rsidR="00055987" w:rsidRPr="000066E5">
        <w:t>included:</w:t>
      </w:r>
    </w:p>
    <w:p w14:paraId="52C8C5B1" w14:textId="5B385277" w:rsidR="0039101A" w:rsidRPr="000066E5" w:rsidRDefault="0029434D" w:rsidP="001B194A">
      <w:pPr>
        <w:pStyle w:val="ListParagraph"/>
        <w:ind w:left="714" w:hanging="357"/>
        <w:rPr>
          <w:lang w:val="en-US"/>
        </w:rPr>
      </w:pPr>
      <w:r w:rsidRPr="000066E5">
        <w:rPr>
          <w:lang w:val="en-US"/>
        </w:rPr>
        <w:t xml:space="preserve">Government </w:t>
      </w:r>
      <w:r w:rsidR="001B0387" w:rsidRPr="000066E5">
        <w:rPr>
          <w:lang w:val="en-US"/>
        </w:rPr>
        <w:t>Parties</w:t>
      </w:r>
      <w:r w:rsidRPr="000066E5">
        <w:rPr>
          <w:lang w:val="en-US"/>
        </w:rPr>
        <w:t xml:space="preserve"> to provid</w:t>
      </w:r>
      <w:r w:rsidR="00E257BF" w:rsidRPr="000066E5">
        <w:rPr>
          <w:lang w:val="en-US"/>
        </w:rPr>
        <w:t>e</w:t>
      </w:r>
      <w:r w:rsidRPr="000066E5">
        <w:rPr>
          <w:lang w:val="en-US"/>
        </w:rPr>
        <w:t xml:space="preserve"> </w:t>
      </w:r>
      <w:r w:rsidR="00920514" w:rsidRPr="000066E5">
        <w:rPr>
          <w:lang w:val="en-US"/>
        </w:rPr>
        <w:t xml:space="preserve">more </w:t>
      </w:r>
      <w:r w:rsidR="00E257BF" w:rsidRPr="000066E5">
        <w:rPr>
          <w:lang w:val="en-US"/>
        </w:rPr>
        <w:t xml:space="preserve">transparency and </w:t>
      </w:r>
      <w:r w:rsidR="00D67934" w:rsidRPr="000066E5">
        <w:rPr>
          <w:lang w:val="en-US"/>
        </w:rPr>
        <w:t>clarity on</w:t>
      </w:r>
      <w:r w:rsidR="001E0C7A" w:rsidRPr="000066E5">
        <w:rPr>
          <w:lang w:val="en-US"/>
        </w:rPr>
        <w:t xml:space="preserve"> the complete picture of available funds</w:t>
      </w:r>
      <w:r w:rsidR="001574FA" w:rsidRPr="000066E5">
        <w:rPr>
          <w:lang w:val="en-US"/>
        </w:rPr>
        <w:t xml:space="preserve"> </w:t>
      </w:r>
      <w:r w:rsidR="00C35F43" w:rsidRPr="000066E5">
        <w:rPr>
          <w:lang w:val="en-US"/>
        </w:rPr>
        <w:t>–</w:t>
      </w:r>
      <w:r w:rsidR="001E0C7A" w:rsidRPr="000066E5">
        <w:rPr>
          <w:lang w:val="en-US"/>
        </w:rPr>
        <w:t xml:space="preserve"> this includes</w:t>
      </w:r>
      <w:r w:rsidR="00D67934" w:rsidRPr="000066E5">
        <w:rPr>
          <w:lang w:val="en-US"/>
        </w:rPr>
        <w:t xml:space="preserve"> </w:t>
      </w:r>
      <w:r w:rsidR="00311D81" w:rsidRPr="000066E5">
        <w:rPr>
          <w:lang w:val="en-US"/>
        </w:rPr>
        <w:t xml:space="preserve">information on </w:t>
      </w:r>
      <w:r w:rsidR="00D67934" w:rsidRPr="000066E5">
        <w:rPr>
          <w:lang w:val="en-US"/>
        </w:rPr>
        <w:t xml:space="preserve">available </w:t>
      </w:r>
      <w:r w:rsidR="00161590" w:rsidRPr="000066E5">
        <w:rPr>
          <w:lang w:val="en-US"/>
        </w:rPr>
        <w:t xml:space="preserve">mainstream </w:t>
      </w:r>
      <w:r w:rsidR="00D67934" w:rsidRPr="000066E5">
        <w:rPr>
          <w:lang w:val="en-US"/>
        </w:rPr>
        <w:t>grants and funding</w:t>
      </w:r>
      <w:r w:rsidR="00161590" w:rsidRPr="000066E5">
        <w:rPr>
          <w:lang w:val="en-US"/>
        </w:rPr>
        <w:t xml:space="preserve"> that ha</w:t>
      </w:r>
      <w:r w:rsidR="001D4385" w:rsidRPr="000066E5">
        <w:rPr>
          <w:lang w:val="en-US"/>
        </w:rPr>
        <w:t>s</w:t>
      </w:r>
      <w:r w:rsidR="00161590" w:rsidRPr="000066E5">
        <w:rPr>
          <w:lang w:val="en-US"/>
        </w:rPr>
        <w:t xml:space="preserve"> an </w:t>
      </w:r>
      <w:r w:rsidR="00D75F52" w:rsidRPr="000066E5">
        <w:rPr>
          <w:lang w:val="en-US"/>
        </w:rPr>
        <w:t>integrated</w:t>
      </w:r>
      <w:r w:rsidR="00040EF3" w:rsidRPr="000066E5">
        <w:rPr>
          <w:lang w:val="en-US"/>
        </w:rPr>
        <w:t xml:space="preserve"> (</w:t>
      </w:r>
      <w:r w:rsidR="00D75F52" w:rsidRPr="000066E5">
        <w:rPr>
          <w:lang w:val="en-US"/>
        </w:rPr>
        <w:t>rather than d</w:t>
      </w:r>
      <w:r w:rsidR="00E00E87" w:rsidRPr="000066E5">
        <w:rPr>
          <w:lang w:val="en-US"/>
        </w:rPr>
        <w:t>iscrete</w:t>
      </w:r>
      <w:r w:rsidR="00040EF3" w:rsidRPr="000066E5">
        <w:rPr>
          <w:lang w:val="en-US"/>
        </w:rPr>
        <w:t>)</w:t>
      </w:r>
      <w:r w:rsidR="00E00E87" w:rsidRPr="000066E5">
        <w:rPr>
          <w:lang w:val="en-US"/>
        </w:rPr>
        <w:t xml:space="preserve"> focus on </w:t>
      </w:r>
      <w:r w:rsidR="0039101A" w:rsidRPr="000066E5">
        <w:rPr>
          <w:lang w:val="en-US"/>
        </w:rPr>
        <w:t>Aboriginal</w:t>
      </w:r>
      <w:r w:rsidR="00E00E87" w:rsidRPr="000066E5">
        <w:rPr>
          <w:lang w:val="en-US"/>
        </w:rPr>
        <w:t xml:space="preserve"> outcomes</w:t>
      </w:r>
      <w:r w:rsidR="00040EF3" w:rsidRPr="000066E5">
        <w:rPr>
          <w:lang w:val="en-US"/>
        </w:rPr>
        <w:t>,</w:t>
      </w:r>
      <w:r w:rsidR="00A645AF" w:rsidRPr="000066E5">
        <w:rPr>
          <w:lang w:val="en-US"/>
        </w:rPr>
        <w:t xml:space="preserve"> as well as </w:t>
      </w:r>
      <w:r w:rsidR="001E0C7A" w:rsidRPr="000066E5">
        <w:rPr>
          <w:lang w:val="en-US"/>
        </w:rPr>
        <w:t xml:space="preserve">what funding is being dedicated to Closing the Gap or </w:t>
      </w:r>
      <w:r w:rsidR="005B75A5" w:rsidRPr="000066E5">
        <w:rPr>
          <w:lang w:val="en-US"/>
        </w:rPr>
        <w:t xml:space="preserve">is for </w:t>
      </w:r>
      <w:r w:rsidR="00E94A70" w:rsidRPr="000066E5">
        <w:rPr>
          <w:lang w:val="en-US"/>
        </w:rPr>
        <w:t xml:space="preserve">general </w:t>
      </w:r>
      <w:r w:rsidR="001E0C7A" w:rsidRPr="000066E5">
        <w:rPr>
          <w:lang w:val="en-US"/>
        </w:rPr>
        <w:t xml:space="preserve">Indigenous affairs </w:t>
      </w:r>
    </w:p>
    <w:p w14:paraId="2FB55C21" w14:textId="1B33EB57" w:rsidR="00086AE8" w:rsidRPr="000066E5" w:rsidRDefault="004E022A" w:rsidP="001B194A">
      <w:pPr>
        <w:pStyle w:val="ListParagraph"/>
        <w:ind w:left="714" w:hanging="357"/>
      </w:pPr>
      <w:r w:rsidRPr="000066E5">
        <w:rPr>
          <w:lang w:val="en-US"/>
        </w:rPr>
        <w:t>R</w:t>
      </w:r>
      <w:r w:rsidR="003F2799" w:rsidRPr="000066E5">
        <w:rPr>
          <w:lang w:val="en-US"/>
        </w:rPr>
        <w:t xml:space="preserve">eview the </w:t>
      </w:r>
      <w:r w:rsidR="00B35FE1" w:rsidRPr="000066E5">
        <w:rPr>
          <w:lang w:val="en-US"/>
        </w:rPr>
        <w:t>existing funding strategies</w:t>
      </w:r>
      <w:r w:rsidR="00126539" w:rsidRPr="000066E5">
        <w:rPr>
          <w:lang w:val="en-US"/>
        </w:rPr>
        <w:t>, and allocation decisions and processes,</w:t>
      </w:r>
      <w:r w:rsidR="00836398" w:rsidRPr="000066E5">
        <w:rPr>
          <w:lang w:val="en-US"/>
        </w:rPr>
        <w:t xml:space="preserve"> to create a sustainable </w:t>
      </w:r>
      <w:r w:rsidR="001A598D" w:rsidRPr="000066E5">
        <w:rPr>
          <w:lang w:val="en-US"/>
        </w:rPr>
        <w:t>p</w:t>
      </w:r>
      <w:r w:rsidR="00836398" w:rsidRPr="000066E5">
        <w:rPr>
          <w:lang w:val="en-US"/>
        </w:rPr>
        <w:t>artnership and effective service delivery</w:t>
      </w:r>
      <w:r w:rsidR="00836398" w:rsidRPr="000066E5">
        <w:t>.</w:t>
      </w:r>
      <w:r w:rsidR="0062431E" w:rsidRPr="000066E5">
        <w:t xml:space="preserve"> </w:t>
      </w:r>
      <w:r w:rsidR="00086AE8" w:rsidRPr="000066E5">
        <w:br w:type="page"/>
      </w:r>
    </w:p>
    <w:p w14:paraId="4EE15435" w14:textId="542E6883" w:rsidR="00C12355" w:rsidRPr="000066E5" w:rsidRDefault="002B76ED" w:rsidP="002B76ED">
      <w:pPr>
        <w:pStyle w:val="h2"/>
      </w:pPr>
      <w:bookmarkStart w:id="42" w:name="_Toc83119833"/>
      <w:bookmarkStart w:id="43" w:name="_Toc87167093"/>
      <w:bookmarkEnd w:id="42"/>
      <w:r>
        <w:lastRenderedPageBreak/>
        <w:t>6</w:t>
      </w:r>
      <w:r>
        <w:tab/>
      </w:r>
      <w:r w:rsidR="00E8689C" w:rsidRPr="000066E5">
        <w:t>A</w:t>
      </w:r>
      <w:r w:rsidR="00444F1A" w:rsidRPr="000066E5">
        <w:t>SSESSMENT</w:t>
      </w:r>
      <w:bookmarkEnd w:id="43"/>
    </w:p>
    <w:p w14:paraId="42FEF8C0" w14:textId="5AA56BDA" w:rsidR="00BE32AB" w:rsidRPr="000066E5" w:rsidRDefault="00BE32AB" w:rsidP="00BE32AB">
      <w:pPr>
        <w:rPr>
          <w:color w:val="333132"/>
          <w:lang w:val="en-US"/>
        </w:rPr>
      </w:pPr>
      <w:r w:rsidRPr="000066E5">
        <w:rPr>
          <w:lang w:val="en-US"/>
        </w:rPr>
        <w:t xml:space="preserve">The following table </w:t>
      </w:r>
      <w:r w:rsidR="00CF355E" w:rsidRPr="000066E5">
        <w:rPr>
          <w:lang w:val="en-US"/>
        </w:rPr>
        <w:t xml:space="preserve">lists each of the Success Indicators and a summary of the independent reviewer’s assessment of the Partnership against each indicator. </w:t>
      </w:r>
    </w:p>
    <w:p w14:paraId="44F796E0" w14:textId="4E6317F4" w:rsidR="00CF355E" w:rsidRPr="000066E5" w:rsidRDefault="0049725D" w:rsidP="00BE32AB">
      <w:pPr>
        <w:rPr>
          <w:lang w:val="en-US"/>
        </w:rPr>
      </w:pPr>
      <w:r w:rsidRPr="000066E5">
        <w:rPr>
          <w:lang w:val="en-US"/>
        </w:rPr>
        <w:t>The progress of e</w:t>
      </w:r>
      <w:r w:rsidR="00CF355E" w:rsidRPr="000066E5">
        <w:rPr>
          <w:lang w:val="en-US"/>
        </w:rPr>
        <w:t>ach of the Success Indicators has been rated</w:t>
      </w:r>
      <w:r w:rsidRPr="000066E5">
        <w:rPr>
          <w:lang w:val="en-US"/>
        </w:rPr>
        <w:t xml:space="preserve"> accordingly</w:t>
      </w:r>
      <w:r w:rsidR="00CF355E" w:rsidRPr="000066E5">
        <w:rPr>
          <w:lang w:val="en-US"/>
        </w:rPr>
        <w:t>:</w:t>
      </w:r>
    </w:p>
    <w:p w14:paraId="03C27A14" w14:textId="5B725BCA" w:rsidR="00CF355E" w:rsidRPr="000066E5" w:rsidRDefault="00683704" w:rsidP="00AD0A23">
      <w:pPr>
        <w:ind w:firstLine="709"/>
      </w:pPr>
      <w:r w:rsidRPr="000066E5">
        <w:rPr>
          <w:noProof/>
          <w:lang w:eastAsia="en-AU"/>
        </w:rPr>
        <mc:AlternateContent>
          <mc:Choice Requires="wps">
            <w:drawing>
              <wp:anchor distT="0" distB="0" distL="114300" distR="114300" simplePos="0" relativeHeight="251658252" behindDoc="0" locked="0" layoutInCell="1" allowOverlap="1" wp14:anchorId="3FA9409A" wp14:editId="490C5294">
                <wp:simplePos x="0" y="0"/>
                <wp:positionH relativeFrom="column">
                  <wp:posOffset>255270</wp:posOffset>
                </wp:positionH>
                <wp:positionV relativeFrom="paragraph">
                  <wp:posOffset>238760</wp:posOffset>
                </wp:positionV>
                <wp:extent cx="156210" cy="156210"/>
                <wp:effectExtent l="0" t="0" r="8890" b="8890"/>
                <wp:wrapNone/>
                <wp:docPr id="83" name="Oval 83" descr="Progressing, with scope for improvement" title="Progress Rating"/>
                <wp:cNvGraphicFramePr/>
                <a:graphic xmlns:a="http://schemas.openxmlformats.org/drawingml/2006/main">
                  <a:graphicData uri="http://schemas.microsoft.com/office/word/2010/wordprocessingShape">
                    <wps:wsp>
                      <wps:cNvSpPr/>
                      <wps:spPr>
                        <a:xfrm>
                          <a:off x="0" y="0"/>
                          <a:ext cx="156210" cy="156210"/>
                        </a:xfrm>
                        <a:prstGeom prst="ellipse">
                          <a:avLst/>
                        </a:prstGeom>
                        <a:solidFill>
                          <a:srgbClr val="B0852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319D7" id="Oval 83" o:spid="_x0000_s1026" alt="Title: Progress Rating - Description: Progressing, with scope for improvement" style="position:absolute;margin-left:20.1pt;margin-top:18.8pt;width:12.3pt;height:12.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" fillcolor="#b0852e" strokecolor="#1f3763 [1604]" strokeweight="1pt">
                <v:stroke joinstyle="miter"/>
              </v:oval>
            </w:pict>
          </mc:Fallback>
        </mc:AlternateContent>
      </w:r>
      <w:r w:rsidR="00AD0A23" w:rsidRPr="000066E5">
        <w:rPr>
          <w:noProof/>
          <w:lang w:eastAsia="en-AU"/>
        </w:rPr>
        <mc:AlternateContent>
          <mc:Choice Requires="wps">
            <w:drawing>
              <wp:anchor distT="0" distB="0" distL="114300" distR="114300" simplePos="0" relativeHeight="251658248" behindDoc="0" locked="0" layoutInCell="1" allowOverlap="1" wp14:anchorId="05ED77F7" wp14:editId="761B59D8">
                <wp:simplePos x="0" y="0"/>
                <wp:positionH relativeFrom="column">
                  <wp:posOffset>254635</wp:posOffset>
                </wp:positionH>
                <wp:positionV relativeFrom="paragraph">
                  <wp:posOffset>6985</wp:posOffset>
                </wp:positionV>
                <wp:extent cx="156210" cy="156210"/>
                <wp:effectExtent l="0" t="0" r="8890" b="8890"/>
                <wp:wrapNone/>
                <wp:docPr id="16" name="Oval 16" descr="Progressing, on track" title="Progress Rating"/>
                <wp:cNvGraphicFramePr/>
                <a:graphic xmlns:a="http://schemas.openxmlformats.org/drawingml/2006/main">
                  <a:graphicData uri="http://schemas.microsoft.com/office/word/2010/wordprocessingShape">
                    <wps:wsp>
                      <wps:cNvSpPr/>
                      <wps:spPr>
                        <a:xfrm>
                          <a:off x="0" y="0"/>
                          <a:ext cx="156210" cy="156210"/>
                        </a:xfrm>
                        <a:prstGeom prst="ellipse">
                          <a:avLst/>
                        </a:prstGeom>
                        <a:solidFill>
                          <a:srgbClr val="33313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0F297" id="Oval 16" o:spid="_x0000_s1026" alt="Title: Progress Rating - Description: Progressing, on track" style="position:absolute;margin-left:20.05pt;margin-top:.55pt;width:12.3pt;height:12.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" fillcolor="#333132" strokecolor="#1f3763 [1604]" strokeweight="1pt">
                <v:stroke joinstyle="miter"/>
              </v:oval>
            </w:pict>
          </mc:Fallback>
        </mc:AlternateContent>
      </w:r>
      <w:r w:rsidR="0049725D" w:rsidRPr="000066E5">
        <w:t xml:space="preserve">&gt; </w:t>
      </w:r>
      <w:r w:rsidR="00B540B9" w:rsidRPr="000066E5">
        <w:t>P</w:t>
      </w:r>
      <w:r w:rsidR="00FF6F20" w:rsidRPr="000066E5">
        <w:t>rogressing</w:t>
      </w:r>
      <w:r w:rsidR="00B540B9" w:rsidRPr="000066E5">
        <w:t>, on track</w:t>
      </w:r>
    </w:p>
    <w:p w14:paraId="19FE2B03" w14:textId="0447F606" w:rsidR="00FB18F8" w:rsidRPr="000066E5" w:rsidRDefault="00C00812" w:rsidP="00AD0A23">
      <w:r w:rsidRPr="000066E5">
        <w:tab/>
        <w:t xml:space="preserve">&gt; </w:t>
      </w:r>
      <w:r w:rsidR="00D749DB" w:rsidRPr="000066E5">
        <w:t>P</w:t>
      </w:r>
      <w:r w:rsidR="003341EF" w:rsidRPr="000066E5">
        <w:t>rogress</w:t>
      </w:r>
      <w:r w:rsidR="00F866D0" w:rsidRPr="000066E5">
        <w:t>ing</w:t>
      </w:r>
      <w:r w:rsidR="00725A68" w:rsidRPr="000066E5">
        <w:t>,</w:t>
      </w:r>
      <w:r w:rsidR="003341EF" w:rsidRPr="000066E5">
        <w:t xml:space="preserve"> with</w:t>
      </w:r>
      <w:r w:rsidR="00751C4B" w:rsidRPr="000066E5">
        <w:t xml:space="preserve"> </w:t>
      </w:r>
      <w:r w:rsidR="003341EF" w:rsidRPr="000066E5">
        <w:t xml:space="preserve">scope for </w:t>
      </w:r>
      <w:r w:rsidRPr="000066E5">
        <w:t>improv</w:t>
      </w:r>
      <w:r w:rsidR="00751C4B" w:rsidRPr="000066E5">
        <w:t>ement</w:t>
      </w:r>
    </w:p>
    <w:p w14:paraId="51282C5D" w14:textId="5CDFD8FB" w:rsidR="00CF355E" w:rsidRPr="000066E5" w:rsidRDefault="00C206CA" w:rsidP="00AD0A23">
      <w:r w:rsidRPr="000066E5">
        <w:rPr>
          <w:noProof/>
          <w:lang w:eastAsia="en-AU"/>
        </w:rPr>
        <mc:AlternateContent>
          <mc:Choice Requires="wps">
            <w:drawing>
              <wp:anchor distT="0" distB="0" distL="114300" distR="114300" simplePos="0" relativeHeight="251658249" behindDoc="0" locked="0" layoutInCell="1" allowOverlap="1" wp14:anchorId="1C3EB8C3" wp14:editId="249B20EB">
                <wp:simplePos x="0" y="0"/>
                <wp:positionH relativeFrom="column">
                  <wp:posOffset>254000</wp:posOffset>
                </wp:positionH>
                <wp:positionV relativeFrom="paragraph">
                  <wp:posOffset>5715</wp:posOffset>
                </wp:positionV>
                <wp:extent cx="156210" cy="156210"/>
                <wp:effectExtent l="0" t="0" r="8890" b="8890"/>
                <wp:wrapNone/>
                <wp:docPr id="17" name="Oval 17" descr="Work in progress, attention and monitoring of this work is required" title="Progress Rating"/>
                <wp:cNvGraphicFramePr/>
                <a:graphic xmlns:a="http://schemas.openxmlformats.org/drawingml/2006/main">
                  <a:graphicData uri="http://schemas.microsoft.com/office/word/2010/wordprocessingShape">
                    <wps:wsp>
                      <wps:cNvSpPr/>
                      <wps:spPr>
                        <a:xfrm>
                          <a:off x="0" y="0"/>
                          <a:ext cx="156210" cy="156210"/>
                        </a:xfrm>
                        <a:prstGeom prst="ellipse">
                          <a:avLst/>
                        </a:prstGeom>
                        <a:solidFill>
                          <a:srgbClr val="1C479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FC855" id="Oval 17" o:spid="_x0000_s1026" alt="Title: Progress Rating - Description: Work in progress, attention and monitoring of this work is required" style="position:absolute;margin-left:20pt;margin-top:.45pt;width:12.3pt;height:12.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" fillcolor="#1c479e" strokecolor="#1f3763 [1604]" strokeweight="1pt">
                <v:stroke joinstyle="miter"/>
              </v:oval>
            </w:pict>
          </mc:Fallback>
        </mc:AlternateContent>
      </w:r>
      <w:r w:rsidR="00AD0A23" w:rsidRPr="000066E5">
        <w:rPr>
          <w:noProof/>
          <w:lang w:eastAsia="en-AU"/>
        </w:rPr>
        <mc:AlternateContent>
          <mc:Choice Requires="wps">
            <w:drawing>
              <wp:anchor distT="0" distB="0" distL="114300" distR="114300" simplePos="0" relativeHeight="251658250" behindDoc="0" locked="0" layoutInCell="1" allowOverlap="1" wp14:anchorId="0CD1BDF9" wp14:editId="63CAD525">
                <wp:simplePos x="0" y="0"/>
                <wp:positionH relativeFrom="column">
                  <wp:posOffset>254635</wp:posOffset>
                </wp:positionH>
                <wp:positionV relativeFrom="paragraph">
                  <wp:posOffset>231140</wp:posOffset>
                </wp:positionV>
                <wp:extent cx="156754" cy="156754"/>
                <wp:effectExtent l="0" t="0" r="8890" b="8890"/>
                <wp:wrapNone/>
                <wp:docPr id="19" name="Oval 19" descr="Work in progress, requires reconsidering ways to best achieve this outcome " title="Progress Rating"/>
                <wp:cNvGraphicFramePr/>
                <a:graphic xmlns:a="http://schemas.openxmlformats.org/drawingml/2006/main">
                  <a:graphicData uri="http://schemas.microsoft.com/office/word/2010/wordprocessingShape">
                    <wps:wsp>
                      <wps:cNvSpPr/>
                      <wps:spPr>
                        <a:xfrm>
                          <a:off x="0" y="0"/>
                          <a:ext cx="156754" cy="156754"/>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049DA" id="Oval 19" o:spid="_x0000_s1026" alt="Title: Progress Rating - Description: Work in progress, requires reconsidering ways to best achieve this outcome " style="position:absolute;margin-left:20.05pt;margin-top:18.2pt;width:12.35pt;height:1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" fillcolor="#f2f2f2 [3052]" strokecolor="#1f3763 [1604]" strokeweight="1pt">
                <v:stroke joinstyle="miter"/>
              </v:oval>
            </w:pict>
          </mc:Fallback>
        </mc:AlternateContent>
      </w:r>
      <w:r w:rsidR="00CF355E" w:rsidRPr="000066E5">
        <w:tab/>
      </w:r>
      <w:r w:rsidR="0049725D" w:rsidRPr="000066E5">
        <w:t xml:space="preserve">&gt; </w:t>
      </w:r>
      <w:r w:rsidR="00353F9F" w:rsidRPr="000066E5">
        <w:t>Work in progress, a</w:t>
      </w:r>
      <w:r w:rsidR="0049725D" w:rsidRPr="000066E5">
        <w:t>ttention</w:t>
      </w:r>
      <w:r w:rsidR="00D67AE1" w:rsidRPr="000066E5">
        <w:t xml:space="preserve"> and monitoring</w:t>
      </w:r>
      <w:r w:rsidR="00E96691" w:rsidRPr="000066E5">
        <w:t xml:space="preserve"> </w:t>
      </w:r>
      <w:r w:rsidR="00EC76BB" w:rsidRPr="000066E5">
        <w:t xml:space="preserve">of this </w:t>
      </w:r>
      <w:r w:rsidR="008D56B8" w:rsidRPr="000066E5">
        <w:t>work</w:t>
      </w:r>
      <w:r w:rsidR="00EC76BB" w:rsidRPr="000066E5">
        <w:t xml:space="preserve"> is </w:t>
      </w:r>
      <w:r w:rsidR="00E96691" w:rsidRPr="000066E5">
        <w:t>required</w:t>
      </w:r>
    </w:p>
    <w:p w14:paraId="1AC0579E" w14:textId="282E4042" w:rsidR="00F9267C" w:rsidRPr="000066E5" w:rsidRDefault="00CF355E" w:rsidP="00AD0A23">
      <w:r w:rsidRPr="000066E5">
        <w:tab/>
      </w:r>
      <w:r w:rsidR="0049725D" w:rsidRPr="000066E5">
        <w:t xml:space="preserve">&gt; </w:t>
      </w:r>
      <w:r w:rsidR="00020254" w:rsidRPr="000066E5">
        <w:t xml:space="preserve">Work in progress, </w:t>
      </w:r>
      <w:r w:rsidR="00732EB6" w:rsidRPr="000066E5">
        <w:t>requires re</w:t>
      </w:r>
      <w:r w:rsidR="001E772B" w:rsidRPr="000066E5">
        <w:t>consider</w:t>
      </w:r>
      <w:r w:rsidR="00732EB6" w:rsidRPr="000066E5">
        <w:t>ing</w:t>
      </w:r>
      <w:r w:rsidR="00EC76BB" w:rsidRPr="000066E5">
        <w:t xml:space="preserve"> ways to best achieve this outcome </w:t>
      </w:r>
    </w:p>
    <w:p w14:paraId="6FC2D265" w14:textId="77777777" w:rsidR="009C1B9B" w:rsidRPr="000066E5" w:rsidRDefault="009C1B9B" w:rsidP="00AD0A23"/>
    <w:tbl>
      <w:tblPr>
        <w:tblStyle w:val="TableGrid"/>
        <w:tblW w:w="10632" w:type="dxa"/>
        <w:tblInd w:w="-431" w:type="dxa"/>
        <w:tblLook w:val="04A0" w:firstRow="1" w:lastRow="0" w:firstColumn="1" w:lastColumn="0" w:noHBand="0" w:noVBand="1"/>
        <w:tblCaption w:val="Assessment Table"/>
        <w:tblDescription w:val="A table outlining the success indicator, assessment and progress rating"/>
      </w:tblPr>
      <w:tblGrid>
        <w:gridCol w:w="403"/>
        <w:gridCol w:w="3115"/>
        <w:gridCol w:w="5889"/>
        <w:gridCol w:w="1225"/>
      </w:tblGrid>
      <w:tr w:rsidR="001F0465" w:rsidRPr="00FC1219" w14:paraId="2256C5C1" w14:textId="77777777" w:rsidTr="002B20A6">
        <w:trPr>
          <w:tblHeader/>
        </w:trPr>
        <w:tc>
          <w:tcPr>
            <w:tcW w:w="3545" w:type="dxa"/>
            <w:gridSpan w:val="2"/>
            <w:shd w:val="clear" w:color="auto" w:fill="1C479E"/>
          </w:tcPr>
          <w:p w14:paraId="798BA927" w14:textId="3F0BF03C" w:rsidR="00BE32AB" w:rsidRPr="00FC1219" w:rsidRDefault="00BE32AB" w:rsidP="0096444A">
            <w:pPr>
              <w:rPr>
                <w:rFonts w:ascii="Quicksand Bold" w:hAnsi="Quicksand Bold"/>
                <w:b/>
                <w:bCs/>
                <w:color w:val="FFFFFF" w:themeColor="background1"/>
              </w:rPr>
            </w:pPr>
            <w:r w:rsidRPr="00FC1219">
              <w:rPr>
                <w:rFonts w:ascii="Quicksand Bold" w:hAnsi="Quicksand Bold"/>
                <w:b/>
                <w:bCs/>
                <w:color w:val="FFFFFF" w:themeColor="background1"/>
              </w:rPr>
              <w:t>Success Indicator</w:t>
            </w:r>
          </w:p>
        </w:tc>
        <w:tc>
          <w:tcPr>
            <w:tcW w:w="5959" w:type="dxa"/>
            <w:shd w:val="clear" w:color="auto" w:fill="1C479E"/>
          </w:tcPr>
          <w:p w14:paraId="7DE5271D" w14:textId="1FBA5C2F" w:rsidR="00BE32AB" w:rsidRPr="00FC1219" w:rsidRDefault="00BE32AB" w:rsidP="0096444A">
            <w:pPr>
              <w:rPr>
                <w:rFonts w:ascii="Quicksand Bold" w:hAnsi="Quicksand Bold"/>
                <w:b/>
                <w:bCs/>
                <w:color w:val="FFFFFF" w:themeColor="background1"/>
              </w:rPr>
            </w:pPr>
            <w:r w:rsidRPr="00FC1219">
              <w:rPr>
                <w:rFonts w:ascii="Quicksand Bold" w:hAnsi="Quicksand Bold"/>
                <w:b/>
                <w:bCs/>
                <w:color w:val="FFFFFF" w:themeColor="background1"/>
              </w:rPr>
              <w:t>Assessment</w:t>
            </w:r>
            <w:r w:rsidR="00AD0A23" w:rsidRPr="00FC1219">
              <w:rPr>
                <w:rFonts w:ascii="Quicksand Bold" w:hAnsi="Quicksand Bold"/>
                <w:b/>
                <w:bCs/>
                <w:color w:val="FFFFFF" w:themeColor="background1"/>
              </w:rPr>
              <w:t xml:space="preserve"> </w:t>
            </w:r>
          </w:p>
        </w:tc>
        <w:tc>
          <w:tcPr>
            <w:tcW w:w="1128" w:type="dxa"/>
            <w:shd w:val="clear" w:color="auto" w:fill="1C479E"/>
          </w:tcPr>
          <w:p w14:paraId="5B1A7DBE" w14:textId="4018D37D" w:rsidR="00BE32AB" w:rsidRPr="00FC1219" w:rsidRDefault="00BE32AB" w:rsidP="0096444A">
            <w:pPr>
              <w:rPr>
                <w:rFonts w:ascii="Quicksand Bold" w:hAnsi="Quicksand Bold"/>
                <w:b/>
                <w:bCs/>
                <w:color w:val="FFFFFF" w:themeColor="background1"/>
              </w:rPr>
            </w:pPr>
            <w:r w:rsidRPr="00FC1219">
              <w:rPr>
                <w:rFonts w:ascii="Quicksand Bold" w:hAnsi="Quicksand Bold"/>
                <w:b/>
                <w:bCs/>
                <w:color w:val="FFFFFF" w:themeColor="background1"/>
              </w:rPr>
              <w:t>Progress</w:t>
            </w:r>
            <w:r w:rsidR="00AD0A23" w:rsidRPr="00FC1219">
              <w:rPr>
                <w:rFonts w:ascii="Quicksand Bold" w:hAnsi="Quicksand Bold"/>
                <w:b/>
                <w:bCs/>
                <w:color w:val="FFFFFF" w:themeColor="background1"/>
              </w:rPr>
              <w:t xml:space="preserve"> rating</w:t>
            </w:r>
          </w:p>
        </w:tc>
      </w:tr>
      <w:tr w:rsidR="00DF57D9" w:rsidRPr="000066E5" w14:paraId="1BCB85B4" w14:textId="77777777" w:rsidTr="002B20A6">
        <w:tc>
          <w:tcPr>
            <w:tcW w:w="406" w:type="dxa"/>
          </w:tcPr>
          <w:p w14:paraId="53CDD85F" w14:textId="77777777" w:rsidR="00BE32AB" w:rsidRPr="000066E5" w:rsidRDefault="00BE32AB" w:rsidP="002013E5">
            <w:pPr>
              <w:pStyle w:val="ListParagraph"/>
              <w:numPr>
                <w:ilvl w:val="0"/>
                <w:numId w:val="22"/>
              </w:numPr>
              <w:spacing w:before="40" w:after="40"/>
              <w:jc w:val="center"/>
            </w:pPr>
          </w:p>
        </w:tc>
        <w:tc>
          <w:tcPr>
            <w:tcW w:w="3139" w:type="dxa"/>
          </w:tcPr>
          <w:p w14:paraId="75ED4DE2" w14:textId="1F3B46EB" w:rsidR="00BE32AB" w:rsidRPr="000066E5" w:rsidRDefault="00BE32AB" w:rsidP="001B194A">
            <w:pPr>
              <w:jc w:val="left"/>
              <w:rPr>
                <w:sz w:val="18"/>
                <w:szCs w:val="18"/>
              </w:rPr>
            </w:pPr>
            <w:r w:rsidRPr="000066E5">
              <w:rPr>
                <w:sz w:val="18"/>
                <w:szCs w:val="18"/>
              </w:rPr>
              <w:t>The Partnership Agreement is fulfilling its purpose of facilitating shared decision-making, ownership and responsibility for Closing the Gap. The role of the Coalition of Peaks as a network whose members are in direct contact with local communities and through which communities can engage with governments is acknowledged.</w:t>
            </w:r>
          </w:p>
        </w:tc>
        <w:tc>
          <w:tcPr>
            <w:tcW w:w="5959" w:type="dxa"/>
          </w:tcPr>
          <w:p w14:paraId="07BFC99E" w14:textId="4B124626" w:rsidR="0049725D" w:rsidRPr="000066E5" w:rsidRDefault="002D086B" w:rsidP="001B194A">
            <w:pPr>
              <w:jc w:val="left"/>
              <w:rPr>
                <w:sz w:val="18"/>
                <w:szCs w:val="18"/>
              </w:rPr>
            </w:pPr>
            <w:r w:rsidRPr="000066E5">
              <w:rPr>
                <w:sz w:val="18"/>
                <w:szCs w:val="18"/>
              </w:rPr>
              <w:t>Two years from its commencement, t</w:t>
            </w:r>
            <w:r w:rsidR="009A668A" w:rsidRPr="000066E5">
              <w:rPr>
                <w:sz w:val="18"/>
                <w:szCs w:val="18"/>
              </w:rPr>
              <w:t xml:space="preserve">he Partnership Agreement </w:t>
            </w:r>
            <w:r w:rsidRPr="000066E5">
              <w:rPr>
                <w:sz w:val="18"/>
                <w:szCs w:val="18"/>
              </w:rPr>
              <w:t xml:space="preserve">is </w:t>
            </w:r>
            <w:r w:rsidR="009A668A" w:rsidRPr="000066E5">
              <w:rPr>
                <w:sz w:val="18"/>
                <w:szCs w:val="18"/>
              </w:rPr>
              <w:t>beginning to realise its purpose of facilitating shared decision-making, ownership and responsibility for Closing the Gap</w:t>
            </w:r>
            <w:r w:rsidR="00E56C37" w:rsidRPr="000066E5">
              <w:rPr>
                <w:sz w:val="18"/>
                <w:szCs w:val="18"/>
              </w:rPr>
              <w:t>,</w:t>
            </w:r>
            <w:r w:rsidR="009B1C56" w:rsidRPr="000066E5">
              <w:rPr>
                <w:sz w:val="18"/>
                <w:szCs w:val="18"/>
              </w:rPr>
              <w:t xml:space="preserve"> although it is still evolving</w:t>
            </w:r>
            <w:r w:rsidR="009A668A" w:rsidRPr="000066E5">
              <w:rPr>
                <w:sz w:val="18"/>
                <w:szCs w:val="18"/>
              </w:rPr>
              <w:t xml:space="preserve">. </w:t>
            </w:r>
            <w:r w:rsidR="00DF57D9" w:rsidRPr="000066E5">
              <w:rPr>
                <w:sz w:val="18"/>
                <w:szCs w:val="18"/>
              </w:rPr>
              <w:t>F</w:t>
            </w:r>
            <w:r w:rsidRPr="000066E5">
              <w:rPr>
                <w:sz w:val="18"/>
                <w:szCs w:val="18"/>
              </w:rPr>
              <w:t>actors s</w:t>
            </w:r>
            <w:r w:rsidR="009A668A" w:rsidRPr="000066E5">
              <w:rPr>
                <w:sz w:val="18"/>
                <w:szCs w:val="18"/>
              </w:rPr>
              <w:t>upporting</w:t>
            </w:r>
            <w:r w:rsidRPr="000066E5">
              <w:rPr>
                <w:sz w:val="18"/>
                <w:szCs w:val="18"/>
              </w:rPr>
              <w:t xml:space="preserve"> this </w:t>
            </w:r>
            <w:r w:rsidR="009A668A" w:rsidRPr="000066E5">
              <w:rPr>
                <w:sz w:val="18"/>
                <w:szCs w:val="18"/>
              </w:rPr>
              <w:t>are</w:t>
            </w:r>
            <w:r w:rsidRPr="000066E5">
              <w:rPr>
                <w:sz w:val="18"/>
                <w:szCs w:val="18"/>
              </w:rPr>
              <w:t xml:space="preserve"> the</w:t>
            </w:r>
            <w:r w:rsidR="009A668A" w:rsidRPr="000066E5">
              <w:rPr>
                <w:sz w:val="18"/>
                <w:szCs w:val="18"/>
              </w:rPr>
              <w:t>:</w:t>
            </w:r>
          </w:p>
          <w:p w14:paraId="63A67263" w14:textId="31D8F8B4" w:rsidR="0049725D" w:rsidRPr="000066E5" w:rsidRDefault="00126539" w:rsidP="001B194A">
            <w:pPr>
              <w:pStyle w:val="ListParagraph"/>
              <w:ind w:left="486"/>
              <w:jc w:val="left"/>
              <w:rPr>
                <w:sz w:val="18"/>
                <w:szCs w:val="18"/>
              </w:rPr>
            </w:pPr>
            <w:r w:rsidRPr="000066E5">
              <w:rPr>
                <w:sz w:val="18"/>
                <w:szCs w:val="18"/>
              </w:rPr>
              <w:t>I</w:t>
            </w:r>
            <w:r w:rsidR="0049725D" w:rsidRPr="000066E5">
              <w:rPr>
                <w:sz w:val="18"/>
                <w:szCs w:val="18"/>
              </w:rPr>
              <w:t xml:space="preserve">nnovative structure of the </w:t>
            </w:r>
            <w:r w:rsidR="004D5BBB" w:rsidRPr="000066E5">
              <w:rPr>
                <w:sz w:val="18"/>
                <w:szCs w:val="18"/>
              </w:rPr>
              <w:t>P</w:t>
            </w:r>
            <w:r w:rsidR="0049725D" w:rsidRPr="000066E5">
              <w:rPr>
                <w:sz w:val="18"/>
                <w:szCs w:val="18"/>
              </w:rPr>
              <w:t xml:space="preserve">artnership, having </w:t>
            </w:r>
            <w:r w:rsidR="004D5BBB" w:rsidRPr="000066E5">
              <w:rPr>
                <w:sz w:val="18"/>
                <w:szCs w:val="18"/>
              </w:rPr>
              <w:t>g</w:t>
            </w:r>
            <w:r w:rsidR="0049725D" w:rsidRPr="000066E5">
              <w:rPr>
                <w:sz w:val="18"/>
                <w:szCs w:val="18"/>
              </w:rPr>
              <w:t xml:space="preserve">overnments at the highest levels engage directly with </w:t>
            </w:r>
            <w:r w:rsidR="00EC76BB" w:rsidRPr="000066E5">
              <w:rPr>
                <w:sz w:val="18"/>
                <w:szCs w:val="18"/>
              </w:rPr>
              <w:t xml:space="preserve">the </w:t>
            </w:r>
            <w:r w:rsidR="0049725D" w:rsidRPr="000066E5">
              <w:rPr>
                <w:sz w:val="18"/>
                <w:szCs w:val="18"/>
              </w:rPr>
              <w:t>Peaks</w:t>
            </w:r>
          </w:p>
          <w:p w14:paraId="64B69B1B" w14:textId="6BC9D01A" w:rsidR="0049725D" w:rsidRPr="000066E5" w:rsidRDefault="00126539" w:rsidP="001B194A">
            <w:pPr>
              <w:pStyle w:val="ListParagraph"/>
              <w:ind w:left="486"/>
              <w:jc w:val="left"/>
              <w:rPr>
                <w:sz w:val="18"/>
                <w:szCs w:val="18"/>
              </w:rPr>
            </w:pPr>
            <w:r w:rsidRPr="000066E5">
              <w:rPr>
                <w:sz w:val="18"/>
                <w:szCs w:val="18"/>
              </w:rPr>
              <w:t>M</w:t>
            </w:r>
            <w:r w:rsidR="0049725D" w:rsidRPr="000066E5">
              <w:rPr>
                <w:sz w:val="18"/>
                <w:szCs w:val="18"/>
              </w:rPr>
              <w:t xml:space="preserve">aturation of the </w:t>
            </w:r>
            <w:r w:rsidR="005B7F99" w:rsidRPr="000066E5">
              <w:rPr>
                <w:sz w:val="18"/>
                <w:szCs w:val="18"/>
              </w:rPr>
              <w:t>P</w:t>
            </w:r>
            <w:r w:rsidR="0049725D" w:rsidRPr="000066E5">
              <w:rPr>
                <w:sz w:val="18"/>
                <w:szCs w:val="18"/>
              </w:rPr>
              <w:t xml:space="preserve">artnership, which has seen the implementation of strong governance processes at the national level, and demonstrated commitment from the </w:t>
            </w:r>
            <w:r w:rsidR="001B0387" w:rsidRPr="000066E5">
              <w:rPr>
                <w:sz w:val="18"/>
                <w:szCs w:val="18"/>
              </w:rPr>
              <w:t>Parties</w:t>
            </w:r>
            <w:r w:rsidRPr="000066E5">
              <w:rPr>
                <w:sz w:val="18"/>
                <w:szCs w:val="18"/>
              </w:rPr>
              <w:t>.</w:t>
            </w:r>
          </w:p>
          <w:p w14:paraId="36BC326F" w14:textId="75A2CD3D" w:rsidR="0049725D" w:rsidRPr="000066E5" w:rsidRDefault="00126539" w:rsidP="001B194A">
            <w:pPr>
              <w:pStyle w:val="ListParagraph"/>
              <w:ind w:left="486"/>
              <w:jc w:val="left"/>
              <w:rPr>
                <w:sz w:val="18"/>
                <w:szCs w:val="18"/>
              </w:rPr>
            </w:pPr>
            <w:r w:rsidRPr="000066E5">
              <w:rPr>
                <w:sz w:val="18"/>
                <w:szCs w:val="18"/>
              </w:rPr>
              <w:t>O</w:t>
            </w:r>
            <w:r w:rsidR="0049725D" w:rsidRPr="000066E5">
              <w:rPr>
                <w:sz w:val="18"/>
                <w:szCs w:val="18"/>
              </w:rPr>
              <w:t>perational achievement in developing jurisdictional Implementation Plans</w:t>
            </w:r>
            <w:r w:rsidRPr="000066E5">
              <w:rPr>
                <w:sz w:val="18"/>
                <w:szCs w:val="18"/>
              </w:rPr>
              <w:t>.</w:t>
            </w:r>
          </w:p>
          <w:p w14:paraId="2BD1CFF6" w14:textId="4F31A282" w:rsidR="002D086B" w:rsidRPr="000066E5" w:rsidRDefault="002D086B" w:rsidP="001B194A">
            <w:pPr>
              <w:jc w:val="left"/>
              <w:rPr>
                <w:sz w:val="18"/>
                <w:szCs w:val="18"/>
              </w:rPr>
            </w:pPr>
            <w:r w:rsidRPr="000066E5">
              <w:rPr>
                <w:sz w:val="18"/>
                <w:szCs w:val="18"/>
              </w:rPr>
              <w:t xml:space="preserve">The </w:t>
            </w:r>
            <w:r w:rsidR="001B0387" w:rsidRPr="000066E5">
              <w:rPr>
                <w:sz w:val="18"/>
                <w:szCs w:val="18"/>
              </w:rPr>
              <w:t>Parties</w:t>
            </w:r>
            <w:r w:rsidRPr="000066E5">
              <w:rPr>
                <w:sz w:val="18"/>
                <w:szCs w:val="18"/>
              </w:rPr>
              <w:t xml:space="preserve"> also </w:t>
            </w:r>
            <w:r w:rsidR="00C30E05" w:rsidRPr="000066E5">
              <w:rPr>
                <w:sz w:val="18"/>
                <w:szCs w:val="18"/>
              </w:rPr>
              <w:t xml:space="preserve">believe </w:t>
            </w:r>
            <w:r w:rsidRPr="000066E5">
              <w:rPr>
                <w:sz w:val="18"/>
                <w:szCs w:val="18"/>
              </w:rPr>
              <w:t>the Coalition of Peaks is being acknowledged in its role as a network through which communities can engage with governments.</w:t>
            </w:r>
          </w:p>
        </w:tc>
        <w:tc>
          <w:tcPr>
            <w:tcW w:w="1128" w:type="dxa"/>
          </w:tcPr>
          <w:p w14:paraId="2B23E9C2" w14:textId="501DB86D" w:rsidR="00BE32AB" w:rsidRPr="000066E5" w:rsidRDefault="00CF355E" w:rsidP="0096444A">
            <w:pPr>
              <w:spacing w:before="40" w:after="40"/>
            </w:pPr>
            <w:r w:rsidRPr="000066E5">
              <w:rPr>
                <w:noProof/>
                <w:lang w:eastAsia="en-AU"/>
              </w:rPr>
              <mc:AlternateContent>
                <mc:Choice Requires="wps">
                  <w:drawing>
                    <wp:anchor distT="0" distB="0" distL="114300" distR="114300" simplePos="0" relativeHeight="251658242" behindDoc="0" locked="0" layoutInCell="1" allowOverlap="1" wp14:anchorId="4F939130" wp14:editId="6EC3046D">
                      <wp:simplePos x="0" y="0"/>
                      <wp:positionH relativeFrom="column">
                        <wp:posOffset>145415</wp:posOffset>
                      </wp:positionH>
                      <wp:positionV relativeFrom="paragraph">
                        <wp:posOffset>999914</wp:posOffset>
                      </wp:positionV>
                      <wp:extent cx="287382" cy="287382"/>
                      <wp:effectExtent l="0" t="0" r="17780" b="17780"/>
                      <wp:wrapNone/>
                      <wp:docPr id="8" name="Oval 8" descr="Progressing, on track" title="Progress Rating"/>
                      <wp:cNvGraphicFramePr/>
                      <a:graphic xmlns:a="http://schemas.openxmlformats.org/drawingml/2006/main">
                        <a:graphicData uri="http://schemas.microsoft.com/office/word/2010/wordprocessingShape">
                          <wps:wsp>
                            <wps:cNvSpPr/>
                            <wps:spPr>
                              <a:xfrm>
                                <a:off x="0" y="0"/>
                                <a:ext cx="287382" cy="287382"/>
                              </a:xfrm>
                              <a:prstGeom prst="ellipse">
                                <a:avLst/>
                              </a:prstGeom>
                              <a:solidFill>
                                <a:srgbClr val="33313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85226" id="Oval 8" o:spid="_x0000_s1026" alt="Title: Progress Rating - Description: Progressing, on track" style="position:absolute;margin-left:11.45pt;margin-top:78.75pt;width:22.65pt;height:2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" fillcolor="#333132" strokecolor="#1f3763 [1604]" strokeweight="1pt">
                      <v:stroke joinstyle="miter"/>
                    </v:oval>
                  </w:pict>
                </mc:Fallback>
              </mc:AlternateContent>
            </w:r>
          </w:p>
        </w:tc>
      </w:tr>
      <w:tr w:rsidR="00DF57D9" w:rsidRPr="000066E5" w14:paraId="203B22A2" w14:textId="77777777" w:rsidTr="002B20A6">
        <w:tc>
          <w:tcPr>
            <w:tcW w:w="406" w:type="dxa"/>
          </w:tcPr>
          <w:p w14:paraId="66DB9DE6" w14:textId="77777777" w:rsidR="00BE32AB" w:rsidRPr="000066E5" w:rsidRDefault="00BE32AB" w:rsidP="002013E5">
            <w:pPr>
              <w:pStyle w:val="ListParagraph"/>
              <w:numPr>
                <w:ilvl w:val="0"/>
                <w:numId w:val="22"/>
              </w:numPr>
              <w:spacing w:before="40" w:after="40"/>
            </w:pPr>
          </w:p>
        </w:tc>
        <w:tc>
          <w:tcPr>
            <w:tcW w:w="3139" w:type="dxa"/>
          </w:tcPr>
          <w:p w14:paraId="69D51624" w14:textId="34C9CA76" w:rsidR="00BE32AB" w:rsidRPr="000066E5" w:rsidRDefault="00BE32AB" w:rsidP="001B194A">
            <w:pPr>
              <w:jc w:val="left"/>
              <w:rPr>
                <w:sz w:val="18"/>
                <w:szCs w:val="18"/>
              </w:rPr>
            </w:pPr>
            <w:r w:rsidRPr="000066E5">
              <w:rPr>
                <w:sz w:val="18"/>
                <w:szCs w:val="18"/>
              </w:rPr>
              <w:t xml:space="preserve">All governance structures, at all levels, established under the Partnership Agreement and National Agreement are working to give effect to the principles of equal participation, shared </w:t>
            </w:r>
            <w:r w:rsidR="000F70C8" w:rsidRPr="000066E5">
              <w:rPr>
                <w:sz w:val="18"/>
                <w:szCs w:val="18"/>
              </w:rPr>
              <w:t>decision-making</w:t>
            </w:r>
            <w:r w:rsidRPr="000066E5">
              <w:rPr>
                <w:sz w:val="18"/>
                <w:szCs w:val="18"/>
              </w:rPr>
              <w:t xml:space="preserve"> and Aboriginal and Torres Strait Islander self-determination.</w:t>
            </w:r>
          </w:p>
        </w:tc>
        <w:tc>
          <w:tcPr>
            <w:tcW w:w="5959" w:type="dxa"/>
          </w:tcPr>
          <w:p w14:paraId="4A2EF86D" w14:textId="1BF3421D" w:rsidR="00BE32AB" w:rsidRPr="000066E5" w:rsidRDefault="002D086B" w:rsidP="001B194A">
            <w:pPr>
              <w:jc w:val="left"/>
              <w:rPr>
                <w:sz w:val="18"/>
                <w:szCs w:val="18"/>
              </w:rPr>
            </w:pPr>
            <w:r w:rsidRPr="000066E5">
              <w:rPr>
                <w:sz w:val="18"/>
                <w:szCs w:val="18"/>
              </w:rPr>
              <w:t>While the</w:t>
            </w:r>
            <w:r w:rsidR="00E56C37" w:rsidRPr="000066E5">
              <w:rPr>
                <w:sz w:val="18"/>
                <w:szCs w:val="18"/>
              </w:rPr>
              <w:t>re was broad agreement that</w:t>
            </w:r>
            <w:r w:rsidR="0049725D" w:rsidRPr="000066E5">
              <w:rPr>
                <w:sz w:val="18"/>
                <w:szCs w:val="18"/>
              </w:rPr>
              <w:t xml:space="preserve"> </w:t>
            </w:r>
            <w:r w:rsidR="00E56C37" w:rsidRPr="000066E5">
              <w:rPr>
                <w:sz w:val="18"/>
                <w:szCs w:val="18"/>
              </w:rPr>
              <w:t xml:space="preserve">governance structures at the national level are working </w:t>
            </w:r>
            <w:r w:rsidR="0049725D" w:rsidRPr="000066E5">
              <w:rPr>
                <w:sz w:val="18"/>
                <w:szCs w:val="18"/>
              </w:rPr>
              <w:t>well</w:t>
            </w:r>
            <w:r w:rsidR="00E56C37" w:rsidRPr="000066E5">
              <w:rPr>
                <w:sz w:val="18"/>
                <w:szCs w:val="18"/>
              </w:rPr>
              <w:t xml:space="preserve"> to support the principles of equal participation and shared </w:t>
            </w:r>
            <w:r w:rsidR="000F70C8" w:rsidRPr="000066E5">
              <w:rPr>
                <w:sz w:val="18"/>
                <w:szCs w:val="18"/>
              </w:rPr>
              <w:t>decision-making</w:t>
            </w:r>
            <w:r w:rsidRPr="000066E5">
              <w:rPr>
                <w:sz w:val="18"/>
                <w:szCs w:val="18"/>
              </w:rPr>
              <w:t xml:space="preserve">, </w:t>
            </w:r>
            <w:r w:rsidR="009B1C56" w:rsidRPr="000066E5">
              <w:rPr>
                <w:sz w:val="18"/>
                <w:szCs w:val="18"/>
              </w:rPr>
              <w:t>t</w:t>
            </w:r>
            <w:r w:rsidR="00371701" w:rsidRPr="000066E5">
              <w:rPr>
                <w:sz w:val="18"/>
                <w:szCs w:val="18"/>
              </w:rPr>
              <w:t xml:space="preserve">here </w:t>
            </w:r>
            <w:r w:rsidR="00E56C37" w:rsidRPr="000066E5">
              <w:rPr>
                <w:sz w:val="18"/>
                <w:szCs w:val="18"/>
              </w:rPr>
              <w:t>appears to be</w:t>
            </w:r>
            <w:r w:rsidR="00D61D65" w:rsidRPr="000066E5">
              <w:rPr>
                <w:sz w:val="18"/>
                <w:szCs w:val="18"/>
              </w:rPr>
              <w:t xml:space="preserve"> scope to improve </w:t>
            </w:r>
            <w:r w:rsidR="00DF57D9" w:rsidRPr="000066E5">
              <w:rPr>
                <w:sz w:val="18"/>
                <w:szCs w:val="18"/>
              </w:rPr>
              <w:t>governance structures at the jurisdictional level. In particular</w:t>
            </w:r>
            <w:r w:rsidR="00B7326B" w:rsidRPr="000066E5">
              <w:rPr>
                <w:sz w:val="18"/>
                <w:szCs w:val="18"/>
              </w:rPr>
              <w:t xml:space="preserve">, </w:t>
            </w:r>
            <w:r w:rsidR="00D61D65" w:rsidRPr="000066E5">
              <w:rPr>
                <w:sz w:val="18"/>
                <w:szCs w:val="18"/>
              </w:rPr>
              <w:t xml:space="preserve">collaboration </w:t>
            </w:r>
            <w:r w:rsidR="00BE54F9" w:rsidRPr="000066E5">
              <w:rPr>
                <w:sz w:val="18"/>
                <w:szCs w:val="18"/>
              </w:rPr>
              <w:t xml:space="preserve">between Government </w:t>
            </w:r>
            <w:r w:rsidR="001B0387" w:rsidRPr="000066E5">
              <w:rPr>
                <w:sz w:val="18"/>
                <w:szCs w:val="18"/>
              </w:rPr>
              <w:t>Parties</w:t>
            </w:r>
            <w:r w:rsidR="00BE54F9" w:rsidRPr="000066E5">
              <w:rPr>
                <w:sz w:val="18"/>
                <w:szCs w:val="18"/>
              </w:rPr>
              <w:t xml:space="preserve"> both within </w:t>
            </w:r>
            <w:r w:rsidR="00126539" w:rsidRPr="000066E5">
              <w:rPr>
                <w:sz w:val="18"/>
                <w:szCs w:val="18"/>
              </w:rPr>
              <w:t>and across</w:t>
            </w:r>
            <w:r w:rsidR="00BE54F9" w:rsidRPr="000066E5">
              <w:rPr>
                <w:sz w:val="18"/>
                <w:szCs w:val="18"/>
              </w:rPr>
              <w:t xml:space="preserve"> jurisdictions</w:t>
            </w:r>
            <w:r w:rsidR="00C30E05" w:rsidRPr="000066E5">
              <w:rPr>
                <w:sz w:val="18"/>
                <w:szCs w:val="18"/>
              </w:rPr>
              <w:t xml:space="preserve"> (</w:t>
            </w:r>
            <w:r w:rsidR="00BE54F9" w:rsidRPr="000066E5">
              <w:rPr>
                <w:sz w:val="18"/>
                <w:szCs w:val="18"/>
              </w:rPr>
              <w:t>including local governments</w:t>
            </w:r>
            <w:r w:rsidR="00C30E05" w:rsidRPr="000066E5">
              <w:rPr>
                <w:sz w:val="18"/>
                <w:szCs w:val="18"/>
              </w:rPr>
              <w:t>)</w:t>
            </w:r>
            <w:r w:rsidR="00DF57D9" w:rsidRPr="000066E5">
              <w:rPr>
                <w:sz w:val="18"/>
                <w:szCs w:val="18"/>
              </w:rPr>
              <w:t xml:space="preserve"> requires attention.</w:t>
            </w:r>
            <w:r w:rsidR="00B7326B" w:rsidRPr="000066E5">
              <w:rPr>
                <w:sz w:val="18"/>
                <w:szCs w:val="18"/>
              </w:rPr>
              <w:t xml:space="preserve"> </w:t>
            </w:r>
          </w:p>
          <w:p w14:paraId="2CD33DF9" w14:textId="30ADE3A5" w:rsidR="00F76F55" w:rsidRPr="000066E5" w:rsidRDefault="00E56C37" w:rsidP="001B194A">
            <w:pPr>
              <w:jc w:val="left"/>
              <w:rPr>
                <w:sz w:val="18"/>
                <w:szCs w:val="18"/>
              </w:rPr>
            </w:pPr>
            <w:r w:rsidRPr="000066E5">
              <w:rPr>
                <w:sz w:val="18"/>
                <w:szCs w:val="18"/>
              </w:rPr>
              <w:t xml:space="preserve">Acknowledging the significant workload created under the Partnership, there is a strongly stated need for improvements in the </w:t>
            </w:r>
            <w:r w:rsidRPr="000066E5">
              <w:rPr>
                <w:i/>
                <w:iCs/>
                <w:sz w:val="18"/>
                <w:szCs w:val="18"/>
              </w:rPr>
              <w:t>practical application</w:t>
            </w:r>
            <w:r w:rsidRPr="000066E5">
              <w:rPr>
                <w:sz w:val="18"/>
                <w:szCs w:val="18"/>
              </w:rPr>
              <w:t xml:space="preserve"> of the Partnership</w:t>
            </w:r>
            <w:r w:rsidR="007A58A9" w:rsidRPr="000066E5">
              <w:rPr>
                <w:sz w:val="18"/>
                <w:szCs w:val="18"/>
              </w:rPr>
              <w:t xml:space="preserve"> principles</w:t>
            </w:r>
            <w:r w:rsidRPr="000066E5">
              <w:rPr>
                <w:sz w:val="18"/>
                <w:szCs w:val="18"/>
              </w:rPr>
              <w:t xml:space="preserve">. </w:t>
            </w:r>
            <w:r w:rsidR="00381065" w:rsidRPr="000066E5">
              <w:rPr>
                <w:sz w:val="18"/>
                <w:szCs w:val="18"/>
              </w:rPr>
              <w:t>For example</w:t>
            </w:r>
            <w:r w:rsidR="00F76F55" w:rsidRPr="000066E5">
              <w:rPr>
                <w:sz w:val="18"/>
                <w:szCs w:val="18"/>
              </w:rPr>
              <w:t>:</w:t>
            </w:r>
          </w:p>
          <w:p w14:paraId="6B7453EE" w14:textId="427C10C7" w:rsidR="00E56C37" w:rsidRPr="000066E5" w:rsidRDefault="00F76F55" w:rsidP="001B194A">
            <w:pPr>
              <w:pStyle w:val="ListParagraph"/>
              <w:ind w:left="486"/>
              <w:jc w:val="left"/>
              <w:rPr>
                <w:sz w:val="18"/>
                <w:szCs w:val="18"/>
              </w:rPr>
            </w:pPr>
            <w:r w:rsidRPr="000066E5">
              <w:rPr>
                <w:sz w:val="18"/>
                <w:szCs w:val="18"/>
                <w:lang w:val="en-US"/>
              </w:rPr>
              <w:t>W</w:t>
            </w:r>
            <w:r w:rsidR="00E56C37" w:rsidRPr="000066E5">
              <w:rPr>
                <w:sz w:val="18"/>
                <w:szCs w:val="18"/>
                <w:lang w:val="en-US"/>
              </w:rPr>
              <w:t xml:space="preserve">hile there is broad agreement amongst the Parties that the Partnership is facilitating shared and local </w:t>
            </w:r>
            <w:r w:rsidR="000F70C8" w:rsidRPr="000066E5">
              <w:rPr>
                <w:sz w:val="18"/>
                <w:szCs w:val="18"/>
                <w:lang w:val="en-US"/>
              </w:rPr>
              <w:t>decision-making</w:t>
            </w:r>
            <w:r w:rsidR="00E56C37" w:rsidRPr="000066E5">
              <w:rPr>
                <w:sz w:val="18"/>
                <w:szCs w:val="18"/>
                <w:lang w:val="en-US"/>
              </w:rPr>
              <w:t>, it was widely acknowledged that</w:t>
            </w:r>
            <w:r w:rsidR="00B7326B" w:rsidRPr="000066E5">
              <w:rPr>
                <w:sz w:val="18"/>
                <w:szCs w:val="18"/>
                <w:lang w:val="en-US"/>
              </w:rPr>
              <w:t xml:space="preserve"> surmounting</w:t>
            </w:r>
            <w:r w:rsidR="00E56C37" w:rsidRPr="000066E5">
              <w:rPr>
                <w:sz w:val="18"/>
                <w:szCs w:val="18"/>
                <w:lang w:val="en-US"/>
              </w:rPr>
              <w:t xml:space="preserve"> </w:t>
            </w:r>
            <w:r w:rsidR="00B7326B" w:rsidRPr="000066E5">
              <w:rPr>
                <w:sz w:val="18"/>
                <w:szCs w:val="18"/>
                <w:lang w:val="en-US"/>
              </w:rPr>
              <w:t>workloads</w:t>
            </w:r>
            <w:r w:rsidR="009C66F9" w:rsidRPr="000066E5">
              <w:rPr>
                <w:sz w:val="18"/>
                <w:szCs w:val="18"/>
                <w:lang w:val="en-US"/>
              </w:rPr>
              <w:t xml:space="preserve">, </w:t>
            </w:r>
            <w:r w:rsidR="00E56C37" w:rsidRPr="000066E5">
              <w:rPr>
                <w:sz w:val="18"/>
                <w:szCs w:val="18"/>
                <w:lang w:val="en-US"/>
              </w:rPr>
              <w:t>timing and resourcing pressures are</w:t>
            </w:r>
            <w:r w:rsidR="00381065" w:rsidRPr="000066E5">
              <w:rPr>
                <w:sz w:val="18"/>
                <w:szCs w:val="18"/>
                <w:lang w:val="en-US"/>
              </w:rPr>
              <w:t xml:space="preserve"> imped</w:t>
            </w:r>
            <w:r w:rsidR="00B7326B" w:rsidRPr="000066E5">
              <w:rPr>
                <w:sz w:val="18"/>
                <w:szCs w:val="18"/>
                <w:lang w:val="en-US"/>
              </w:rPr>
              <w:t>ing</w:t>
            </w:r>
            <w:r w:rsidR="00381065" w:rsidRPr="000066E5">
              <w:rPr>
                <w:sz w:val="18"/>
                <w:szCs w:val="18"/>
                <w:lang w:val="en-US"/>
              </w:rPr>
              <w:t xml:space="preserve"> equal participation and shared </w:t>
            </w:r>
            <w:r w:rsidR="000F70C8" w:rsidRPr="000066E5">
              <w:rPr>
                <w:sz w:val="18"/>
                <w:szCs w:val="18"/>
                <w:lang w:val="en-US"/>
              </w:rPr>
              <w:t>decision-making</w:t>
            </w:r>
          </w:p>
          <w:p w14:paraId="137D89CF" w14:textId="0B418B4B" w:rsidR="00F76F55" w:rsidRPr="000066E5" w:rsidRDefault="00F76F55" w:rsidP="001B194A">
            <w:pPr>
              <w:pStyle w:val="ListParagraph"/>
              <w:ind w:left="486"/>
              <w:jc w:val="left"/>
              <w:rPr>
                <w:sz w:val="18"/>
                <w:szCs w:val="18"/>
              </w:rPr>
            </w:pPr>
            <w:r w:rsidRPr="000066E5">
              <w:rPr>
                <w:sz w:val="18"/>
                <w:szCs w:val="18"/>
              </w:rPr>
              <w:t>It was identified</w:t>
            </w:r>
            <w:r w:rsidR="00C30E05" w:rsidRPr="000066E5">
              <w:rPr>
                <w:sz w:val="18"/>
                <w:szCs w:val="18"/>
              </w:rPr>
              <w:t xml:space="preserve"> </w:t>
            </w:r>
            <w:r w:rsidRPr="000066E5">
              <w:rPr>
                <w:sz w:val="18"/>
                <w:szCs w:val="18"/>
              </w:rPr>
              <w:t xml:space="preserve">there is a need to increase Ministerial and Departmental buy-in </w:t>
            </w:r>
            <w:r w:rsidR="0019328D" w:rsidRPr="000066E5">
              <w:rPr>
                <w:sz w:val="18"/>
                <w:szCs w:val="18"/>
              </w:rPr>
              <w:t xml:space="preserve">to the work </w:t>
            </w:r>
            <w:r w:rsidRPr="000066E5">
              <w:rPr>
                <w:sz w:val="18"/>
                <w:szCs w:val="18"/>
              </w:rPr>
              <w:t>occurring under the National Partnership</w:t>
            </w:r>
            <w:r w:rsidR="0019328D" w:rsidRPr="000066E5">
              <w:rPr>
                <w:sz w:val="18"/>
                <w:szCs w:val="18"/>
              </w:rPr>
              <w:t xml:space="preserve"> within jurisdictions</w:t>
            </w:r>
            <w:r w:rsidRPr="000066E5">
              <w:rPr>
                <w:sz w:val="18"/>
                <w:szCs w:val="18"/>
              </w:rPr>
              <w:t>.</w:t>
            </w:r>
          </w:p>
          <w:p w14:paraId="7D20510C" w14:textId="6C89727E" w:rsidR="00E301D8" w:rsidRPr="000066E5" w:rsidRDefault="00381065" w:rsidP="001B194A">
            <w:pPr>
              <w:jc w:val="left"/>
              <w:rPr>
                <w:sz w:val="18"/>
                <w:szCs w:val="18"/>
              </w:rPr>
            </w:pPr>
            <w:r w:rsidRPr="000066E5">
              <w:rPr>
                <w:sz w:val="18"/>
                <w:szCs w:val="18"/>
              </w:rPr>
              <w:t>The</w:t>
            </w:r>
            <w:r w:rsidR="00E56C37" w:rsidRPr="000066E5">
              <w:rPr>
                <w:sz w:val="18"/>
                <w:szCs w:val="18"/>
              </w:rPr>
              <w:t xml:space="preserve"> Health Check exercise</w:t>
            </w:r>
            <w:r w:rsidRPr="000066E5">
              <w:rPr>
                <w:sz w:val="18"/>
                <w:szCs w:val="18"/>
              </w:rPr>
              <w:t xml:space="preserve"> revealed</w:t>
            </w:r>
            <w:r w:rsidR="00E56C37" w:rsidRPr="000066E5">
              <w:rPr>
                <w:sz w:val="18"/>
                <w:szCs w:val="18"/>
              </w:rPr>
              <w:t xml:space="preserve"> that the principle of self-determination is not being applied</w:t>
            </w:r>
            <w:r w:rsidRPr="000066E5">
              <w:rPr>
                <w:sz w:val="18"/>
                <w:szCs w:val="18"/>
              </w:rPr>
              <w:t xml:space="preserve"> consistently</w:t>
            </w:r>
            <w:r w:rsidR="00E56C37" w:rsidRPr="000066E5">
              <w:rPr>
                <w:sz w:val="18"/>
                <w:szCs w:val="18"/>
              </w:rPr>
              <w:t xml:space="preserve"> by Government Parties. For example, some</w:t>
            </w:r>
            <w:r w:rsidR="00A727EF" w:rsidRPr="000066E5">
              <w:rPr>
                <w:sz w:val="18"/>
                <w:szCs w:val="18"/>
              </w:rPr>
              <w:t xml:space="preserve"> of the</w:t>
            </w:r>
            <w:r w:rsidR="00E56C37" w:rsidRPr="000066E5">
              <w:rPr>
                <w:sz w:val="18"/>
                <w:szCs w:val="18"/>
              </w:rPr>
              <w:t xml:space="preserve"> Peaks were concerned about a lack of </w:t>
            </w:r>
            <w:r w:rsidR="00E56C37" w:rsidRPr="000066E5">
              <w:rPr>
                <w:sz w:val="18"/>
                <w:szCs w:val="18"/>
              </w:rPr>
              <w:lastRenderedPageBreak/>
              <w:t xml:space="preserve">involvement in the Implementation Plans. </w:t>
            </w:r>
            <w:r w:rsidRPr="000066E5">
              <w:rPr>
                <w:sz w:val="18"/>
                <w:szCs w:val="18"/>
              </w:rPr>
              <w:t>Further, t</w:t>
            </w:r>
            <w:r w:rsidR="00E56C37" w:rsidRPr="000066E5">
              <w:rPr>
                <w:sz w:val="18"/>
                <w:szCs w:val="18"/>
              </w:rPr>
              <w:t xml:space="preserve">he </w:t>
            </w:r>
            <w:r w:rsidRPr="000066E5">
              <w:rPr>
                <w:sz w:val="18"/>
                <w:szCs w:val="18"/>
              </w:rPr>
              <w:t>right</w:t>
            </w:r>
            <w:r w:rsidR="00E56C37" w:rsidRPr="000066E5">
              <w:rPr>
                <w:sz w:val="18"/>
                <w:szCs w:val="18"/>
              </w:rPr>
              <w:t xml:space="preserve"> for</w:t>
            </w:r>
            <w:r w:rsidRPr="000066E5">
              <w:rPr>
                <w:sz w:val="18"/>
                <w:szCs w:val="18"/>
              </w:rPr>
              <w:t xml:space="preserve"> Aboriginal and Torres Strait Islander </w:t>
            </w:r>
            <w:r w:rsidR="0053727A" w:rsidRPr="000066E5">
              <w:rPr>
                <w:sz w:val="18"/>
                <w:szCs w:val="18"/>
              </w:rPr>
              <w:t>P</w:t>
            </w:r>
            <w:r w:rsidRPr="000066E5">
              <w:rPr>
                <w:sz w:val="18"/>
                <w:szCs w:val="18"/>
              </w:rPr>
              <w:t>eoples</w:t>
            </w:r>
            <w:r w:rsidR="00E56C37" w:rsidRPr="000066E5">
              <w:rPr>
                <w:sz w:val="18"/>
                <w:szCs w:val="18"/>
              </w:rPr>
              <w:t xml:space="preserve"> to determine their own affairs </w:t>
            </w:r>
            <w:r w:rsidRPr="000066E5">
              <w:rPr>
                <w:sz w:val="18"/>
                <w:szCs w:val="18"/>
              </w:rPr>
              <w:t>somewhat contradicts</w:t>
            </w:r>
            <w:r w:rsidR="00E56C37" w:rsidRPr="000066E5">
              <w:rPr>
                <w:sz w:val="18"/>
                <w:szCs w:val="18"/>
              </w:rPr>
              <w:t xml:space="preserve"> the principle of shared </w:t>
            </w:r>
            <w:r w:rsidR="000F70C8" w:rsidRPr="000066E5">
              <w:rPr>
                <w:sz w:val="18"/>
                <w:szCs w:val="18"/>
              </w:rPr>
              <w:t>decision-making</w:t>
            </w:r>
            <w:r w:rsidR="00E56C37" w:rsidRPr="000066E5">
              <w:rPr>
                <w:sz w:val="18"/>
                <w:szCs w:val="18"/>
              </w:rPr>
              <w:t xml:space="preserve">, as </w:t>
            </w:r>
            <w:r w:rsidR="000F70C8" w:rsidRPr="000066E5">
              <w:rPr>
                <w:sz w:val="18"/>
                <w:szCs w:val="18"/>
              </w:rPr>
              <w:t>decision-making</w:t>
            </w:r>
            <w:r w:rsidR="00E56C37" w:rsidRPr="000066E5">
              <w:rPr>
                <w:sz w:val="18"/>
                <w:szCs w:val="18"/>
              </w:rPr>
              <w:t xml:space="preserve"> responsibility </w:t>
            </w:r>
            <w:r w:rsidRPr="000066E5">
              <w:rPr>
                <w:sz w:val="18"/>
                <w:szCs w:val="18"/>
              </w:rPr>
              <w:t xml:space="preserve">does not </w:t>
            </w:r>
            <w:r w:rsidR="00823264" w:rsidRPr="000066E5">
              <w:rPr>
                <w:sz w:val="18"/>
                <w:szCs w:val="18"/>
              </w:rPr>
              <w:t xml:space="preserve">currently </w:t>
            </w:r>
            <w:r w:rsidRPr="000066E5">
              <w:rPr>
                <w:sz w:val="18"/>
                <w:szCs w:val="18"/>
              </w:rPr>
              <w:t>lie solely with</w:t>
            </w:r>
            <w:r w:rsidR="00A727EF" w:rsidRPr="000066E5">
              <w:rPr>
                <w:sz w:val="18"/>
                <w:szCs w:val="18"/>
              </w:rPr>
              <w:t xml:space="preserve"> the</w:t>
            </w:r>
            <w:r w:rsidRPr="000066E5">
              <w:rPr>
                <w:sz w:val="18"/>
                <w:szCs w:val="18"/>
              </w:rPr>
              <w:t xml:space="preserve"> Peaks. </w:t>
            </w:r>
          </w:p>
          <w:p w14:paraId="2EBF556C" w14:textId="6FFA3917" w:rsidR="00E56C37" w:rsidRPr="000066E5" w:rsidRDefault="00381065" w:rsidP="001B194A">
            <w:pPr>
              <w:jc w:val="left"/>
            </w:pPr>
            <w:r w:rsidRPr="000066E5">
              <w:rPr>
                <w:sz w:val="18"/>
                <w:szCs w:val="18"/>
              </w:rPr>
              <w:t xml:space="preserve">While </w:t>
            </w:r>
            <w:r w:rsidR="008F488C" w:rsidRPr="000066E5">
              <w:rPr>
                <w:sz w:val="18"/>
                <w:szCs w:val="18"/>
              </w:rPr>
              <w:t>the principle of</w:t>
            </w:r>
            <w:r w:rsidRPr="000066E5">
              <w:rPr>
                <w:sz w:val="18"/>
                <w:szCs w:val="18"/>
              </w:rPr>
              <w:t xml:space="preserve"> self-determination (a worthy and justified objective) may be supported by the Partnership, it is questionable whether </w:t>
            </w:r>
            <w:r w:rsidR="008E3E28" w:rsidRPr="000066E5">
              <w:rPr>
                <w:sz w:val="18"/>
                <w:szCs w:val="18"/>
              </w:rPr>
              <w:t xml:space="preserve">there is a clear </w:t>
            </w:r>
            <w:r w:rsidR="008F488C" w:rsidRPr="000066E5">
              <w:rPr>
                <w:sz w:val="18"/>
                <w:szCs w:val="18"/>
              </w:rPr>
              <w:t>agreement of what the principle of</w:t>
            </w:r>
            <w:r w:rsidR="008E3E28" w:rsidRPr="000066E5">
              <w:rPr>
                <w:sz w:val="18"/>
                <w:szCs w:val="18"/>
              </w:rPr>
              <w:t xml:space="preserve"> self-determination</w:t>
            </w:r>
            <w:r w:rsidR="008F488C" w:rsidRPr="000066E5">
              <w:rPr>
                <w:sz w:val="18"/>
                <w:szCs w:val="18"/>
              </w:rPr>
              <w:t xml:space="preserve"> means in </w:t>
            </w:r>
            <w:r w:rsidR="00FE5FEF" w:rsidRPr="000066E5">
              <w:rPr>
                <w:sz w:val="18"/>
                <w:szCs w:val="18"/>
              </w:rPr>
              <w:t>its application</w:t>
            </w:r>
            <w:r w:rsidR="008F488C" w:rsidRPr="000066E5">
              <w:rPr>
                <w:sz w:val="18"/>
                <w:szCs w:val="18"/>
              </w:rPr>
              <w:t xml:space="preserve">. </w:t>
            </w:r>
            <w:r w:rsidR="00325468" w:rsidRPr="000066E5">
              <w:rPr>
                <w:sz w:val="18"/>
                <w:szCs w:val="18"/>
              </w:rPr>
              <w:t>There is</w:t>
            </w:r>
            <w:r w:rsidR="00E96311" w:rsidRPr="000066E5">
              <w:rPr>
                <w:sz w:val="18"/>
                <w:szCs w:val="18"/>
              </w:rPr>
              <w:t xml:space="preserve"> also</w:t>
            </w:r>
            <w:r w:rsidR="008E3E28" w:rsidRPr="000066E5">
              <w:rPr>
                <w:sz w:val="18"/>
                <w:szCs w:val="18"/>
              </w:rPr>
              <w:t xml:space="preserve"> a </w:t>
            </w:r>
            <w:r w:rsidR="00325468" w:rsidRPr="000066E5">
              <w:rPr>
                <w:sz w:val="18"/>
                <w:szCs w:val="18"/>
              </w:rPr>
              <w:t>question as</w:t>
            </w:r>
            <w:r w:rsidR="00E72FC5" w:rsidRPr="000066E5">
              <w:rPr>
                <w:sz w:val="18"/>
                <w:szCs w:val="18"/>
              </w:rPr>
              <w:t xml:space="preserve"> to </w:t>
            </w:r>
            <w:r w:rsidR="00325468" w:rsidRPr="000066E5">
              <w:rPr>
                <w:sz w:val="18"/>
                <w:szCs w:val="18"/>
              </w:rPr>
              <w:t xml:space="preserve">whether </w:t>
            </w:r>
            <w:r w:rsidR="00E72FC5" w:rsidRPr="000066E5">
              <w:rPr>
                <w:sz w:val="18"/>
                <w:szCs w:val="18"/>
              </w:rPr>
              <w:t>self-determination</w:t>
            </w:r>
            <w:r w:rsidR="00325468" w:rsidRPr="000066E5">
              <w:rPr>
                <w:sz w:val="18"/>
                <w:szCs w:val="18"/>
              </w:rPr>
              <w:t xml:space="preserve"> </w:t>
            </w:r>
            <w:r w:rsidR="00B7326B" w:rsidRPr="000066E5">
              <w:rPr>
                <w:sz w:val="18"/>
                <w:szCs w:val="18"/>
              </w:rPr>
              <w:t>can</w:t>
            </w:r>
            <w:r w:rsidRPr="000066E5">
              <w:rPr>
                <w:sz w:val="18"/>
                <w:szCs w:val="18"/>
              </w:rPr>
              <w:t xml:space="preserve"> be fully realised</w:t>
            </w:r>
            <w:r w:rsidR="001E772B" w:rsidRPr="000066E5">
              <w:rPr>
                <w:sz w:val="18"/>
                <w:szCs w:val="18"/>
              </w:rPr>
              <w:t xml:space="preserve"> </w:t>
            </w:r>
            <w:r w:rsidR="00176509" w:rsidRPr="000066E5">
              <w:rPr>
                <w:sz w:val="18"/>
                <w:szCs w:val="18"/>
              </w:rPr>
              <w:t xml:space="preserve">under the terms of this </w:t>
            </w:r>
            <w:r w:rsidR="00FB1DB1" w:rsidRPr="000066E5">
              <w:rPr>
                <w:sz w:val="18"/>
                <w:szCs w:val="18"/>
              </w:rPr>
              <w:t>P</w:t>
            </w:r>
            <w:r w:rsidR="00176509" w:rsidRPr="000066E5">
              <w:rPr>
                <w:sz w:val="18"/>
                <w:szCs w:val="18"/>
              </w:rPr>
              <w:t>artnership</w:t>
            </w:r>
            <w:r w:rsidRPr="000066E5">
              <w:rPr>
                <w:sz w:val="18"/>
                <w:szCs w:val="18"/>
              </w:rPr>
              <w:t>.</w:t>
            </w:r>
            <w:r w:rsidRPr="000066E5">
              <w:t xml:space="preserve"> </w:t>
            </w:r>
          </w:p>
        </w:tc>
        <w:tc>
          <w:tcPr>
            <w:tcW w:w="1128" w:type="dxa"/>
          </w:tcPr>
          <w:p w14:paraId="7D3CCAC0" w14:textId="1DD97CCE" w:rsidR="00BE32AB" w:rsidRPr="000066E5" w:rsidRDefault="00ED0246" w:rsidP="0096444A">
            <w:pPr>
              <w:spacing w:before="40" w:after="40"/>
            </w:pPr>
            <w:r w:rsidRPr="000066E5">
              <w:rPr>
                <w:noProof/>
                <w:lang w:eastAsia="en-AU"/>
              </w:rPr>
              <w:lastRenderedPageBreak/>
              <mc:AlternateContent>
                <mc:Choice Requires="wps">
                  <w:drawing>
                    <wp:anchor distT="0" distB="0" distL="114300" distR="114300" simplePos="0" relativeHeight="251658243" behindDoc="0" locked="0" layoutInCell="1" allowOverlap="1" wp14:anchorId="5301948E" wp14:editId="4124CD31">
                      <wp:simplePos x="0" y="0"/>
                      <wp:positionH relativeFrom="column">
                        <wp:posOffset>105410</wp:posOffset>
                      </wp:positionH>
                      <wp:positionV relativeFrom="paragraph">
                        <wp:posOffset>1404344</wp:posOffset>
                      </wp:positionV>
                      <wp:extent cx="287382" cy="287382"/>
                      <wp:effectExtent l="0" t="0" r="17780" b="17780"/>
                      <wp:wrapNone/>
                      <wp:docPr id="10" name="Oval 10" descr="Work in progress, attention and monitoring of this work is required" title="Progress Rating"/>
                      <wp:cNvGraphicFramePr/>
                      <a:graphic xmlns:a="http://schemas.openxmlformats.org/drawingml/2006/main">
                        <a:graphicData uri="http://schemas.microsoft.com/office/word/2010/wordprocessingShape">
                          <wps:wsp>
                            <wps:cNvSpPr/>
                            <wps:spPr>
                              <a:xfrm>
                                <a:off x="0" y="0"/>
                                <a:ext cx="287382" cy="287382"/>
                              </a:xfrm>
                              <a:prstGeom prst="ellipse">
                                <a:avLst/>
                              </a:prstGeom>
                              <a:solidFill>
                                <a:srgbClr val="1C479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F1E2B" id="Oval 10" o:spid="_x0000_s1026" alt="Title: Progress Rating - Description: Work in progress, attention and monitoring of this work is required" style="position:absolute;margin-left:8.3pt;margin-top:110.6pt;width:22.65pt;height:22.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" fillcolor="#1c479e" strokecolor="#1f3763 [1604]" strokeweight="1pt">
                      <v:stroke joinstyle="miter"/>
                    </v:oval>
                  </w:pict>
                </mc:Fallback>
              </mc:AlternateContent>
            </w:r>
          </w:p>
        </w:tc>
      </w:tr>
      <w:tr w:rsidR="00DF57D9" w:rsidRPr="000066E5" w14:paraId="3945CB3C" w14:textId="77777777" w:rsidTr="002B20A6">
        <w:tc>
          <w:tcPr>
            <w:tcW w:w="406" w:type="dxa"/>
          </w:tcPr>
          <w:p w14:paraId="0D35FD80" w14:textId="77777777" w:rsidR="00BE32AB" w:rsidRPr="000066E5" w:rsidRDefault="00BE32AB" w:rsidP="002013E5">
            <w:pPr>
              <w:pStyle w:val="ListParagraph"/>
              <w:numPr>
                <w:ilvl w:val="0"/>
                <w:numId w:val="22"/>
              </w:numPr>
              <w:spacing w:before="40" w:after="40"/>
            </w:pPr>
          </w:p>
        </w:tc>
        <w:tc>
          <w:tcPr>
            <w:tcW w:w="3139" w:type="dxa"/>
          </w:tcPr>
          <w:p w14:paraId="1F3882F6" w14:textId="7C1C7448" w:rsidR="00BE32AB" w:rsidRPr="000066E5" w:rsidRDefault="00BE32AB" w:rsidP="001B194A">
            <w:pPr>
              <w:jc w:val="left"/>
              <w:rPr>
                <w:sz w:val="18"/>
                <w:szCs w:val="18"/>
              </w:rPr>
            </w:pPr>
            <w:r w:rsidRPr="000066E5">
              <w:rPr>
                <w:sz w:val="18"/>
                <w:szCs w:val="18"/>
              </w:rPr>
              <w:t xml:space="preserve">The Partnership supports equal participation of the </w:t>
            </w:r>
            <w:r w:rsidR="001B0387" w:rsidRPr="000066E5">
              <w:rPr>
                <w:sz w:val="18"/>
                <w:szCs w:val="18"/>
              </w:rPr>
              <w:t>Parties</w:t>
            </w:r>
            <w:r w:rsidRPr="000066E5">
              <w:rPr>
                <w:sz w:val="18"/>
                <w:szCs w:val="18"/>
              </w:rPr>
              <w:t xml:space="preserve"> including through: </w:t>
            </w:r>
          </w:p>
          <w:p w14:paraId="4B6DB081" w14:textId="3C3FCD14" w:rsidR="00DF57D9" w:rsidRPr="000066E5" w:rsidRDefault="00BE32AB" w:rsidP="002013E5">
            <w:pPr>
              <w:pStyle w:val="Numberedlistparagraph"/>
              <w:numPr>
                <w:ilvl w:val="0"/>
                <w:numId w:val="25"/>
              </w:numPr>
              <w:ind w:left="346" w:right="-102"/>
              <w:rPr>
                <w:sz w:val="18"/>
                <w:szCs w:val="18"/>
              </w:rPr>
            </w:pPr>
            <w:r w:rsidRPr="000066E5">
              <w:rPr>
                <w:sz w:val="18"/>
                <w:szCs w:val="18"/>
              </w:rPr>
              <w:t xml:space="preserve">Working arrangements to address the power imbalance in the relationship between the Partnership Parties are in place and effective. For example, the views of the Coalition of Peaks are heard, understood, and responded to in all forums established under the Partnership Agreement. </w:t>
            </w:r>
          </w:p>
          <w:p w14:paraId="344C61B8" w14:textId="6EA49D9F" w:rsidR="00DF57D9" w:rsidRPr="000066E5" w:rsidRDefault="00BE32AB" w:rsidP="002013E5">
            <w:pPr>
              <w:pStyle w:val="Numberedlistparagraph"/>
              <w:numPr>
                <w:ilvl w:val="0"/>
                <w:numId w:val="25"/>
              </w:numPr>
              <w:ind w:left="343" w:right="-102"/>
              <w:rPr>
                <w:sz w:val="18"/>
                <w:szCs w:val="18"/>
              </w:rPr>
            </w:pPr>
            <w:r w:rsidRPr="000066E5">
              <w:rPr>
                <w:sz w:val="18"/>
                <w:szCs w:val="18"/>
              </w:rPr>
              <w:t xml:space="preserve">Barriers to equal participation (systemic and structural racism, discrimination and unconscious bias) are being identified and addressed. </w:t>
            </w:r>
          </w:p>
          <w:p w14:paraId="4B09AD5B" w14:textId="07A99B69" w:rsidR="00BE32AB" w:rsidRPr="000066E5" w:rsidRDefault="00BE32AB" w:rsidP="002013E5">
            <w:pPr>
              <w:pStyle w:val="Numberedlistparagraph"/>
              <w:numPr>
                <w:ilvl w:val="0"/>
                <w:numId w:val="25"/>
              </w:numPr>
              <w:ind w:left="343" w:right="-102"/>
            </w:pPr>
            <w:r w:rsidRPr="000066E5">
              <w:rPr>
                <w:sz w:val="18"/>
                <w:szCs w:val="18"/>
              </w:rPr>
              <w:t>All levels of government are providing adequate funding for the Coalition of Peaks to undertake its responsibilities effectively.</w:t>
            </w:r>
            <w:r w:rsidRPr="000066E5">
              <w:t xml:space="preserve"> </w:t>
            </w:r>
          </w:p>
        </w:tc>
        <w:tc>
          <w:tcPr>
            <w:tcW w:w="5959" w:type="dxa"/>
          </w:tcPr>
          <w:p w14:paraId="262AE021" w14:textId="7C59BE49" w:rsidR="00D61D65" w:rsidRPr="000066E5" w:rsidRDefault="00D61D65" w:rsidP="001B194A">
            <w:pPr>
              <w:jc w:val="left"/>
              <w:rPr>
                <w:sz w:val="18"/>
                <w:szCs w:val="18"/>
              </w:rPr>
            </w:pPr>
            <w:r w:rsidRPr="000066E5">
              <w:rPr>
                <w:sz w:val="18"/>
                <w:szCs w:val="18"/>
              </w:rPr>
              <w:t xml:space="preserve">The Partnership is on track to support equal participation of the </w:t>
            </w:r>
            <w:r w:rsidR="001B0387" w:rsidRPr="000066E5">
              <w:rPr>
                <w:sz w:val="18"/>
                <w:szCs w:val="18"/>
              </w:rPr>
              <w:t>Parties</w:t>
            </w:r>
            <w:r w:rsidRPr="000066E5">
              <w:rPr>
                <w:sz w:val="18"/>
                <w:szCs w:val="18"/>
              </w:rPr>
              <w:t>, as evidenced by:</w:t>
            </w:r>
          </w:p>
          <w:p w14:paraId="422F54E0" w14:textId="6D6D2828" w:rsidR="00DF57D9" w:rsidRPr="000066E5" w:rsidRDefault="00B7326B" w:rsidP="001B194A">
            <w:pPr>
              <w:pStyle w:val="ListParagraph"/>
              <w:ind w:left="486"/>
              <w:jc w:val="left"/>
              <w:rPr>
                <w:sz w:val="18"/>
                <w:szCs w:val="18"/>
              </w:rPr>
            </w:pPr>
            <w:r w:rsidRPr="000066E5">
              <w:rPr>
                <w:sz w:val="18"/>
                <w:szCs w:val="18"/>
              </w:rPr>
              <w:t xml:space="preserve">Strengthened relationships, and increased collaboration across </w:t>
            </w:r>
            <w:r w:rsidR="001B0387" w:rsidRPr="000066E5">
              <w:rPr>
                <w:sz w:val="18"/>
                <w:szCs w:val="18"/>
              </w:rPr>
              <w:t>Parties</w:t>
            </w:r>
            <w:r w:rsidRPr="000066E5">
              <w:rPr>
                <w:sz w:val="18"/>
                <w:szCs w:val="18"/>
              </w:rPr>
              <w:t>, j</w:t>
            </w:r>
            <w:r w:rsidR="009B1C56" w:rsidRPr="000066E5">
              <w:rPr>
                <w:sz w:val="18"/>
                <w:szCs w:val="18"/>
              </w:rPr>
              <w:t>oin</w:t>
            </w:r>
            <w:r w:rsidR="00DF57D9" w:rsidRPr="000066E5">
              <w:rPr>
                <w:sz w:val="18"/>
                <w:szCs w:val="18"/>
              </w:rPr>
              <w:t>t</w:t>
            </w:r>
            <w:r w:rsidR="009B1C56" w:rsidRPr="000066E5">
              <w:rPr>
                <w:sz w:val="18"/>
                <w:szCs w:val="18"/>
              </w:rPr>
              <w:t xml:space="preserve"> chairing, joint agenda setting, respectful debate</w:t>
            </w:r>
            <w:r w:rsidR="009C3A09" w:rsidRPr="000066E5">
              <w:rPr>
                <w:sz w:val="18"/>
                <w:szCs w:val="18"/>
              </w:rPr>
              <w:t>,</w:t>
            </w:r>
            <w:r w:rsidR="009B1C56" w:rsidRPr="000066E5">
              <w:rPr>
                <w:sz w:val="18"/>
                <w:szCs w:val="18"/>
              </w:rPr>
              <w:t xml:space="preserve"> and commitment to actions</w:t>
            </w:r>
            <w:r w:rsidR="00DF57D9" w:rsidRPr="000066E5">
              <w:rPr>
                <w:sz w:val="18"/>
                <w:szCs w:val="18"/>
              </w:rPr>
              <w:t xml:space="preserve"> in most forums established under the Partnership</w:t>
            </w:r>
          </w:p>
          <w:p w14:paraId="1275A297" w14:textId="53C7D737" w:rsidR="00413407" w:rsidRPr="000066E5" w:rsidRDefault="00413407" w:rsidP="001B194A">
            <w:pPr>
              <w:pStyle w:val="ListParagraph"/>
              <w:ind w:left="486"/>
              <w:jc w:val="left"/>
              <w:rPr>
                <w:sz w:val="18"/>
                <w:szCs w:val="18"/>
              </w:rPr>
            </w:pPr>
            <w:r w:rsidRPr="000066E5">
              <w:rPr>
                <w:sz w:val="18"/>
                <w:szCs w:val="18"/>
              </w:rPr>
              <w:t xml:space="preserve">The expertise of </w:t>
            </w:r>
            <w:r w:rsidR="008B0C78" w:rsidRPr="000066E5">
              <w:rPr>
                <w:sz w:val="18"/>
                <w:szCs w:val="18"/>
              </w:rPr>
              <w:t xml:space="preserve">the </w:t>
            </w:r>
            <w:r w:rsidRPr="000066E5">
              <w:rPr>
                <w:sz w:val="18"/>
                <w:szCs w:val="18"/>
              </w:rPr>
              <w:t>Peaks is generally being respected, indicating that the views of</w:t>
            </w:r>
            <w:r w:rsidR="008B0C78" w:rsidRPr="000066E5">
              <w:rPr>
                <w:sz w:val="18"/>
                <w:szCs w:val="18"/>
              </w:rPr>
              <w:t xml:space="preserve"> the</w:t>
            </w:r>
            <w:r w:rsidRPr="000066E5">
              <w:rPr>
                <w:sz w:val="18"/>
                <w:szCs w:val="18"/>
              </w:rPr>
              <w:t xml:space="preserve"> Peaks are being heard</w:t>
            </w:r>
            <w:r w:rsidR="002D086B" w:rsidRPr="000066E5">
              <w:rPr>
                <w:sz w:val="18"/>
                <w:szCs w:val="18"/>
              </w:rPr>
              <w:t xml:space="preserve"> </w:t>
            </w:r>
            <w:r w:rsidR="004C2F39" w:rsidRPr="000066E5">
              <w:rPr>
                <w:sz w:val="18"/>
                <w:szCs w:val="18"/>
              </w:rPr>
              <w:t>–</w:t>
            </w:r>
            <w:r w:rsidR="002D086B" w:rsidRPr="000066E5">
              <w:rPr>
                <w:sz w:val="18"/>
                <w:szCs w:val="18"/>
              </w:rPr>
              <w:t xml:space="preserve"> </w:t>
            </w:r>
            <w:r w:rsidR="004C2F39" w:rsidRPr="000066E5">
              <w:rPr>
                <w:sz w:val="18"/>
                <w:szCs w:val="18"/>
              </w:rPr>
              <w:t>h</w:t>
            </w:r>
            <w:r w:rsidR="001E5FF3" w:rsidRPr="000066E5">
              <w:rPr>
                <w:sz w:val="18"/>
                <w:szCs w:val="18"/>
              </w:rPr>
              <w:t>owever,</w:t>
            </w:r>
            <w:r w:rsidR="002D086B" w:rsidRPr="000066E5">
              <w:rPr>
                <w:sz w:val="18"/>
                <w:szCs w:val="18"/>
              </w:rPr>
              <w:t xml:space="preserve"> </w:t>
            </w:r>
            <w:r w:rsidR="00DF57D9" w:rsidRPr="000066E5">
              <w:rPr>
                <w:sz w:val="18"/>
                <w:szCs w:val="18"/>
              </w:rPr>
              <w:t>recognising this expertise should be accompanied by appropriate resourcing</w:t>
            </w:r>
            <w:r w:rsidR="008D0962" w:rsidRPr="000066E5">
              <w:rPr>
                <w:sz w:val="18"/>
                <w:szCs w:val="18"/>
              </w:rPr>
              <w:t>; n</w:t>
            </w:r>
            <w:r w:rsidR="00DF57D9" w:rsidRPr="000066E5">
              <w:rPr>
                <w:sz w:val="18"/>
                <w:szCs w:val="18"/>
              </w:rPr>
              <w:t xml:space="preserve">urturing and valuing expertise held by </w:t>
            </w:r>
            <w:r w:rsidR="008B0C78" w:rsidRPr="000066E5">
              <w:rPr>
                <w:sz w:val="18"/>
                <w:szCs w:val="18"/>
              </w:rPr>
              <w:t xml:space="preserve">the </w:t>
            </w:r>
            <w:r w:rsidR="00DF57D9" w:rsidRPr="000066E5">
              <w:rPr>
                <w:sz w:val="18"/>
                <w:szCs w:val="18"/>
              </w:rPr>
              <w:t>Peaks will form strong and effective partnerships.</w:t>
            </w:r>
          </w:p>
          <w:p w14:paraId="37EFCF7F" w14:textId="349830B9" w:rsidR="00107557" w:rsidRPr="000066E5" w:rsidRDefault="006118B6" w:rsidP="001B194A">
            <w:pPr>
              <w:jc w:val="left"/>
              <w:rPr>
                <w:sz w:val="18"/>
                <w:szCs w:val="18"/>
              </w:rPr>
            </w:pPr>
            <w:r w:rsidRPr="000066E5">
              <w:rPr>
                <w:sz w:val="18"/>
                <w:szCs w:val="18"/>
              </w:rPr>
              <w:t xml:space="preserve">Nevertheless, the working arrangements to address the power imbalance in the relationship between Parties still requires attention. The Parties appeared to raise fundamental differences in the definition of the </w:t>
            </w:r>
            <w:r w:rsidR="00F12033" w:rsidRPr="000066E5">
              <w:rPr>
                <w:sz w:val="18"/>
                <w:szCs w:val="18"/>
              </w:rPr>
              <w:t>P</w:t>
            </w:r>
            <w:r w:rsidRPr="000066E5">
              <w:rPr>
                <w:sz w:val="18"/>
                <w:szCs w:val="18"/>
              </w:rPr>
              <w:t xml:space="preserve">artnership, </w:t>
            </w:r>
            <w:r w:rsidR="00796360" w:rsidRPr="000066E5">
              <w:rPr>
                <w:sz w:val="18"/>
                <w:szCs w:val="18"/>
              </w:rPr>
              <w:t>and</w:t>
            </w:r>
            <w:r w:rsidR="00107557" w:rsidRPr="000066E5">
              <w:rPr>
                <w:sz w:val="18"/>
                <w:szCs w:val="18"/>
              </w:rPr>
              <w:t xml:space="preserve"> there are</w:t>
            </w:r>
            <w:r w:rsidR="00796360" w:rsidRPr="000066E5">
              <w:rPr>
                <w:sz w:val="18"/>
                <w:szCs w:val="18"/>
              </w:rPr>
              <w:t xml:space="preserve"> concerns that Government </w:t>
            </w:r>
            <w:r w:rsidR="001B0387" w:rsidRPr="000066E5">
              <w:rPr>
                <w:sz w:val="18"/>
                <w:szCs w:val="18"/>
              </w:rPr>
              <w:t>Parties</w:t>
            </w:r>
            <w:r w:rsidR="00796360" w:rsidRPr="000066E5">
              <w:rPr>
                <w:sz w:val="18"/>
                <w:szCs w:val="18"/>
              </w:rPr>
              <w:t xml:space="preserve"> may</w:t>
            </w:r>
            <w:r w:rsidR="00107557" w:rsidRPr="000066E5">
              <w:rPr>
                <w:sz w:val="18"/>
                <w:szCs w:val="18"/>
              </w:rPr>
              <w:t xml:space="preserve"> still</w:t>
            </w:r>
            <w:r w:rsidR="00796360" w:rsidRPr="000066E5">
              <w:rPr>
                <w:sz w:val="18"/>
                <w:szCs w:val="18"/>
              </w:rPr>
              <w:t xml:space="preserve"> treat</w:t>
            </w:r>
            <w:r w:rsidR="008B0C78" w:rsidRPr="000066E5">
              <w:rPr>
                <w:sz w:val="18"/>
                <w:szCs w:val="18"/>
              </w:rPr>
              <w:t xml:space="preserve"> the</w:t>
            </w:r>
            <w:r w:rsidR="00796360" w:rsidRPr="000066E5">
              <w:rPr>
                <w:sz w:val="18"/>
                <w:szCs w:val="18"/>
              </w:rPr>
              <w:t xml:space="preserve"> Peaks in</w:t>
            </w:r>
            <w:r w:rsidR="00107557" w:rsidRPr="000066E5">
              <w:rPr>
                <w:sz w:val="18"/>
                <w:szCs w:val="18"/>
              </w:rPr>
              <w:t xml:space="preserve"> an</w:t>
            </w:r>
            <w:r w:rsidR="00796360" w:rsidRPr="000066E5">
              <w:rPr>
                <w:sz w:val="18"/>
                <w:szCs w:val="18"/>
              </w:rPr>
              <w:t xml:space="preserve"> advisory and/or service provider capacity</w:t>
            </w:r>
            <w:r w:rsidRPr="000066E5">
              <w:rPr>
                <w:sz w:val="18"/>
                <w:szCs w:val="18"/>
              </w:rPr>
              <w:t xml:space="preserve">. </w:t>
            </w:r>
          </w:p>
          <w:p w14:paraId="3F1A500F" w14:textId="4D91F795" w:rsidR="006118B6" w:rsidRPr="000066E5" w:rsidRDefault="00155433" w:rsidP="001B194A">
            <w:pPr>
              <w:jc w:val="left"/>
              <w:rPr>
                <w:sz w:val="18"/>
                <w:szCs w:val="18"/>
              </w:rPr>
            </w:pPr>
            <w:r w:rsidRPr="000066E5">
              <w:rPr>
                <w:sz w:val="18"/>
                <w:szCs w:val="18"/>
              </w:rPr>
              <w:t xml:space="preserve">Further, it </w:t>
            </w:r>
            <w:r w:rsidR="00BF6C20" w:rsidRPr="000066E5">
              <w:rPr>
                <w:sz w:val="18"/>
                <w:szCs w:val="18"/>
              </w:rPr>
              <w:t>became apparent that there were d</w:t>
            </w:r>
            <w:r w:rsidRPr="000066E5">
              <w:rPr>
                <w:sz w:val="18"/>
                <w:szCs w:val="18"/>
              </w:rPr>
              <w:t xml:space="preserve">iffering levels of buy-in across </w:t>
            </w:r>
            <w:r w:rsidR="009354E2" w:rsidRPr="000066E5">
              <w:rPr>
                <w:sz w:val="18"/>
                <w:szCs w:val="18"/>
              </w:rPr>
              <w:t>g</w:t>
            </w:r>
            <w:r w:rsidRPr="000066E5">
              <w:rPr>
                <w:sz w:val="18"/>
                <w:szCs w:val="18"/>
              </w:rPr>
              <w:t xml:space="preserve">overnment </w:t>
            </w:r>
            <w:r w:rsidR="00FC4DA3" w:rsidRPr="000066E5">
              <w:rPr>
                <w:sz w:val="18"/>
                <w:szCs w:val="18"/>
              </w:rPr>
              <w:t>jurisdictions</w:t>
            </w:r>
            <w:r w:rsidRPr="000066E5">
              <w:rPr>
                <w:sz w:val="18"/>
                <w:szCs w:val="18"/>
              </w:rPr>
              <w:t>.</w:t>
            </w:r>
            <w:r w:rsidR="00BF6C20" w:rsidRPr="000066E5">
              <w:rPr>
                <w:sz w:val="18"/>
                <w:szCs w:val="18"/>
              </w:rPr>
              <w:t xml:space="preserve"> </w:t>
            </w:r>
            <w:r w:rsidR="006118B6" w:rsidRPr="000066E5">
              <w:rPr>
                <w:sz w:val="18"/>
                <w:szCs w:val="18"/>
              </w:rPr>
              <w:t>A shared understanding</w:t>
            </w:r>
            <w:r w:rsidR="00796360" w:rsidRPr="000066E5">
              <w:rPr>
                <w:sz w:val="18"/>
                <w:szCs w:val="18"/>
              </w:rPr>
              <w:t xml:space="preserve"> of the Partnership</w:t>
            </w:r>
            <w:r w:rsidR="006118B6" w:rsidRPr="000066E5">
              <w:rPr>
                <w:sz w:val="18"/>
                <w:szCs w:val="18"/>
              </w:rPr>
              <w:t xml:space="preserve"> is required to clarify the Parties’ expectations. </w:t>
            </w:r>
          </w:p>
          <w:p w14:paraId="4D4C688E" w14:textId="23978407" w:rsidR="00C62B6E" w:rsidRPr="000066E5" w:rsidRDefault="002D086B" w:rsidP="001B194A">
            <w:pPr>
              <w:jc w:val="left"/>
              <w:rPr>
                <w:sz w:val="18"/>
                <w:szCs w:val="18"/>
              </w:rPr>
            </w:pPr>
            <w:r w:rsidRPr="000066E5">
              <w:rPr>
                <w:sz w:val="18"/>
                <w:szCs w:val="18"/>
              </w:rPr>
              <w:t xml:space="preserve">In regard to </w:t>
            </w:r>
            <w:r w:rsidR="00107557" w:rsidRPr="000066E5">
              <w:rPr>
                <w:sz w:val="18"/>
                <w:szCs w:val="18"/>
              </w:rPr>
              <w:t xml:space="preserve">Indicator </w:t>
            </w:r>
            <w:r w:rsidR="00BE54F9" w:rsidRPr="000066E5">
              <w:rPr>
                <w:sz w:val="18"/>
                <w:szCs w:val="18"/>
              </w:rPr>
              <w:t>3</w:t>
            </w:r>
            <w:r w:rsidRPr="000066E5">
              <w:rPr>
                <w:sz w:val="18"/>
                <w:szCs w:val="18"/>
              </w:rPr>
              <w:t xml:space="preserve">(c), </w:t>
            </w:r>
            <w:r w:rsidR="00DF57D9" w:rsidRPr="000066E5">
              <w:rPr>
                <w:sz w:val="18"/>
                <w:szCs w:val="18"/>
              </w:rPr>
              <w:t>t</w:t>
            </w:r>
            <w:r w:rsidR="00AD0A23" w:rsidRPr="000066E5">
              <w:rPr>
                <w:sz w:val="18"/>
                <w:szCs w:val="18"/>
              </w:rPr>
              <w:t>he resources needed for</w:t>
            </w:r>
            <w:r w:rsidR="008B0C78" w:rsidRPr="000066E5">
              <w:rPr>
                <w:sz w:val="18"/>
                <w:szCs w:val="18"/>
              </w:rPr>
              <w:t xml:space="preserve"> the</w:t>
            </w:r>
            <w:r w:rsidR="00AD0A23" w:rsidRPr="000066E5">
              <w:rPr>
                <w:sz w:val="18"/>
                <w:szCs w:val="18"/>
              </w:rPr>
              <w:t xml:space="preserve"> Peaks to engage </w:t>
            </w:r>
            <w:r w:rsidR="00DF57D9" w:rsidRPr="000066E5">
              <w:rPr>
                <w:sz w:val="18"/>
                <w:szCs w:val="18"/>
              </w:rPr>
              <w:t>on</w:t>
            </w:r>
            <w:r w:rsidR="00AD0A23" w:rsidRPr="000066E5">
              <w:rPr>
                <w:sz w:val="18"/>
                <w:szCs w:val="18"/>
              </w:rPr>
              <w:t xml:space="preserve"> an equal footing with </w:t>
            </w:r>
            <w:r w:rsidR="0003147C" w:rsidRPr="000066E5">
              <w:rPr>
                <w:sz w:val="18"/>
                <w:szCs w:val="18"/>
              </w:rPr>
              <w:t>g</w:t>
            </w:r>
            <w:r w:rsidR="00AD0A23" w:rsidRPr="000066E5">
              <w:rPr>
                <w:sz w:val="18"/>
                <w:szCs w:val="18"/>
              </w:rPr>
              <w:t xml:space="preserve">overnments </w:t>
            </w:r>
            <w:r w:rsidR="00796360" w:rsidRPr="000066E5">
              <w:rPr>
                <w:sz w:val="18"/>
                <w:szCs w:val="18"/>
              </w:rPr>
              <w:t xml:space="preserve">also </w:t>
            </w:r>
            <w:r w:rsidR="00AD0A23" w:rsidRPr="000066E5">
              <w:rPr>
                <w:sz w:val="18"/>
                <w:szCs w:val="18"/>
              </w:rPr>
              <w:t>requires attention</w:t>
            </w:r>
            <w:r w:rsidRPr="000066E5">
              <w:rPr>
                <w:sz w:val="18"/>
                <w:szCs w:val="18"/>
              </w:rPr>
              <w:t>.</w:t>
            </w:r>
            <w:r w:rsidR="006342F0" w:rsidRPr="000066E5">
              <w:rPr>
                <w:sz w:val="18"/>
                <w:szCs w:val="18"/>
              </w:rPr>
              <w:t xml:space="preserve"> Not all jurisdictions are adequately resourcing their Peaks to participate as </w:t>
            </w:r>
            <w:r w:rsidR="0003147C" w:rsidRPr="000066E5">
              <w:rPr>
                <w:sz w:val="18"/>
                <w:szCs w:val="18"/>
              </w:rPr>
              <w:t>p</w:t>
            </w:r>
            <w:r w:rsidR="006342F0" w:rsidRPr="000066E5">
              <w:rPr>
                <w:sz w:val="18"/>
                <w:szCs w:val="18"/>
              </w:rPr>
              <w:t>artners.</w:t>
            </w:r>
            <w:r w:rsidRPr="000066E5">
              <w:rPr>
                <w:sz w:val="18"/>
                <w:szCs w:val="18"/>
              </w:rPr>
              <w:t xml:space="preserve"> </w:t>
            </w:r>
            <w:r w:rsidR="00851498" w:rsidRPr="000066E5">
              <w:rPr>
                <w:sz w:val="18"/>
                <w:szCs w:val="18"/>
              </w:rPr>
              <w:t xml:space="preserve">Barriers to equal participation will remain if </w:t>
            </w:r>
            <w:r w:rsidR="008B0C78" w:rsidRPr="000066E5">
              <w:rPr>
                <w:sz w:val="18"/>
                <w:szCs w:val="18"/>
              </w:rPr>
              <w:t xml:space="preserve">the </w:t>
            </w:r>
            <w:r w:rsidR="00851498" w:rsidRPr="000066E5">
              <w:rPr>
                <w:sz w:val="18"/>
                <w:szCs w:val="18"/>
              </w:rPr>
              <w:t>Peaks must continue to utilise service-provision infrastructure to access funds to participate in the Partnership.</w:t>
            </w:r>
          </w:p>
        </w:tc>
        <w:tc>
          <w:tcPr>
            <w:tcW w:w="1128" w:type="dxa"/>
          </w:tcPr>
          <w:p w14:paraId="0753EA07" w14:textId="4FA5D085" w:rsidR="00BE32AB" w:rsidRPr="000066E5" w:rsidRDefault="00743B0F" w:rsidP="0096444A">
            <w:pPr>
              <w:spacing w:before="40" w:after="40"/>
            </w:pPr>
            <w:r w:rsidRPr="000066E5">
              <w:rPr>
                <w:noProof/>
                <w:lang w:eastAsia="en-AU"/>
              </w:rPr>
              <mc:AlternateContent>
                <mc:Choice Requires="wps">
                  <w:drawing>
                    <wp:anchor distT="0" distB="0" distL="114300" distR="114300" simplePos="0" relativeHeight="251658244" behindDoc="0" locked="0" layoutInCell="1" allowOverlap="1" wp14:anchorId="4147A3E4" wp14:editId="158D02F0">
                      <wp:simplePos x="0" y="0"/>
                      <wp:positionH relativeFrom="column">
                        <wp:posOffset>147955</wp:posOffset>
                      </wp:positionH>
                      <wp:positionV relativeFrom="paragraph">
                        <wp:posOffset>1600200</wp:posOffset>
                      </wp:positionV>
                      <wp:extent cx="287382" cy="287382"/>
                      <wp:effectExtent l="0" t="0" r="17780" b="17780"/>
                      <wp:wrapNone/>
                      <wp:docPr id="11" name="Oval 11" descr="Work in progress, attention and monitoring of this work is required" title="Progress Rating"/>
                      <wp:cNvGraphicFramePr/>
                      <a:graphic xmlns:a="http://schemas.openxmlformats.org/drawingml/2006/main">
                        <a:graphicData uri="http://schemas.microsoft.com/office/word/2010/wordprocessingShape">
                          <wps:wsp>
                            <wps:cNvSpPr/>
                            <wps:spPr>
                              <a:xfrm>
                                <a:off x="0" y="0"/>
                                <a:ext cx="287382" cy="287382"/>
                              </a:xfrm>
                              <a:prstGeom prst="ellipse">
                                <a:avLst/>
                              </a:prstGeom>
                              <a:solidFill>
                                <a:srgbClr val="1C479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30E19" id="Oval 11" o:spid="_x0000_s1026" alt="Title: Progress Rating - Description: Work in progress, attention and monitoring of this work is required" style="position:absolute;margin-left:11.65pt;margin-top:126pt;width:22.65pt;height:22.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" fillcolor="#1c479e" strokecolor="#1f3763 [1604]" strokeweight="1pt">
                      <v:stroke joinstyle="miter"/>
                    </v:oval>
                  </w:pict>
                </mc:Fallback>
              </mc:AlternateContent>
            </w:r>
          </w:p>
        </w:tc>
      </w:tr>
      <w:tr w:rsidR="00DF57D9" w:rsidRPr="000066E5" w14:paraId="7390B85B" w14:textId="77777777" w:rsidTr="002B20A6">
        <w:tc>
          <w:tcPr>
            <w:tcW w:w="406" w:type="dxa"/>
          </w:tcPr>
          <w:p w14:paraId="2F98E7A6" w14:textId="77777777" w:rsidR="00BE32AB" w:rsidRPr="000066E5" w:rsidRDefault="00BE32AB" w:rsidP="002013E5">
            <w:pPr>
              <w:pStyle w:val="ListParagraph"/>
              <w:numPr>
                <w:ilvl w:val="0"/>
                <w:numId w:val="22"/>
              </w:numPr>
              <w:spacing w:before="40" w:after="40"/>
            </w:pPr>
          </w:p>
        </w:tc>
        <w:tc>
          <w:tcPr>
            <w:tcW w:w="3139" w:type="dxa"/>
          </w:tcPr>
          <w:p w14:paraId="130061F3" w14:textId="76AB5CE4" w:rsidR="00DF57D9" w:rsidRPr="000066E5" w:rsidRDefault="00BE32AB" w:rsidP="001B194A">
            <w:pPr>
              <w:jc w:val="left"/>
              <w:rPr>
                <w:sz w:val="18"/>
                <w:szCs w:val="18"/>
              </w:rPr>
            </w:pPr>
            <w:r w:rsidRPr="000066E5">
              <w:rPr>
                <w:sz w:val="18"/>
                <w:szCs w:val="18"/>
              </w:rPr>
              <w:t xml:space="preserve">The Partnership supports shared decision-making including through: </w:t>
            </w:r>
          </w:p>
          <w:p w14:paraId="5B744A8A" w14:textId="193335E3" w:rsidR="00DF57D9" w:rsidRPr="000066E5" w:rsidRDefault="00BE32AB" w:rsidP="002013E5">
            <w:pPr>
              <w:pStyle w:val="Numberedlistparagraph"/>
              <w:numPr>
                <w:ilvl w:val="0"/>
                <w:numId w:val="26"/>
              </w:numPr>
              <w:ind w:left="346" w:right="-102"/>
              <w:rPr>
                <w:sz w:val="18"/>
                <w:szCs w:val="18"/>
              </w:rPr>
            </w:pPr>
            <w:r w:rsidRPr="000066E5">
              <w:rPr>
                <w:sz w:val="18"/>
                <w:szCs w:val="18"/>
              </w:rPr>
              <w:t xml:space="preserve">Open, informed and transparent negotiation and shared </w:t>
            </w:r>
            <w:r w:rsidR="000F70C8" w:rsidRPr="000066E5">
              <w:rPr>
                <w:sz w:val="18"/>
                <w:szCs w:val="18"/>
              </w:rPr>
              <w:t>decision-making</w:t>
            </w:r>
            <w:r w:rsidRPr="000066E5">
              <w:rPr>
                <w:sz w:val="18"/>
                <w:szCs w:val="18"/>
              </w:rPr>
              <w:t xml:space="preserve">, including sufficient time and processes for developing appropriately consulted positions, are consistently observed when Parties are making decisions. </w:t>
            </w:r>
          </w:p>
          <w:p w14:paraId="4FA503C4" w14:textId="4EB6837A" w:rsidR="00DF57D9" w:rsidRPr="000066E5" w:rsidRDefault="00BE32AB" w:rsidP="002013E5">
            <w:pPr>
              <w:pStyle w:val="Numberedlistparagraph"/>
              <w:numPr>
                <w:ilvl w:val="0"/>
                <w:numId w:val="26"/>
              </w:numPr>
              <w:ind w:left="343" w:right="-102"/>
              <w:rPr>
                <w:sz w:val="18"/>
                <w:szCs w:val="18"/>
              </w:rPr>
            </w:pPr>
            <w:r w:rsidRPr="000066E5">
              <w:rPr>
                <w:sz w:val="18"/>
                <w:szCs w:val="18"/>
              </w:rPr>
              <w:t xml:space="preserve">Parties can freely express ideas without prejudice, and can speak frankly without fear of reprisals. </w:t>
            </w:r>
          </w:p>
          <w:p w14:paraId="01361983" w14:textId="4ADECB11" w:rsidR="00DF57D9" w:rsidRPr="000066E5" w:rsidRDefault="00BE32AB" w:rsidP="002013E5">
            <w:pPr>
              <w:pStyle w:val="Numberedlistparagraph"/>
              <w:numPr>
                <w:ilvl w:val="0"/>
                <w:numId w:val="26"/>
              </w:numPr>
              <w:ind w:left="343" w:right="-102"/>
              <w:rPr>
                <w:sz w:val="18"/>
                <w:szCs w:val="18"/>
              </w:rPr>
            </w:pPr>
            <w:r w:rsidRPr="000066E5">
              <w:rPr>
                <w:sz w:val="18"/>
                <w:szCs w:val="18"/>
              </w:rPr>
              <w:lastRenderedPageBreak/>
              <w:t xml:space="preserve">Decisions under the Partnership are made by consensus. </w:t>
            </w:r>
          </w:p>
          <w:p w14:paraId="5DBF322A" w14:textId="0D837D66" w:rsidR="00BE32AB" w:rsidRPr="000066E5" w:rsidRDefault="00BE32AB" w:rsidP="002013E5">
            <w:pPr>
              <w:pStyle w:val="Numberedlistparagraph"/>
              <w:numPr>
                <w:ilvl w:val="0"/>
                <w:numId w:val="26"/>
              </w:numPr>
              <w:ind w:left="343" w:right="-102"/>
            </w:pPr>
            <w:r w:rsidRPr="000066E5">
              <w:rPr>
                <w:sz w:val="18"/>
                <w:szCs w:val="18"/>
              </w:rPr>
              <w:t xml:space="preserve">There are clear processes to resolve differences of views and to escalate </w:t>
            </w:r>
            <w:r w:rsidR="000F70C8" w:rsidRPr="000066E5">
              <w:rPr>
                <w:sz w:val="18"/>
                <w:szCs w:val="18"/>
              </w:rPr>
              <w:t>decision-making</w:t>
            </w:r>
            <w:r w:rsidRPr="000066E5">
              <w:rPr>
                <w:sz w:val="18"/>
                <w:szCs w:val="18"/>
              </w:rPr>
              <w:t>.</w:t>
            </w:r>
          </w:p>
        </w:tc>
        <w:tc>
          <w:tcPr>
            <w:tcW w:w="5959" w:type="dxa"/>
          </w:tcPr>
          <w:p w14:paraId="45D7B621" w14:textId="06B0BBD1" w:rsidR="00BE54F9" w:rsidRPr="000066E5" w:rsidRDefault="00D61D65" w:rsidP="001B194A">
            <w:pPr>
              <w:jc w:val="left"/>
              <w:rPr>
                <w:sz w:val="18"/>
                <w:szCs w:val="18"/>
              </w:rPr>
            </w:pPr>
            <w:r w:rsidRPr="000066E5">
              <w:rPr>
                <w:sz w:val="18"/>
                <w:szCs w:val="18"/>
              </w:rPr>
              <w:lastRenderedPageBreak/>
              <w:t xml:space="preserve">In general, shared </w:t>
            </w:r>
            <w:r w:rsidR="000F70C8" w:rsidRPr="000066E5">
              <w:rPr>
                <w:sz w:val="18"/>
                <w:szCs w:val="18"/>
              </w:rPr>
              <w:t>decision-making</w:t>
            </w:r>
            <w:r w:rsidRPr="000066E5">
              <w:rPr>
                <w:sz w:val="18"/>
                <w:szCs w:val="18"/>
              </w:rPr>
              <w:t xml:space="preserve"> is being supported through the </w:t>
            </w:r>
            <w:r w:rsidR="00953AF6" w:rsidRPr="000066E5">
              <w:rPr>
                <w:sz w:val="18"/>
                <w:szCs w:val="18"/>
              </w:rPr>
              <w:t>P</w:t>
            </w:r>
            <w:r w:rsidRPr="000066E5">
              <w:rPr>
                <w:sz w:val="18"/>
                <w:szCs w:val="18"/>
              </w:rPr>
              <w:t>artnership,</w:t>
            </w:r>
            <w:r w:rsidR="00BE54F9" w:rsidRPr="000066E5">
              <w:rPr>
                <w:sz w:val="18"/>
                <w:szCs w:val="18"/>
              </w:rPr>
              <w:t xml:space="preserve"> however</w:t>
            </w:r>
            <w:r w:rsidR="009B1C56" w:rsidRPr="000066E5">
              <w:rPr>
                <w:sz w:val="18"/>
                <w:szCs w:val="18"/>
              </w:rPr>
              <w:t xml:space="preserve"> there are challenges in fully achieving this </w:t>
            </w:r>
            <w:r w:rsidR="00DF57D9" w:rsidRPr="000066E5">
              <w:rPr>
                <w:sz w:val="18"/>
                <w:szCs w:val="18"/>
              </w:rPr>
              <w:t>given</w:t>
            </w:r>
            <w:r w:rsidR="009B1C56" w:rsidRPr="000066E5">
              <w:rPr>
                <w:sz w:val="18"/>
                <w:szCs w:val="18"/>
              </w:rPr>
              <w:t xml:space="preserve"> </w:t>
            </w:r>
            <w:r w:rsidR="00862DEC" w:rsidRPr="000066E5">
              <w:rPr>
                <w:sz w:val="18"/>
                <w:szCs w:val="18"/>
              </w:rPr>
              <w:t>the</w:t>
            </w:r>
            <w:r w:rsidR="009B1C56" w:rsidRPr="000066E5">
              <w:rPr>
                <w:sz w:val="18"/>
                <w:szCs w:val="18"/>
              </w:rPr>
              <w:t xml:space="preserve"> inherent power imbalances</w:t>
            </w:r>
            <w:r w:rsidR="00DF57D9" w:rsidRPr="000066E5">
              <w:rPr>
                <w:sz w:val="18"/>
                <w:szCs w:val="18"/>
              </w:rPr>
              <w:t xml:space="preserve"> between the Parties</w:t>
            </w:r>
            <w:r w:rsidR="009B1C56" w:rsidRPr="000066E5">
              <w:rPr>
                <w:sz w:val="18"/>
                <w:szCs w:val="18"/>
              </w:rPr>
              <w:t>. T</w:t>
            </w:r>
            <w:r w:rsidR="00BE54F9" w:rsidRPr="000066E5">
              <w:rPr>
                <w:sz w:val="18"/>
                <w:szCs w:val="18"/>
              </w:rPr>
              <w:t>here is significant scope for improvement</w:t>
            </w:r>
            <w:r w:rsidR="009B1C56" w:rsidRPr="000066E5">
              <w:rPr>
                <w:sz w:val="18"/>
                <w:szCs w:val="18"/>
              </w:rPr>
              <w:t xml:space="preserve"> on this indicator, for example</w:t>
            </w:r>
            <w:r w:rsidR="00BE54F9" w:rsidRPr="000066E5">
              <w:rPr>
                <w:sz w:val="18"/>
                <w:szCs w:val="18"/>
              </w:rPr>
              <w:t>:</w:t>
            </w:r>
          </w:p>
          <w:p w14:paraId="24E22B67" w14:textId="2A2126B6" w:rsidR="00D61D65" w:rsidRPr="000066E5" w:rsidRDefault="00D61D65" w:rsidP="001B194A">
            <w:pPr>
              <w:pStyle w:val="ListParagraph"/>
              <w:ind w:left="486"/>
              <w:jc w:val="left"/>
              <w:rPr>
                <w:sz w:val="18"/>
                <w:szCs w:val="18"/>
              </w:rPr>
            </w:pPr>
            <w:r w:rsidRPr="000066E5">
              <w:rPr>
                <w:sz w:val="18"/>
                <w:szCs w:val="18"/>
              </w:rPr>
              <w:t xml:space="preserve">Open, </w:t>
            </w:r>
            <w:r w:rsidR="00360A82" w:rsidRPr="000066E5">
              <w:rPr>
                <w:sz w:val="18"/>
                <w:szCs w:val="18"/>
              </w:rPr>
              <w:t>informed,</w:t>
            </w:r>
            <w:r w:rsidRPr="000066E5">
              <w:rPr>
                <w:sz w:val="18"/>
                <w:szCs w:val="18"/>
              </w:rPr>
              <w:t xml:space="preserve"> and transparent negotiation and shared </w:t>
            </w:r>
            <w:r w:rsidR="000F70C8" w:rsidRPr="000066E5">
              <w:rPr>
                <w:sz w:val="18"/>
                <w:szCs w:val="18"/>
              </w:rPr>
              <w:t>decision-making</w:t>
            </w:r>
            <w:r w:rsidRPr="000066E5">
              <w:rPr>
                <w:sz w:val="18"/>
                <w:szCs w:val="18"/>
              </w:rPr>
              <w:t xml:space="preserve"> is being impeded by significant workload and timeline pressures</w:t>
            </w:r>
            <w:r w:rsidR="00BE54F9" w:rsidRPr="000066E5">
              <w:rPr>
                <w:sz w:val="18"/>
                <w:szCs w:val="18"/>
              </w:rPr>
              <w:t xml:space="preserve"> created by ambitious</w:t>
            </w:r>
            <w:r w:rsidR="00873DD9" w:rsidRPr="000066E5">
              <w:rPr>
                <w:sz w:val="18"/>
                <w:szCs w:val="18"/>
              </w:rPr>
              <w:t xml:space="preserve"> </w:t>
            </w:r>
            <w:r w:rsidR="00BE54F9" w:rsidRPr="000066E5">
              <w:rPr>
                <w:sz w:val="18"/>
                <w:szCs w:val="18"/>
              </w:rPr>
              <w:t>National Agreement objectives</w:t>
            </w:r>
            <w:r w:rsidR="000968B2" w:rsidRPr="000066E5">
              <w:rPr>
                <w:sz w:val="18"/>
                <w:szCs w:val="18"/>
              </w:rPr>
              <w:t xml:space="preserve"> – t</w:t>
            </w:r>
            <w:r w:rsidRPr="000066E5">
              <w:rPr>
                <w:sz w:val="18"/>
                <w:szCs w:val="18"/>
              </w:rPr>
              <w:t xml:space="preserve">here </w:t>
            </w:r>
            <w:r w:rsidR="00443158" w:rsidRPr="000066E5">
              <w:rPr>
                <w:sz w:val="18"/>
                <w:szCs w:val="18"/>
              </w:rPr>
              <w:t xml:space="preserve">is </w:t>
            </w:r>
            <w:r w:rsidRPr="000066E5">
              <w:rPr>
                <w:sz w:val="18"/>
                <w:szCs w:val="18"/>
              </w:rPr>
              <w:t xml:space="preserve">risk of burnout, a loss of traction and willingness within </w:t>
            </w:r>
            <w:r w:rsidR="002E21A3" w:rsidRPr="000066E5">
              <w:rPr>
                <w:sz w:val="18"/>
                <w:szCs w:val="18"/>
              </w:rPr>
              <w:t>g</w:t>
            </w:r>
            <w:r w:rsidRPr="000066E5">
              <w:rPr>
                <w:sz w:val="18"/>
                <w:szCs w:val="18"/>
              </w:rPr>
              <w:t xml:space="preserve">overnments, and an inability to achieve genuine community engagement for </w:t>
            </w:r>
            <w:r w:rsidR="00B2617F" w:rsidRPr="000066E5">
              <w:rPr>
                <w:noProof/>
                <w:lang w:eastAsia="en-AU"/>
              </w:rPr>
              <mc:AlternateContent>
                <mc:Choice Requires="wps">
                  <w:drawing>
                    <wp:anchor distT="0" distB="0" distL="114300" distR="114300" simplePos="0" relativeHeight="251658245" behindDoc="0" locked="0" layoutInCell="1" allowOverlap="1" wp14:anchorId="05E4AF3A" wp14:editId="50F32065">
                      <wp:simplePos x="0" y="0"/>
                      <wp:positionH relativeFrom="column">
                        <wp:posOffset>3887682</wp:posOffset>
                      </wp:positionH>
                      <wp:positionV relativeFrom="paragraph">
                        <wp:posOffset>273261</wp:posOffset>
                      </wp:positionV>
                      <wp:extent cx="287382" cy="287382"/>
                      <wp:effectExtent l="0" t="0" r="17780" b="17780"/>
                      <wp:wrapNone/>
                      <wp:docPr id="12" name="Oval 12" descr="Work in progress, requires reconsidering ways to best achieve this outcome " title="Progress Rating"/>
                      <wp:cNvGraphicFramePr/>
                      <a:graphic xmlns:a="http://schemas.openxmlformats.org/drawingml/2006/main">
                        <a:graphicData uri="http://schemas.microsoft.com/office/word/2010/wordprocessingShape">
                          <wps:wsp>
                            <wps:cNvSpPr/>
                            <wps:spPr>
                              <a:xfrm>
                                <a:off x="0" y="0"/>
                                <a:ext cx="287382" cy="287382"/>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FFA87" id="Oval 12" o:spid="_x0000_s1026" alt="Title: Progress Rating - Description: Work in progress, requires reconsidering ways to best achieve this outcome " style="position:absolute;margin-left:306.1pt;margin-top:21.5pt;width:22.65pt;height:22.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" fillcolor="#f2f2f2 [3052]" strokecolor="#1f3763 [1604]" strokeweight="1pt">
                      <v:stroke joinstyle="miter"/>
                    </v:oval>
                  </w:pict>
                </mc:Fallback>
              </mc:AlternateContent>
            </w:r>
            <w:r w:rsidR="008B0C78" w:rsidRPr="000066E5">
              <w:rPr>
                <w:sz w:val="18"/>
                <w:szCs w:val="18"/>
              </w:rPr>
              <w:t xml:space="preserve">the </w:t>
            </w:r>
            <w:r w:rsidRPr="000066E5">
              <w:rPr>
                <w:sz w:val="18"/>
                <w:szCs w:val="18"/>
              </w:rPr>
              <w:t>Peaks</w:t>
            </w:r>
          </w:p>
          <w:p w14:paraId="02497A80" w14:textId="54D6DEBF" w:rsidR="00BE54F9" w:rsidRPr="000066E5" w:rsidRDefault="00BE54F9" w:rsidP="001B194A">
            <w:pPr>
              <w:pStyle w:val="ListParagraph"/>
              <w:ind w:left="486"/>
              <w:jc w:val="left"/>
              <w:rPr>
                <w:sz w:val="18"/>
                <w:szCs w:val="18"/>
              </w:rPr>
            </w:pPr>
            <w:r w:rsidRPr="000066E5">
              <w:rPr>
                <w:sz w:val="18"/>
                <w:szCs w:val="18"/>
              </w:rPr>
              <w:t xml:space="preserve">There is an increasing appetite for freely expressing ideas and speaking frankly, but some </w:t>
            </w:r>
            <w:r w:rsidR="001B0387" w:rsidRPr="000066E5">
              <w:rPr>
                <w:sz w:val="18"/>
                <w:szCs w:val="18"/>
              </w:rPr>
              <w:t>Parties</w:t>
            </w:r>
            <w:r w:rsidRPr="000066E5">
              <w:rPr>
                <w:sz w:val="18"/>
                <w:szCs w:val="18"/>
              </w:rPr>
              <w:t xml:space="preserve"> </w:t>
            </w:r>
            <w:r w:rsidR="00DF57D9" w:rsidRPr="000066E5">
              <w:rPr>
                <w:sz w:val="18"/>
                <w:szCs w:val="18"/>
              </w:rPr>
              <w:t>believe this</w:t>
            </w:r>
            <w:r w:rsidRPr="000066E5">
              <w:rPr>
                <w:sz w:val="18"/>
                <w:szCs w:val="18"/>
              </w:rPr>
              <w:t xml:space="preserve"> needs to be further fostered</w:t>
            </w:r>
          </w:p>
          <w:p w14:paraId="7F02D49F" w14:textId="522C1BEE" w:rsidR="00BE54F9" w:rsidRPr="000066E5" w:rsidRDefault="009B1C56" w:rsidP="001B194A">
            <w:pPr>
              <w:pStyle w:val="ListParagraph"/>
              <w:ind w:left="486"/>
              <w:jc w:val="left"/>
              <w:rPr>
                <w:sz w:val="18"/>
                <w:szCs w:val="18"/>
              </w:rPr>
            </w:pPr>
            <w:r w:rsidRPr="000066E5">
              <w:rPr>
                <w:sz w:val="18"/>
                <w:szCs w:val="18"/>
              </w:rPr>
              <w:lastRenderedPageBreak/>
              <w:t xml:space="preserve">Consensus </w:t>
            </w:r>
            <w:r w:rsidR="000F70C8" w:rsidRPr="000066E5">
              <w:rPr>
                <w:sz w:val="18"/>
                <w:szCs w:val="18"/>
              </w:rPr>
              <w:t>decision-making</w:t>
            </w:r>
            <w:r w:rsidRPr="000066E5">
              <w:rPr>
                <w:sz w:val="18"/>
                <w:szCs w:val="18"/>
              </w:rPr>
              <w:t xml:space="preserve"> is</w:t>
            </w:r>
            <w:r w:rsidR="00DF57D9" w:rsidRPr="000066E5">
              <w:rPr>
                <w:sz w:val="18"/>
                <w:szCs w:val="18"/>
              </w:rPr>
              <w:t xml:space="preserve"> not always being achieved, and can be</w:t>
            </w:r>
            <w:r w:rsidRPr="000066E5">
              <w:rPr>
                <w:sz w:val="18"/>
                <w:szCs w:val="18"/>
              </w:rPr>
              <w:t xml:space="preserve"> impeded by </w:t>
            </w:r>
            <w:r w:rsidR="006A054C" w:rsidRPr="000066E5">
              <w:rPr>
                <w:sz w:val="18"/>
                <w:szCs w:val="18"/>
              </w:rPr>
              <w:t>g</w:t>
            </w:r>
            <w:r w:rsidRPr="000066E5">
              <w:rPr>
                <w:sz w:val="18"/>
                <w:szCs w:val="18"/>
              </w:rPr>
              <w:t>overnment processes,</w:t>
            </w:r>
            <w:r w:rsidR="00BE54F9" w:rsidRPr="000066E5">
              <w:rPr>
                <w:sz w:val="18"/>
                <w:szCs w:val="18"/>
              </w:rPr>
              <w:t xml:space="preserve"> particularly</w:t>
            </w:r>
            <w:r w:rsidR="00DF57D9" w:rsidRPr="000066E5">
              <w:rPr>
                <w:sz w:val="18"/>
                <w:szCs w:val="18"/>
              </w:rPr>
              <w:t xml:space="preserve"> </w:t>
            </w:r>
            <w:r w:rsidR="005F65EA" w:rsidRPr="000066E5">
              <w:rPr>
                <w:sz w:val="18"/>
                <w:szCs w:val="18"/>
              </w:rPr>
              <w:t xml:space="preserve">those </w:t>
            </w:r>
            <w:r w:rsidR="00DF57D9" w:rsidRPr="000066E5">
              <w:rPr>
                <w:sz w:val="18"/>
                <w:szCs w:val="18"/>
              </w:rPr>
              <w:t>with inflexible</w:t>
            </w:r>
            <w:r w:rsidR="00BE54F9" w:rsidRPr="000066E5">
              <w:rPr>
                <w:sz w:val="18"/>
                <w:szCs w:val="18"/>
              </w:rPr>
              <w:t xml:space="preserve"> cabinet</w:t>
            </w:r>
            <w:r w:rsidR="00DF57D9" w:rsidRPr="000066E5">
              <w:rPr>
                <w:sz w:val="18"/>
                <w:szCs w:val="18"/>
              </w:rPr>
              <w:t xml:space="preserve"> approval</w:t>
            </w:r>
            <w:r w:rsidR="00BE54F9" w:rsidRPr="000066E5">
              <w:rPr>
                <w:sz w:val="18"/>
                <w:szCs w:val="18"/>
              </w:rPr>
              <w:t xml:space="preserve"> processes</w:t>
            </w:r>
            <w:r w:rsidRPr="000066E5">
              <w:rPr>
                <w:sz w:val="18"/>
                <w:szCs w:val="18"/>
              </w:rPr>
              <w:t>.</w:t>
            </w:r>
          </w:p>
          <w:p w14:paraId="7597C221" w14:textId="01384B70" w:rsidR="00D34C70" w:rsidRPr="000066E5" w:rsidRDefault="00300D16" w:rsidP="001B194A">
            <w:pPr>
              <w:jc w:val="left"/>
              <w:rPr>
                <w:sz w:val="18"/>
                <w:szCs w:val="18"/>
              </w:rPr>
            </w:pPr>
            <w:r w:rsidRPr="000066E5">
              <w:rPr>
                <w:sz w:val="18"/>
                <w:szCs w:val="18"/>
              </w:rPr>
              <w:t>It appears that d</w:t>
            </w:r>
            <w:r w:rsidR="00E0613F" w:rsidRPr="000066E5">
              <w:rPr>
                <w:sz w:val="18"/>
                <w:szCs w:val="18"/>
              </w:rPr>
              <w:t>ecision-</w:t>
            </w:r>
            <w:r w:rsidR="00FC0E61" w:rsidRPr="000066E5">
              <w:rPr>
                <w:sz w:val="18"/>
                <w:szCs w:val="18"/>
              </w:rPr>
              <w:t>making</w:t>
            </w:r>
            <w:r w:rsidR="00086FEC" w:rsidRPr="000066E5">
              <w:rPr>
                <w:sz w:val="18"/>
                <w:szCs w:val="18"/>
              </w:rPr>
              <w:t xml:space="preserve"> </w:t>
            </w:r>
            <w:r w:rsidR="009C4A14" w:rsidRPr="000066E5">
              <w:rPr>
                <w:sz w:val="18"/>
                <w:szCs w:val="18"/>
              </w:rPr>
              <w:t xml:space="preserve">at the jurisdictional level </w:t>
            </w:r>
            <w:r w:rsidR="005A37F4" w:rsidRPr="000066E5">
              <w:rPr>
                <w:sz w:val="18"/>
                <w:szCs w:val="18"/>
              </w:rPr>
              <w:t>requ</w:t>
            </w:r>
            <w:r w:rsidRPr="000066E5">
              <w:rPr>
                <w:sz w:val="18"/>
                <w:szCs w:val="18"/>
              </w:rPr>
              <w:t>ires reconsider</w:t>
            </w:r>
            <w:r w:rsidR="00213703" w:rsidRPr="000066E5">
              <w:rPr>
                <w:sz w:val="18"/>
                <w:szCs w:val="18"/>
              </w:rPr>
              <w:t>ation</w:t>
            </w:r>
            <w:r w:rsidRPr="000066E5">
              <w:rPr>
                <w:sz w:val="18"/>
                <w:szCs w:val="18"/>
              </w:rPr>
              <w:t xml:space="preserve">. </w:t>
            </w:r>
            <w:r w:rsidR="00771943" w:rsidRPr="000066E5">
              <w:rPr>
                <w:sz w:val="18"/>
                <w:szCs w:val="18"/>
              </w:rPr>
              <w:t xml:space="preserve">For example, despite the strong architecture of the </w:t>
            </w:r>
            <w:r w:rsidRPr="000066E5">
              <w:rPr>
                <w:sz w:val="18"/>
                <w:szCs w:val="18"/>
              </w:rPr>
              <w:t>P</w:t>
            </w:r>
            <w:r w:rsidR="00771943" w:rsidRPr="000066E5">
              <w:rPr>
                <w:sz w:val="18"/>
                <w:szCs w:val="18"/>
              </w:rPr>
              <w:t>artnership,</w:t>
            </w:r>
            <w:r w:rsidR="00213703" w:rsidRPr="000066E5">
              <w:rPr>
                <w:sz w:val="18"/>
                <w:szCs w:val="18"/>
              </w:rPr>
              <w:t xml:space="preserve"> to</w:t>
            </w:r>
            <w:r w:rsidR="00771943" w:rsidRPr="000066E5">
              <w:rPr>
                <w:sz w:val="18"/>
                <w:szCs w:val="18"/>
              </w:rPr>
              <w:t xml:space="preserve"> hav</w:t>
            </w:r>
            <w:r w:rsidR="00213703" w:rsidRPr="000066E5">
              <w:rPr>
                <w:sz w:val="18"/>
                <w:szCs w:val="18"/>
              </w:rPr>
              <w:t>e</w:t>
            </w:r>
            <w:r w:rsidR="00771943" w:rsidRPr="000066E5">
              <w:rPr>
                <w:sz w:val="18"/>
                <w:szCs w:val="18"/>
              </w:rPr>
              <w:t xml:space="preserve"> resourcing and policy matters relegated to cabinet for ultimate decision</w:t>
            </w:r>
            <w:r w:rsidR="00213703" w:rsidRPr="000066E5">
              <w:rPr>
                <w:sz w:val="18"/>
                <w:szCs w:val="18"/>
              </w:rPr>
              <w:t>-</w:t>
            </w:r>
            <w:r w:rsidR="00771943" w:rsidRPr="000066E5">
              <w:rPr>
                <w:sz w:val="18"/>
                <w:szCs w:val="18"/>
              </w:rPr>
              <w:t xml:space="preserve">making excludes non-government </w:t>
            </w:r>
            <w:r w:rsidR="00F63335" w:rsidRPr="000066E5">
              <w:rPr>
                <w:sz w:val="18"/>
                <w:szCs w:val="18"/>
              </w:rPr>
              <w:t>p</w:t>
            </w:r>
            <w:r w:rsidR="00771943" w:rsidRPr="000066E5">
              <w:rPr>
                <w:sz w:val="18"/>
                <w:szCs w:val="18"/>
              </w:rPr>
              <w:t xml:space="preserve">arties by its very nature. </w:t>
            </w:r>
            <w:r w:rsidR="001B5920" w:rsidRPr="000066E5">
              <w:rPr>
                <w:sz w:val="18"/>
                <w:szCs w:val="18"/>
              </w:rPr>
              <w:t>The Parties should look to identify and apply innovative solutions</w:t>
            </w:r>
            <w:r w:rsidR="00213703" w:rsidRPr="000066E5">
              <w:rPr>
                <w:sz w:val="18"/>
                <w:szCs w:val="18"/>
              </w:rPr>
              <w:t xml:space="preserve"> to this issue</w:t>
            </w:r>
            <w:r w:rsidR="001B5920" w:rsidRPr="000066E5">
              <w:rPr>
                <w:sz w:val="18"/>
                <w:szCs w:val="18"/>
              </w:rPr>
              <w:t xml:space="preserve">. </w:t>
            </w:r>
            <w:r w:rsidR="00D34C70" w:rsidRPr="000066E5">
              <w:rPr>
                <w:sz w:val="18"/>
                <w:szCs w:val="18"/>
              </w:rPr>
              <w:t xml:space="preserve">Further, reconsidering the approach to timeframes </w:t>
            </w:r>
            <w:r w:rsidR="00061940" w:rsidRPr="000066E5">
              <w:rPr>
                <w:sz w:val="18"/>
                <w:szCs w:val="18"/>
              </w:rPr>
              <w:t xml:space="preserve">is necessary to </w:t>
            </w:r>
            <w:r w:rsidR="00D36561" w:rsidRPr="000066E5">
              <w:rPr>
                <w:sz w:val="18"/>
                <w:szCs w:val="18"/>
              </w:rPr>
              <w:t>enable proper</w:t>
            </w:r>
            <w:r w:rsidR="00061940" w:rsidRPr="000066E5">
              <w:rPr>
                <w:sz w:val="18"/>
                <w:szCs w:val="18"/>
              </w:rPr>
              <w:t xml:space="preserve"> decision</w:t>
            </w:r>
            <w:r w:rsidR="00D36561" w:rsidRPr="000066E5">
              <w:rPr>
                <w:sz w:val="18"/>
                <w:szCs w:val="18"/>
              </w:rPr>
              <w:t>-</w:t>
            </w:r>
            <w:r w:rsidR="00061940" w:rsidRPr="000066E5">
              <w:rPr>
                <w:sz w:val="18"/>
                <w:szCs w:val="18"/>
              </w:rPr>
              <w:t>making</w:t>
            </w:r>
            <w:r w:rsidR="00D36561" w:rsidRPr="000066E5">
              <w:rPr>
                <w:sz w:val="18"/>
                <w:szCs w:val="18"/>
              </w:rPr>
              <w:t xml:space="preserve"> to occur</w:t>
            </w:r>
            <w:r w:rsidR="00061940" w:rsidRPr="000066E5">
              <w:rPr>
                <w:sz w:val="18"/>
                <w:szCs w:val="18"/>
              </w:rPr>
              <w:t>.</w:t>
            </w:r>
          </w:p>
          <w:p w14:paraId="0AF46521" w14:textId="2E1BD992" w:rsidR="00D61D65" w:rsidRPr="000066E5" w:rsidRDefault="00BE54F9" w:rsidP="001B194A">
            <w:pPr>
              <w:jc w:val="left"/>
              <w:rPr>
                <w:sz w:val="18"/>
                <w:szCs w:val="18"/>
              </w:rPr>
            </w:pPr>
            <w:r w:rsidRPr="000066E5">
              <w:rPr>
                <w:sz w:val="18"/>
                <w:szCs w:val="18"/>
              </w:rPr>
              <w:t xml:space="preserve">In regard to Indicator 4(d), implementing processes since the last Health Check for escalating </w:t>
            </w:r>
            <w:r w:rsidR="000F70C8" w:rsidRPr="000066E5">
              <w:rPr>
                <w:sz w:val="18"/>
                <w:szCs w:val="18"/>
              </w:rPr>
              <w:t>decision-making</w:t>
            </w:r>
            <w:r w:rsidRPr="000066E5">
              <w:rPr>
                <w:sz w:val="18"/>
                <w:szCs w:val="18"/>
              </w:rPr>
              <w:t xml:space="preserve"> and resolving differences </w:t>
            </w:r>
            <w:r w:rsidR="00C960F4" w:rsidRPr="000066E5">
              <w:rPr>
                <w:sz w:val="18"/>
                <w:szCs w:val="18"/>
              </w:rPr>
              <w:t>indicates</w:t>
            </w:r>
            <w:r w:rsidRPr="000066E5">
              <w:rPr>
                <w:sz w:val="18"/>
                <w:szCs w:val="18"/>
              </w:rPr>
              <w:t xml:space="preserve"> improvement in shared decision-making</w:t>
            </w:r>
            <w:r w:rsidR="00D36561" w:rsidRPr="000066E5">
              <w:rPr>
                <w:sz w:val="18"/>
                <w:szCs w:val="18"/>
              </w:rPr>
              <w:t>.</w:t>
            </w:r>
            <w:r w:rsidR="00D75F69" w:rsidRPr="000066E5">
              <w:rPr>
                <w:sz w:val="18"/>
                <w:szCs w:val="18"/>
              </w:rPr>
              <w:t xml:space="preserve"> </w:t>
            </w:r>
            <w:r w:rsidR="00D36561" w:rsidRPr="000066E5">
              <w:rPr>
                <w:sz w:val="18"/>
                <w:szCs w:val="18"/>
              </w:rPr>
              <w:t>H</w:t>
            </w:r>
            <w:r w:rsidR="0057686B" w:rsidRPr="000066E5">
              <w:rPr>
                <w:sz w:val="18"/>
                <w:szCs w:val="18"/>
              </w:rPr>
              <w:t>owever</w:t>
            </w:r>
            <w:r w:rsidR="004316C5" w:rsidRPr="000066E5">
              <w:rPr>
                <w:sz w:val="18"/>
                <w:szCs w:val="18"/>
              </w:rPr>
              <w:t>,</w:t>
            </w:r>
            <w:r w:rsidR="00013187" w:rsidRPr="000066E5">
              <w:rPr>
                <w:sz w:val="18"/>
                <w:szCs w:val="18"/>
              </w:rPr>
              <w:t xml:space="preserve"> the Partnership could benefit from</w:t>
            </w:r>
            <w:r w:rsidR="00D75F69" w:rsidRPr="000066E5">
              <w:rPr>
                <w:sz w:val="18"/>
                <w:szCs w:val="18"/>
              </w:rPr>
              <w:t xml:space="preserve"> </w:t>
            </w:r>
            <w:r w:rsidR="00EF44CE" w:rsidRPr="000066E5">
              <w:rPr>
                <w:sz w:val="18"/>
                <w:szCs w:val="18"/>
              </w:rPr>
              <w:t xml:space="preserve">clearer </w:t>
            </w:r>
            <w:r w:rsidR="0068219C" w:rsidRPr="000066E5">
              <w:rPr>
                <w:sz w:val="18"/>
                <w:szCs w:val="18"/>
              </w:rPr>
              <w:t>processes</w:t>
            </w:r>
            <w:r w:rsidR="004316C5" w:rsidRPr="000066E5">
              <w:rPr>
                <w:sz w:val="18"/>
                <w:szCs w:val="18"/>
              </w:rPr>
              <w:t>. For example,</w:t>
            </w:r>
            <w:r w:rsidR="00013187" w:rsidRPr="000066E5">
              <w:rPr>
                <w:sz w:val="18"/>
                <w:szCs w:val="18"/>
              </w:rPr>
              <w:t xml:space="preserve"> track</w:t>
            </w:r>
            <w:r w:rsidR="004316C5" w:rsidRPr="000066E5">
              <w:rPr>
                <w:sz w:val="18"/>
                <w:szCs w:val="18"/>
              </w:rPr>
              <w:t>ing</w:t>
            </w:r>
            <w:r w:rsidR="00013187" w:rsidRPr="000066E5">
              <w:rPr>
                <w:sz w:val="18"/>
                <w:szCs w:val="18"/>
              </w:rPr>
              <w:t xml:space="preserve"> </w:t>
            </w:r>
            <w:r w:rsidR="0057686B" w:rsidRPr="000066E5">
              <w:rPr>
                <w:sz w:val="18"/>
                <w:szCs w:val="18"/>
              </w:rPr>
              <w:t>whe</w:t>
            </w:r>
            <w:r w:rsidR="004316C5" w:rsidRPr="000066E5">
              <w:rPr>
                <w:sz w:val="18"/>
                <w:szCs w:val="18"/>
              </w:rPr>
              <w:t>n</w:t>
            </w:r>
            <w:r w:rsidR="004D2078" w:rsidRPr="000066E5">
              <w:rPr>
                <w:sz w:val="18"/>
                <w:szCs w:val="18"/>
              </w:rPr>
              <w:t xml:space="preserve"> Parties </w:t>
            </w:r>
            <w:r w:rsidR="006A6DD7" w:rsidRPr="000066E5">
              <w:rPr>
                <w:sz w:val="18"/>
                <w:szCs w:val="18"/>
              </w:rPr>
              <w:t>raise</w:t>
            </w:r>
            <w:r w:rsidR="00A631B2" w:rsidRPr="000066E5">
              <w:rPr>
                <w:sz w:val="18"/>
                <w:szCs w:val="18"/>
              </w:rPr>
              <w:t xml:space="preserve"> that</w:t>
            </w:r>
            <w:r w:rsidR="0057686B" w:rsidRPr="000066E5">
              <w:rPr>
                <w:sz w:val="18"/>
                <w:szCs w:val="18"/>
              </w:rPr>
              <w:t xml:space="preserve"> Partnership principles are not being applied </w:t>
            </w:r>
            <w:r w:rsidR="00013187" w:rsidRPr="000066E5">
              <w:rPr>
                <w:sz w:val="18"/>
                <w:szCs w:val="18"/>
              </w:rPr>
              <w:t>and</w:t>
            </w:r>
            <w:r w:rsidR="0057686B" w:rsidRPr="000066E5">
              <w:rPr>
                <w:sz w:val="18"/>
                <w:szCs w:val="18"/>
              </w:rPr>
              <w:t xml:space="preserve"> </w:t>
            </w:r>
            <w:r w:rsidR="00264541" w:rsidRPr="000066E5">
              <w:rPr>
                <w:sz w:val="18"/>
                <w:szCs w:val="18"/>
              </w:rPr>
              <w:t>responses</w:t>
            </w:r>
            <w:r w:rsidR="00144592" w:rsidRPr="000066E5">
              <w:rPr>
                <w:sz w:val="18"/>
                <w:szCs w:val="18"/>
              </w:rPr>
              <w:t xml:space="preserve"> to </w:t>
            </w:r>
            <w:r w:rsidR="00EF44CE" w:rsidRPr="000066E5">
              <w:rPr>
                <w:sz w:val="18"/>
                <w:szCs w:val="18"/>
              </w:rPr>
              <w:t xml:space="preserve">significant </w:t>
            </w:r>
            <w:r w:rsidR="00013187" w:rsidRPr="000066E5">
              <w:rPr>
                <w:sz w:val="18"/>
                <w:szCs w:val="18"/>
              </w:rPr>
              <w:t>grievances.</w:t>
            </w:r>
          </w:p>
        </w:tc>
        <w:tc>
          <w:tcPr>
            <w:tcW w:w="1128" w:type="dxa"/>
          </w:tcPr>
          <w:p w14:paraId="5CD85DBB" w14:textId="1CE4A36E" w:rsidR="00BE32AB" w:rsidRPr="000066E5" w:rsidRDefault="00BE32AB" w:rsidP="0096444A">
            <w:pPr>
              <w:spacing w:before="40" w:after="40"/>
            </w:pPr>
          </w:p>
        </w:tc>
      </w:tr>
      <w:tr w:rsidR="00DF57D9" w:rsidRPr="000066E5" w14:paraId="1F6C258B" w14:textId="77777777" w:rsidTr="002B20A6">
        <w:tc>
          <w:tcPr>
            <w:tcW w:w="406" w:type="dxa"/>
          </w:tcPr>
          <w:p w14:paraId="29D366F2" w14:textId="77777777" w:rsidR="00BE32AB" w:rsidRPr="000066E5" w:rsidRDefault="00BE32AB" w:rsidP="002013E5">
            <w:pPr>
              <w:pStyle w:val="ListParagraph"/>
              <w:numPr>
                <w:ilvl w:val="0"/>
                <w:numId w:val="22"/>
              </w:numPr>
              <w:spacing w:before="40" w:after="40"/>
            </w:pPr>
          </w:p>
        </w:tc>
        <w:tc>
          <w:tcPr>
            <w:tcW w:w="3139" w:type="dxa"/>
          </w:tcPr>
          <w:p w14:paraId="41E6A39D" w14:textId="720EB237" w:rsidR="00DF57D9" w:rsidRPr="000066E5" w:rsidRDefault="00BE32AB" w:rsidP="00BE32AB">
            <w:pPr>
              <w:pStyle w:val="Default"/>
              <w:rPr>
                <w:rFonts w:ascii="Arial" w:hAnsi="Arial" w:cs="Arial"/>
                <w:color w:val="auto"/>
                <w:sz w:val="18"/>
                <w:szCs w:val="18"/>
              </w:rPr>
            </w:pPr>
            <w:r w:rsidRPr="000066E5">
              <w:rPr>
                <w:rFonts w:ascii="Arial" w:hAnsi="Arial" w:cs="Arial"/>
                <w:color w:val="auto"/>
                <w:sz w:val="18"/>
                <w:szCs w:val="18"/>
              </w:rPr>
              <w:t>Aboriginal and Torres Strait Islander people have greater agency in government processes</w:t>
            </w:r>
            <w:r w:rsidR="00DF57D9" w:rsidRPr="000066E5">
              <w:rPr>
                <w:rFonts w:ascii="Arial" w:hAnsi="Arial" w:cs="Arial"/>
                <w:color w:val="auto"/>
                <w:sz w:val="18"/>
                <w:szCs w:val="18"/>
              </w:rPr>
              <w:t>:</w:t>
            </w:r>
            <w:r w:rsidRPr="000066E5">
              <w:rPr>
                <w:rFonts w:ascii="Arial" w:hAnsi="Arial" w:cs="Arial"/>
                <w:color w:val="auto"/>
                <w:sz w:val="18"/>
                <w:szCs w:val="18"/>
              </w:rPr>
              <w:t xml:space="preserve"> </w:t>
            </w:r>
          </w:p>
          <w:p w14:paraId="47DC5F96" w14:textId="5155DACF" w:rsidR="00BE32AB" w:rsidRPr="000066E5" w:rsidRDefault="00BE32AB" w:rsidP="002013E5">
            <w:pPr>
              <w:pStyle w:val="Numberedlistparagraph"/>
              <w:numPr>
                <w:ilvl w:val="0"/>
                <w:numId w:val="27"/>
              </w:numPr>
              <w:ind w:left="346" w:right="-102"/>
              <w:rPr>
                <w:sz w:val="18"/>
                <w:szCs w:val="18"/>
              </w:rPr>
            </w:pPr>
            <w:r w:rsidRPr="000066E5">
              <w:rPr>
                <w:sz w:val="18"/>
                <w:szCs w:val="18"/>
              </w:rPr>
              <w:t xml:space="preserve">All </w:t>
            </w:r>
            <w:r w:rsidR="001B0387" w:rsidRPr="000066E5">
              <w:rPr>
                <w:sz w:val="18"/>
                <w:szCs w:val="18"/>
              </w:rPr>
              <w:t>Parties</w:t>
            </w:r>
            <w:r w:rsidRPr="000066E5">
              <w:rPr>
                <w:sz w:val="18"/>
                <w:szCs w:val="18"/>
              </w:rPr>
              <w:t xml:space="preserve"> have arrangements in place or proposed to strengthen the agency of Aboriginal and Torres Strait Islander people in the implementation of </w:t>
            </w:r>
            <w:proofErr w:type="gramStart"/>
            <w:r w:rsidRPr="000066E5">
              <w:rPr>
                <w:sz w:val="18"/>
                <w:szCs w:val="18"/>
              </w:rPr>
              <w:t>Closing</w:t>
            </w:r>
            <w:proofErr w:type="gramEnd"/>
            <w:r w:rsidRPr="000066E5">
              <w:rPr>
                <w:sz w:val="18"/>
                <w:szCs w:val="18"/>
              </w:rPr>
              <w:t xml:space="preserve"> the Gap commitments. </w:t>
            </w:r>
          </w:p>
          <w:p w14:paraId="44E3269B" w14:textId="77777777" w:rsidR="00BE32AB" w:rsidRPr="000066E5" w:rsidRDefault="00BE32AB" w:rsidP="002013E5">
            <w:pPr>
              <w:pStyle w:val="Numberedlistparagraph"/>
              <w:numPr>
                <w:ilvl w:val="0"/>
                <w:numId w:val="27"/>
              </w:numPr>
              <w:ind w:left="343" w:right="-102"/>
              <w:rPr>
                <w:sz w:val="18"/>
                <w:szCs w:val="18"/>
              </w:rPr>
            </w:pPr>
            <w:r w:rsidRPr="000066E5">
              <w:rPr>
                <w:sz w:val="18"/>
                <w:szCs w:val="18"/>
              </w:rPr>
              <w:t xml:space="preserve">Government Parties are building their own capacity to engage Aboriginal and Torres Strait Islander people, particularly at the regional and local levels. </w:t>
            </w:r>
          </w:p>
          <w:p w14:paraId="785192E0" w14:textId="32CE121F" w:rsidR="00BE32AB" w:rsidRPr="000066E5" w:rsidRDefault="00BE32AB" w:rsidP="002013E5">
            <w:pPr>
              <w:pStyle w:val="Numberedlistparagraph"/>
              <w:numPr>
                <w:ilvl w:val="0"/>
                <w:numId w:val="27"/>
              </w:numPr>
              <w:ind w:left="343" w:right="-102"/>
              <w:rPr>
                <w:sz w:val="18"/>
                <w:szCs w:val="18"/>
              </w:rPr>
            </w:pPr>
            <w:r w:rsidRPr="000066E5">
              <w:rPr>
                <w:sz w:val="18"/>
                <w:szCs w:val="18"/>
              </w:rPr>
              <w:t xml:space="preserve">Existing and emerging approaches to shared </w:t>
            </w:r>
            <w:r w:rsidR="000F70C8" w:rsidRPr="000066E5">
              <w:rPr>
                <w:sz w:val="18"/>
                <w:szCs w:val="18"/>
              </w:rPr>
              <w:t>decision-making</w:t>
            </w:r>
            <w:r w:rsidRPr="000066E5">
              <w:rPr>
                <w:sz w:val="18"/>
                <w:szCs w:val="18"/>
              </w:rPr>
              <w:t xml:space="preserve"> and self-determination and local priority-setting and service delivery are being provided for and encouraged by all Partnership Parties</w:t>
            </w:r>
            <w:r w:rsidR="002C54CE" w:rsidRPr="000066E5">
              <w:rPr>
                <w:sz w:val="18"/>
                <w:szCs w:val="18"/>
              </w:rPr>
              <w:t>.</w:t>
            </w:r>
          </w:p>
        </w:tc>
        <w:tc>
          <w:tcPr>
            <w:tcW w:w="5959" w:type="dxa"/>
          </w:tcPr>
          <w:p w14:paraId="273E4CF4" w14:textId="04CC97D3" w:rsidR="00413407" w:rsidRPr="000066E5" w:rsidRDefault="009B1C56" w:rsidP="001B194A">
            <w:pPr>
              <w:jc w:val="left"/>
              <w:rPr>
                <w:sz w:val="18"/>
                <w:szCs w:val="18"/>
              </w:rPr>
            </w:pPr>
            <w:r w:rsidRPr="000066E5">
              <w:rPr>
                <w:sz w:val="18"/>
                <w:szCs w:val="18"/>
              </w:rPr>
              <w:t xml:space="preserve">The Partnership is on track in increasing Aboriginal and Torres Strait Islander agency, and a number of factors support this: </w:t>
            </w:r>
          </w:p>
          <w:p w14:paraId="4C462DC8" w14:textId="6F02030A" w:rsidR="00BE54F9" w:rsidRPr="000066E5" w:rsidRDefault="00BE54F9" w:rsidP="001B194A">
            <w:pPr>
              <w:pStyle w:val="ListParagraph"/>
              <w:ind w:left="486"/>
              <w:jc w:val="left"/>
              <w:rPr>
                <w:sz w:val="18"/>
                <w:szCs w:val="18"/>
              </w:rPr>
            </w:pPr>
            <w:r w:rsidRPr="000066E5">
              <w:rPr>
                <w:sz w:val="18"/>
                <w:szCs w:val="18"/>
              </w:rPr>
              <w:t>Improved relationships, collaboration</w:t>
            </w:r>
            <w:r w:rsidR="002C54CE" w:rsidRPr="000066E5">
              <w:rPr>
                <w:sz w:val="18"/>
                <w:szCs w:val="18"/>
              </w:rPr>
              <w:t>,</w:t>
            </w:r>
            <w:r w:rsidRPr="000066E5">
              <w:rPr>
                <w:sz w:val="18"/>
                <w:szCs w:val="18"/>
              </w:rPr>
              <w:t xml:space="preserve"> and co-ordination between the Parties</w:t>
            </w:r>
            <w:r w:rsidR="008413EA" w:rsidRPr="000066E5">
              <w:rPr>
                <w:sz w:val="18"/>
                <w:szCs w:val="18"/>
              </w:rPr>
              <w:t xml:space="preserve"> – t</w:t>
            </w:r>
            <w:r w:rsidR="009B1C56" w:rsidRPr="000066E5">
              <w:rPr>
                <w:sz w:val="18"/>
                <w:szCs w:val="18"/>
              </w:rPr>
              <w:t>his i</w:t>
            </w:r>
            <w:r w:rsidRPr="000066E5">
              <w:rPr>
                <w:sz w:val="18"/>
                <w:szCs w:val="18"/>
              </w:rPr>
              <w:t>ndicat</w:t>
            </w:r>
            <w:r w:rsidR="009B1C56" w:rsidRPr="000066E5">
              <w:rPr>
                <w:sz w:val="18"/>
                <w:szCs w:val="18"/>
              </w:rPr>
              <w:t>es</w:t>
            </w:r>
            <w:r w:rsidRPr="000066E5">
              <w:rPr>
                <w:sz w:val="18"/>
                <w:szCs w:val="18"/>
              </w:rPr>
              <w:t xml:space="preserve"> that governance structures are promoting increased shared</w:t>
            </w:r>
            <w:r w:rsidR="002C54CE" w:rsidRPr="000066E5">
              <w:rPr>
                <w:sz w:val="18"/>
                <w:szCs w:val="18"/>
              </w:rPr>
              <w:t xml:space="preserve"> </w:t>
            </w:r>
            <w:r w:rsidR="000F70C8" w:rsidRPr="000066E5">
              <w:rPr>
                <w:sz w:val="18"/>
                <w:szCs w:val="18"/>
              </w:rPr>
              <w:t>decision-making</w:t>
            </w:r>
            <w:r w:rsidRPr="000066E5">
              <w:rPr>
                <w:sz w:val="18"/>
                <w:szCs w:val="18"/>
              </w:rPr>
              <w:t xml:space="preserve"> and greater agency for Aboriginal and Torres Strait Islander </w:t>
            </w:r>
            <w:r w:rsidR="00F82889" w:rsidRPr="000066E5">
              <w:rPr>
                <w:sz w:val="18"/>
                <w:szCs w:val="18"/>
              </w:rPr>
              <w:t>P</w:t>
            </w:r>
            <w:r w:rsidRPr="000066E5">
              <w:rPr>
                <w:sz w:val="18"/>
                <w:szCs w:val="18"/>
              </w:rPr>
              <w:t>eoples in Government processes</w:t>
            </w:r>
          </w:p>
          <w:p w14:paraId="44C1FC4C" w14:textId="3B3B7D5C" w:rsidR="00413407" w:rsidRPr="000066E5" w:rsidRDefault="00A237DE" w:rsidP="001B194A">
            <w:pPr>
              <w:pStyle w:val="ListParagraph"/>
              <w:ind w:left="486"/>
              <w:jc w:val="left"/>
              <w:rPr>
                <w:sz w:val="18"/>
                <w:szCs w:val="18"/>
              </w:rPr>
            </w:pPr>
            <w:r w:rsidRPr="000066E5">
              <w:rPr>
                <w:sz w:val="18"/>
                <w:szCs w:val="18"/>
              </w:rPr>
              <w:t xml:space="preserve">The </w:t>
            </w:r>
            <w:r w:rsidR="00413407" w:rsidRPr="000066E5">
              <w:rPr>
                <w:sz w:val="18"/>
                <w:szCs w:val="18"/>
              </w:rPr>
              <w:t>Peaks are becoming better equipped to collaborate, share knowledge, set agendas, and advocate for the interests of their communities in a more unified manner</w:t>
            </w:r>
          </w:p>
          <w:p w14:paraId="390D3F73" w14:textId="182235F2" w:rsidR="00BE32AB" w:rsidRPr="000066E5" w:rsidRDefault="00413407" w:rsidP="001B194A">
            <w:pPr>
              <w:pStyle w:val="ListParagraph"/>
              <w:ind w:left="486"/>
              <w:jc w:val="left"/>
              <w:rPr>
                <w:sz w:val="18"/>
                <w:szCs w:val="18"/>
              </w:rPr>
            </w:pPr>
            <w:r w:rsidRPr="000066E5">
              <w:rPr>
                <w:sz w:val="18"/>
                <w:szCs w:val="18"/>
              </w:rPr>
              <w:t>Governments are gaining important insights into what it takes to work in partnership, and are motivated to emulate better practice</w:t>
            </w:r>
            <w:r w:rsidR="00BD6DBB" w:rsidRPr="000066E5">
              <w:rPr>
                <w:sz w:val="18"/>
                <w:szCs w:val="18"/>
              </w:rPr>
              <w:t xml:space="preserve"> between jurisdictions</w:t>
            </w:r>
            <w:r w:rsidRPr="000066E5">
              <w:rPr>
                <w:sz w:val="18"/>
                <w:szCs w:val="18"/>
              </w:rPr>
              <w:t xml:space="preserve">, showing that emerging approaches to shared </w:t>
            </w:r>
            <w:r w:rsidR="000F70C8" w:rsidRPr="000066E5">
              <w:rPr>
                <w:sz w:val="18"/>
                <w:szCs w:val="18"/>
              </w:rPr>
              <w:t>decision-making</w:t>
            </w:r>
            <w:r w:rsidRPr="000066E5">
              <w:rPr>
                <w:sz w:val="18"/>
                <w:szCs w:val="18"/>
              </w:rPr>
              <w:t xml:space="preserve">, self-determination, local priority </w:t>
            </w:r>
            <w:r w:rsidR="0029202E" w:rsidRPr="000066E5">
              <w:rPr>
                <w:sz w:val="18"/>
                <w:szCs w:val="18"/>
              </w:rPr>
              <w:t>setting,</w:t>
            </w:r>
            <w:r w:rsidRPr="000066E5">
              <w:rPr>
                <w:sz w:val="18"/>
                <w:szCs w:val="18"/>
              </w:rPr>
              <w:t xml:space="preserve"> and service delivery are being encouraged</w:t>
            </w:r>
          </w:p>
          <w:p w14:paraId="6C7C9941" w14:textId="58FC0D0A" w:rsidR="00BE54F9" w:rsidRPr="000066E5" w:rsidRDefault="009B1C56" w:rsidP="001B194A">
            <w:pPr>
              <w:jc w:val="left"/>
              <w:rPr>
                <w:sz w:val="18"/>
                <w:szCs w:val="18"/>
              </w:rPr>
            </w:pPr>
            <w:r w:rsidRPr="000066E5">
              <w:rPr>
                <w:sz w:val="18"/>
                <w:szCs w:val="18"/>
              </w:rPr>
              <w:t xml:space="preserve">However, there is scope </w:t>
            </w:r>
            <w:r w:rsidR="00364E64" w:rsidRPr="000066E5">
              <w:rPr>
                <w:sz w:val="18"/>
                <w:szCs w:val="18"/>
              </w:rPr>
              <w:t>for improved agency</w:t>
            </w:r>
            <w:r w:rsidRPr="000066E5">
              <w:rPr>
                <w:sz w:val="18"/>
                <w:szCs w:val="18"/>
              </w:rPr>
              <w:t xml:space="preserve">. </w:t>
            </w:r>
            <w:r w:rsidR="00BE54F9" w:rsidRPr="000066E5">
              <w:rPr>
                <w:sz w:val="18"/>
                <w:szCs w:val="18"/>
              </w:rPr>
              <w:t xml:space="preserve">Some </w:t>
            </w:r>
            <w:r w:rsidR="008413EA" w:rsidRPr="000066E5">
              <w:rPr>
                <w:sz w:val="18"/>
                <w:szCs w:val="18"/>
              </w:rPr>
              <w:t>g</w:t>
            </w:r>
            <w:r w:rsidR="00BE54F9" w:rsidRPr="000066E5">
              <w:rPr>
                <w:sz w:val="18"/>
                <w:szCs w:val="18"/>
              </w:rPr>
              <w:t xml:space="preserve">overnments </w:t>
            </w:r>
            <w:r w:rsidR="00A95450" w:rsidRPr="000066E5">
              <w:rPr>
                <w:sz w:val="18"/>
                <w:szCs w:val="18"/>
              </w:rPr>
              <w:t xml:space="preserve">could </w:t>
            </w:r>
            <w:r w:rsidR="00BE54F9" w:rsidRPr="000066E5">
              <w:rPr>
                <w:sz w:val="18"/>
                <w:szCs w:val="18"/>
              </w:rPr>
              <w:t>improve engagement with their jurisdictional</w:t>
            </w:r>
            <w:r w:rsidRPr="000066E5">
              <w:rPr>
                <w:sz w:val="18"/>
                <w:szCs w:val="18"/>
              </w:rPr>
              <w:t xml:space="preserve"> Peaks</w:t>
            </w:r>
            <w:r w:rsidR="00505F25" w:rsidRPr="000066E5">
              <w:rPr>
                <w:sz w:val="18"/>
                <w:szCs w:val="18"/>
              </w:rPr>
              <w:t xml:space="preserve"> and other Aboriginal and Torres Strait Islander groups</w:t>
            </w:r>
            <w:r w:rsidR="00BE54F9" w:rsidRPr="000066E5">
              <w:rPr>
                <w:sz w:val="18"/>
                <w:szCs w:val="18"/>
                <w:lang w:val="en-US"/>
              </w:rPr>
              <w:t>.</w:t>
            </w:r>
            <w:r w:rsidR="00BE54F9" w:rsidRPr="000066E5">
              <w:rPr>
                <w:sz w:val="18"/>
                <w:szCs w:val="18"/>
              </w:rPr>
              <w:t xml:space="preserve"> For example,</w:t>
            </w:r>
            <w:r w:rsidR="00975EBC" w:rsidRPr="000066E5">
              <w:rPr>
                <w:sz w:val="18"/>
                <w:szCs w:val="18"/>
              </w:rPr>
              <w:t xml:space="preserve"> by</w:t>
            </w:r>
            <w:r w:rsidR="00A95450" w:rsidRPr="000066E5">
              <w:rPr>
                <w:sz w:val="18"/>
                <w:szCs w:val="18"/>
              </w:rPr>
              <w:t xml:space="preserve"> </w:t>
            </w:r>
            <w:r w:rsidR="00BE54F9" w:rsidRPr="000066E5">
              <w:rPr>
                <w:sz w:val="18"/>
                <w:szCs w:val="18"/>
              </w:rPr>
              <w:t>ensuring there is early engagement and proper information sharing; and creating more trusted, solution</w:t>
            </w:r>
            <w:r w:rsidR="00035E94" w:rsidRPr="000066E5">
              <w:rPr>
                <w:sz w:val="18"/>
                <w:szCs w:val="18"/>
              </w:rPr>
              <w:t>s</w:t>
            </w:r>
            <w:r w:rsidR="00880D4F" w:rsidRPr="000066E5">
              <w:rPr>
                <w:sz w:val="18"/>
                <w:szCs w:val="18"/>
              </w:rPr>
              <w:t>-</w:t>
            </w:r>
            <w:r w:rsidR="00BE54F9" w:rsidRPr="000066E5">
              <w:rPr>
                <w:sz w:val="18"/>
                <w:szCs w:val="18"/>
              </w:rPr>
              <w:t xml:space="preserve">focused, and robust </w:t>
            </w:r>
            <w:r w:rsidR="004B632B" w:rsidRPr="000066E5">
              <w:rPr>
                <w:sz w:val="18"/>
                <w:szCs w:val="18"/>
              </w:rPr>
              <w:t>shared</w:t>
            </w:r>
            <w:r w:rsidR="00035E94" w:rsidRPr="000066E5">
              <w:rPr>
                <w:sz w:val="18"/>
                <w:szCs w:val="18"/>
              </w:rPr>
              <w:t xml:space="preserve"> </w:t>
            </w:r>
            <w:r w:rsidR="00E07171" w:rsidRPr="000066E5">
              <w:rPr>
                <w:sz w:val="18"/>
                <w:szCs w:val="18"/>
              </w:rPr>
              <w:t>decision-making</w:t>
            </w:r>
            <w:r w:rsidR="00BE54F9" w:rsidRPr="000066E5">
              <w:rPr>
                <w:sz w:val="18"/>
                <w:szCs w:val="18"/>
              </w:rPr>
              <w:t xml:space="preserve">. Governments should also take care in ensuring </w:t>
            </w:r>
            <w:r w:rsidR="00A237DE" w:rsidRPr="000066E5">
              <w:rPr>
                <w:sz w:val="18"/>
                <w:szCs w:val="18"/>
              </w:rPr>
              <w:t xml:space="preserve">the </w:t>
            </w:r>
            <w:r w:rsidR="00BE54F9" w:rsidRPr="000066E5">
              <w:rPr>
                <w:sz w:val="18"/>
                <w:szCs w:val="18"/>
              </w:rPr>
              <w:t>Peaks or other community sector partners are properly represented in governance arrangements</w:t>
            </w:r>
            <w:r w:rsidRPr="000066E5">
              <w:rPr>
                <w:sz w:val="18"/>
                <w:szCs w:val="18"/>
              </w:rPr>
              <w:t>.</w:t>
            </w:r>
          </w:p>
        </w:tc>
        <w:tc>
          <w:tcPr>
            <w:tcW w:w="1128" w:type="dxa"/>
          </w:tcPr>
          <w:p w14:paraId="03103273" w14:textId="45D96DD2" w:rsidR="00BE32AB" w:rsidRPr="000066E5" w:rsidRDefault="00144592" w:rsidP="0096444A">
            <w:pPr>
              <w:spacing w:before="40" w:after="40"/>
            </w:pPr>
            <w:r w:rsidRPr="000066E5">
              <w:rPr>
                <w:noProof/>
                <w:lang w:eastAsia="en-AU"/>
              </w:rPr>
              <mc:AlternateContent>
                <mc:Choice Requires="wps">
                  <w:drawing>
                    <wp:anchor distT="0" distB="0" distL="114300" distR="114300" simplePos="0" relativeHeight="251658246" behindDoc="0" locked="0" layoutInCell="1" allowOverlap="1" wp14:anchorId="3C51400B" wp14:editId="7FFE8B25">
                      <wp:simplePos x="0" y="0"/>
                      <wp:positionH relativeFrom="column">
                        <wp:posOffset>147532</wp:posOffset>
                      </wp:positionH>
                      <wp:positionV relativeFrom="paragraph">
                        <wp:posOffset>1471930</wp:posOffset>
                      </wp:positionV>
                      <wp:extent cx="287382" cy="287382"/>
                      <wp:effectExtent l="0" t="0" r="17780" b="17780"/>
                      <wp:wrapNone/>
                      <wp:docPr id="13" name="Oval 13" descr="Progressing, with scope for improvement" title="Progress Rating"/>
                      <wp:cNvGraphicFramePr/>
                      <a:graphic xmlns:a="http://schemas.openxmlformats.org/drawingml/2006/main">
                        <a:graphicData uri="http://schemas.microsoft.com/office/word/2010/wordprocessingShape">
                          <wps:wsp>
                            <wps:cNvSpPr/>
                            <wps:spPr>
                              <a:xfrm>
                                <a:off x="0" y="0"/>
                                <a:ext cx="287382" cy="287382"/>
                              </a:xfrm>
                              <a:prstGeom prst="ellipse">
                                <a:avLst/>
                              </a:prstGeom>
                              <a:solidFill>
                                <a:srgbClr val="B0852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E965" id="Oval 13" o:spid="_x0000_s1026" alt="Title: Progress Rating - Description: Progressing, with scope for improvement" style="position:absolute;margin-left:11.6pt;margin-top:115.9pt;width:22.65pt;height:22.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" fillcolor="#b0852e" strokecolor="#1f3763 [1604]" strokeweight="1pt">
                      <v:stroke joinstyle="miter"/>
                    </v:oval>
                  </w:pict>
                </mc:Fallback>
              </mc:AlternateContent>
            </w:r>
          </w:p>
        </w:tc>
      </w:tr>
      <w:tr w:rsidR="00DF57D9" w:rsidRPr="000066E5" w14:paraId="437F6DCE" w14:textId="77777777" w:rsidTr="002B20A6">
        <w:tc>
          <w:tcPr>
            <w:tcW w:w="406" w:type="dxa"/>
          </w:tcPr>
          <w:p w14:paraId="2EB0675F" w14:textId="77777777" w:rsidR="00BE32AB" w:rsidRPr="000066E5" w:rsidRDefault="00BE32AB" w:rsidP="002013E5">
            <w:pPr>
              <w:pStyle w:val="ListParagraph"/>
              <w:numPr>
                <w:ilvl w:val="0"/>
                <w:numId w:val="22"/>
              </w:numPr>
              <w:spacing w:before="40" w:after="40"/>
            </w:pPr>
          </w:p>
        </w:tc>
        <w:tc>
          <w:tcPr>
            <w:tcW w:w="3139" w:type="dxa"/>
          </w:tcPr>
          <w:p w14:paraId="407A621B" w14:textId="20582284" w:rsidR="00BE32AB" w:rsidRPr="000066E5" w:rsidRDefault="00BE32AB" w:rsidP="001B194A">
            <w:pPr>
              <w:jc w:val="left"/>
              <w:rPr>
                <w:sz w:val="18"/>
                <w:szCs w:val="18"/>
              </w:rPr>
            </w:pPr>
            <w:r w:rsidRPr="000066E5">
              <w:rPr>
                <w:sz w:val="18"/>
                <w:szCs w:val="18"/>
              </w:rPr>
              <w:t>Decisions are based on evidence (empirical and lived experience).</w:t>
            </w:r>
          </w:p>
        </w:tc>
        <w:tc>
          <w:tcPr>
            <w:tcW w:w="5959" w:type="dxa"/>
          </w:tcPr>
          <w:p w14:paraId="7E416801" w14:textId="586DE72D" w:rsidR="00505F25" w:rsidRPr="000066E5" w:rsidRDefault="00CB2EA4" w:rsidP="001B194A">
            <w:pPr>
              <w:jc w:val="left"/>
              <w:rPr>
                <w:sz w:val="18"/>
                <w:szCs w:val="18"/>
                <w:lang w:val="en-US"/>
              </w:rPr>
            </w:pPr>
            <w:r w:rsidRPr="000066E5">
              <w:rPr>
                <w:sz w:val="18"/>
                <w:szCs w:val="18"/>
              </w:rPr>
              <w:t>T</w:t>
            </w:r>
            <w:r w:rsidR="00486E13" w:rsidRPr="000066E5">
              <w:rPr>
                <w:sz w:val="18"/>
                <w:szCs w:val="18"/>
              </w:rPr>
              <w:t xml:space="preserve">he Parties recognise the need to utilise the breadth of content knowledge and an evidence base of empirical data, as well as qualitative lived experience. </w:t>
            </w:r>
            <w:r w:rsidRPr="000066E5">
              <w:rPr>
                <w:sz w:val="18"/>
                <w:szCs w:val="18"/>
              </w:rPr>
              <w:t>Nevertheless, there</w:t>
            </w:r>
            <w:r w:rsidR="00505F25" w:rsidRPr="000066E5">
              <w:rPr>
                <w:sz w:val="18"/>
                <w:szCs w:val="18"/>
              </w:rPr>
              <w:t xml:space="preserve"> was sentiment that more work is required to </w:t>
            </w:r>
            <w:r w:rsidR="00505F25" w:rsidRPr="000066E5">
              <w:rPr>
                <w:sz w:val="18"/>
                <w:szCs w:val="18"/>
                <w:lang w:val="en-US"/>
              </w:rPr>
              <w:t xml:space="preserve">improve the data and evidence base for </w:t>
            </w:r>
            <w:r w:rsidR="000F70C8" w:rsidRPr="000066E5">
              <w:rPr>
                <w:sz w:val="18"/>
                <w:szCs w:val="18"/>
                <w:lang w:val="en-US"/>
              </w:rPr>
              <w:t>decision-making</w:t>
            </w:r>
            <w:r w:rsidR="00505F25" w:rsidRPr="000066E5">
              <w:rPr>
                <w:sz w:val="18"/>
                <w:szCs w:val="18"/>
                <w:lang w:val="en-US"/>
              </w:rPr>
              <w:t>:</w:t>
            </w:r>
          </w:p>
          <w:p w14:paraId="5C6290FF" w14:textId="0F0E1F69" w:rsidR="00486E13" w:rsidRPr="000066E5" w:rsidRDefault="00486E13" w:rsidP="001B194A">
            <w:pPr>
              <w:pStyle w:val="ListParagraph"/>
              <w:ind w:left="486"/>
              <w:jc w:val="left"/>
              <w:rPr>
                <w:sz w:val="18"/>
                <w:szCs w:val="18"/>
              </w:rPr>
            </w:pPr>
            <w:r w:rsidRPr="000066E5">
              <w:rPr>
                <w:sz w:val="18"/>
                <w:szCs w:val="18"/>
              </w:rPr>
              <w:t>Time pressures can result in decisions being made on scant evidence</w:t>
            </w:r>
            <w:r w:rsidR="00F56EEE" w:rsidRPr="000066E5">
              <w:rPr>
                <w:sz w:val="18"/>
                <w:szCs w:val="18"/>
              </w:rPr>
              <w:t xml:space="preserve"> – p</w:t>
            </w:r>
            <w:r w:rsidRPr="000066E5">
              <w:rPr>
                <w:sz w:val="18"/>
                <w:szCs w:val="18"/>
              </w:rPr>
              <w:t>arties must be flexible to change in light of new evidence</w:t>
            </w:r>
          </w:p>
          <w:p w14:paraId="4C617335" w14:textId="2BD7B026" w:rsidR="00486E13" w:rsidRPr="000066E5" w:rsidRDefault="00A237DE" w:rsidP="001B194A">
            <w:pPr>
              <w:pStyle w:val="ListParagraph"/>
              <w:ind w:left="486"/>
              <w:jc w:val="left"/>
              <w:rPr>
                <w:sz w:val="18"/>
                <w:szCs w:val="18"/>
                <w:lang w:val="en-US"/>
              </w:rPr>
            </w:pPr>
            <w:r w:rsidRPr="000066E5">
              <w:rPr>
                <w:sz w:val="18"/>
                <w:szCs w:val="18"/>
                <w:lang w:val="en-US"/>
              </w:rPr>
              <w:t xml:space="preserve">The </w:t>
            </w:r>
            <w:r w:rsidR="00486E13" w:rsidRPr="000066E5">
              <w:rPr>
                <w:sz w:val="18"/>
                <w:szCs w:val="18"/>
                <w:lang w:val="en-US"/>
              </w:rPr>
              <w:t>Peaks express</w:t>
            </w:r>
            <w:r w:rsidR="00505F25" w:rsidRPr="000066E5">
              <w:rPr>
                <w:sz w:val="18"/>
                <w:szCs w:val="18"/>
                <w:lang w:val="en-US"/>
              </w:rPr>
              <w:t>ed</w:t>
            </w:r>
            <w:r w:rsidR="00486E13" w:rsidRPr="000066E5">
              <w:rPr>
                <w:sz w:val="18"/>
                <w:szCs w:val="18"/>
                <w:lang w:val="en-US"/>
              </w:rPr>
              <w:t xml:space="preserve"> concern that in some instances, when deep </w:t>
            </w:r>
            <w:r w:rsidR="00CB2EA4" w:rsidRPr="000066E5">
              <w:rPr>
                <w:sz w:val="18"/>
                <w:szCs w:val="18"/>
                <w:lang w:val="en-US"/>
              </w:rPr>
              <w:t xml:space="preserve">community </w:t>
            </w:r>
            <w:r w:rsidR="00486E13" w:rsidRPr="000066E5">
              <w:rPr>
                <w:sz w:val="18"/>
                <w:szCs w:val="18"/>
                <w:lang w:val="en-US"/>
              </w:rPr>
              <w:t>engagement has occurred, outcomes are not always reflected in partnership decisions</w:t>
            </w:r>
          </w:p>
          <w:p w14:paraId="518D99A9" w14:textId="267C5C3A" w:rsidR="00486E13" w:rsidRPr="000066E5" w:rsidRDefault="00486E13" w:rsidP="001B194A">
            <w:pPr>
              <w:pStyle w:val="ListParagraph"/>
              <w:ind w:left="486"/>
              <w:jc w:val="left"/>
              <w:rPr>
                <w:sz w:val="18"/>
                <w:szCs w:val="18"/>
                <w:lang w:val="en-US"/>
              </w:rPr>
            </w:pPr>
            <w:r w:rsidRPr="000066E5">
              <w:rPr>
                <w:sz w:val="18"/>
                <w:szCs w:val="18"/>
                <w:lang w:val="en-US"/>
              </w:rPr>
              <w:lastRenderedPageBreak/>
              <w:t xml:space="preserve">Government </w:t>
            </w:r>
            <w:r w:rsidR="001B0387" w:rsidRPr="000066E5">
              <w:rPr>
                <w:sz w:val="18"/>
                <w:szCs w:val="18"/>
                <w:lang w:val="en-US"/>
              </w:rPr>
              <w:t>Parties</w:t>
            </w:r>
            <w:r w:rsidR="00CB2EA4" w:rsidRPr="000066E5">
              <w:rPr>
                <w:sz w:val="18"/>
                <w:szCs w:val="18"/>
                <w:lang w:val="en-US"/>
              </w:rPr>
              <w:t xml:space="preserve"> may need to improve</w:t>
            </w:r>
            <w:r w:rsidR="00505F25" w:rsidRPr="000066E5">
              <w:rPr>
                <w:sz w:val="18"/>
                <w:szCs w:val="18"/>
                <w:lang w:val="en-US"/>
              </w:rPr>
              <w:t xml:space="preserve"> their appreciation of</w:t>
            </w:r>
            <w:r w:rsidRPr="000066E5">
              <w:rPr>
                <w:sz w:val="18"/>
                <w:szCs w:val="18"/>
                <w:lang w:val="en-US"/>
              </w:rPr>
              <w:t xml:space="preserve"> subject matter and lived</w:t>
            </w:r>
            <w:r w:rsidR="00AE5614" w:rsidRPr="000066E5">
              <w:rPr>
                <w:sz w:val="18"/>
                <w:szCs w:val="18"/>
                <w:lang w:val="en-US"/>
              </w:rPr>
              <w:t xml:space="preserve"> </w:t>
            </w:r>
            <w:r w:rsidRPr="000066E5">
              <w:rPr>
                <w:sz w:val="18"/>
                <w:szCs w:val="18"/>
                <w:lang w:val="en-US"/>
              </w:rPr>
              <w:t>experience expertise</w:t>
            </w:r>
            <w:r w:rsidR="00505F25" w:rsidRPr="000066E5">
              <w:rPr>
                <w:sz w:val="18"/>
                <w:szCs w:val="18"/>
                <w:lang w:val="en-US"/>
              </w:rPr>
              <w:t xml:space="preserve"> of</w:t>
            </w:r>
            <w:r w:rsidR="00A237DE" w:rsidRPr="000066E5">
              <w:rPr>
                <w:sz w:val="18"/>
                <w:szCs w:val="18"/>
                <w:lang w:val="en-US"/>
              </w:rPr>
              <w:t xml:space="preserve"> the</w:t>
            </w:r>
            <w:r w:rsidR="00505F25" w:rsidRPr="000066E5">
              <w:rPr>
                <w:sz w:val="18"/>
                <w:szCs w:val="18"/>
                <w:lang w:val="en-US"/>
              </w:rPr>
              <w:t xml:space="preserve"> Peaks</w:t>
            </w:r>
            <w:r w:rsidRPr="000066E5">
              <w:rPr>
                <w:sz w:val="18"/>
                <w:szCs w:val="18"/>
                <w:lang w:val="en-US"/>
              </w:rPr>
              <w:t xml:space="preserve">. </w:t>
            </w:r>
            <w:r w:rsidR="00CB2EA4" w:rsidRPr="000066E5">
              <w:rPr>
                <w:sz w:val="18"/>
                <w:szCs w:val="18"/>
                <w:lang w:val="en-US"/>
              </w:rPr>
              <w:t xml:space="preserve">For example, </w:t>
            </w:r>
            <w:r w:rsidRPr="000066E5">
              <w:rPr>
                <w:sz w:val="18"/>
                <w:szCs w:val="18"/>
                <w:lang w:val="en-US"/>
              </w:rPr>
              <w:t>targeted engagement with</w:t>
            </w:r>
            <w:r w:rsidR="00A237DE" w:rsidRPr="000066E5">
              <w:rPr>
                <w:sz w:val="18"/>
                <w:szCs w:val="18"/>
                <w:lang w:val="en-US"/>
              </w:rPr>
              <w:t xml:space="preserve"> the</w:t>
            </w:r>
            <w:r w:rsidRPr="000066E5">
              <w:rPr>
                <w:sz w:val="18"/>
                <w:szCs w:val="18"/>
                <w:lang w:val="en-US"/>
              </w:rPr>
              <w:t xml:space="preserve"> Peaks</w:t>
            </w:r>
            <w:r w:rsidR="00CB2EA4" w:rsidRPr="000066E5">
              <w:rPr>
                <w:sz w:val="18"/>
                <w:szCs w:val="18"/>
                <w:lang w:val="en-US"/>
              </w:rPr>
              <w:t xml:space="preserve"> that </w:t>
            </w:r>
            <w:proofErr w:type="spellStart"/>
            <w:r w:rsidR="00CB2EA4" w:rsidRPr="000066E5">
              <w:rPr>
                <w:sz w:val="18"/>
                <w:szCs w:val="18"/>
                <w:lang w:val="en-US"/>
              </w:rPr>
              <w:t>specialise</w:t>
            </w:r>
            <w:proofErr w:type="spellEnd"/>
            <w:r w:rsidR="00CB2EA4" w:rsidRPr="000066E5">
              <w:rPr>
                <w:sz w:val="18"/>
                <w:szCs w:val="18"/>
                <w:lang w:val="en-US"/>
              </w:rPr>
              <w:t xml:space="preserve"> in</w:t>
            </w:r>
            <w:r w:rsidR="00505F25" w:rsidRPr="000066E5">
              <w:rPr>
                <w:sz w:val="18"/>
                <w:szCs w:val="18"/>
                <w:lang w:val="en-US"/>
              </w:rPr>
              <w:t xml:space="preserve"> their field</w:t>
            </w:r>
            <w:r w:rsidR="005A340B" w:rsidRPr="000066E5">
              <w:rPr>
                <w:sz w:val="18"/>
                <w:szCs w:val="18"/>
                <w:lang w:val="en-US"/>
              </w:rPr>
              <w:t xml:space="preserve"> </w:t>
            </w:r>
            <w:r w:rsidR="00F352AD" w:rsidRPr="000066E5">
              <w:rPr>
                <w:sz w:val="18"/>
                <w:szCs w:val="18"/>
                <w:lang w:val="en-US"/>
              </w:rPr>
              <w:t>to create</w:t>
            </w:r>
            <w:r w:rsidR="00BE6D9B" w:rsidRPr="000066E5">
              <w:rPr>
                <w:sz w:val="18"/>
                <w:szCs w:val="18"/>
                <w:lang w:val="en-US"/>
              </w:rPr>
              <w:t xml:space="preserve"> stronger</w:t>
            </w:r>
            <w:r w:rsidR="005A340B" w:rsidRPr="000066E5">
              <w:rPr>
                <w:sz w:val="18"/>
                <w:szCs w:val="18"/>
                <w:lang w:val="en-US"/>
              </w:rPr>
              <w:t xml:space="preserve"> </w:t>
            </w:r>
            <w:r w:rsidR="00F352AD" w:rsidRPr="000066E5">
              <w:rPr>
                <w:sz w:val="18"/>
                <w:szCs w:val="18"/>
                <w:lang w:val="en-US"/>
              </w:rPr>
              <w:t xml:space="preserve">‘policy partnerships’ </w:t>
            </w:r>
            <w:r w:rsidR="00D50208" w:rsidRPr="000066E5">
              <w:rPr>
                <w:sz w:val="18"/>
                <w:szCs w:val="18"/>
                <w:lang w:val="en-US"/>
              </w:rPr>
              <w:t xml:space="preserve">(as described in </w:t>
            </w:r>
            <w:r w:rsidR="00F352AD" w:rsidRPr="000066E5">
              <w:rPr>
                <w:sz w:val="18"/>
                <w:szCs w:val="18"/>
                <w:lang w:val="en-US"/>
              </w:rPr>
              <w:t>the National Agreement</w:t>
            </w:r>
            <w:r w:rsidR="00D50208" w:rsidRPr="000066E5">
              <w:rPr>
                <w:sz w:val="18"/>
                <w:szCs w:val="18"/>
                <w:lang w:val="en-US"/>
              </w:rPr>
              <w:t>)</w:t>
            </w:r>
            <w:r w:rsidR="00CB2EA4" w:rsidRPr="000066E5">
              <w:rPr>
                <w:sz w:val="18"/>
                <w:szCs w:val="18"/>
                <w:lang w:val="en-US"/>
              </w:rPr>
              <w:t>.</w:t>
            </w:r>
            <w:r w:rsidRPr="000066E5">
              <w:rPr>
                <w:sz w:val="18"/>
                <w:szCs w:val="18"/>
                <w:lang w:val="en-US"/>
              </w:rPr>
              <w:t xml:space="preserve"> </w:t>
            </w:r>
          </w:p>
          <w:p w14:paraId="3E38856A" w14:textId="2CB04349" w:rsidR="00C62B6E" w:rsidRPr="000066E5" w:rsidRDefault="00C62B6E" w:rsidP="001B194A">
            <w:pPr>
              <w:jc w:val="left"/>
              <w:rPr>
                <w:sz w:val="18"/>
                <w:szCs w:val="18"/>
                <w:lang w:val="en-US"/>
              </w:rPr>
            </w:pPr>
            <w:r w:rsidRPr="000066E5">
              <w:rPr>
                <w:sz w:val="18"/>
                <w:szCs w:val="18"/>
                <w:lang w:val="en-US"/>
              </w:rPr>
              <w:t>I</w:t>
            </w:r>
            <w:r w:rsidR="00505F25" w:rsidRPr="000066E5">
              <w:rPr>
                <w:sz w:val="18"/>
                <w:szCs w:val="18"/>
                <w:lang w:val="en-US"/>
              </w:rPr>
              <w:t>t is acknowledged that there is work occurring to improve the data and evidence base</w:t>
            </w:r>
            <w:r w:rsidRPr="000066E5">
              <w:rPr>
                <w:sz w:val="18"/>
                <w:szCs w:val="18"/>
                <w:lang w:val="en-US"/>
              </w:rPr>
              <w:t>, for example:</w:t>
            </w:r>
          </w:p>
          <w:p w14:paraId="04F04471" w14:textId="75269A03" w:rsidR="00C62B6E" w:rsidRPr="000066E5" w:rsidRDefault="00C62B6E" w:rsidP="001B194A">
            <w:pPr>
              <w:pStyle w:val="ListParagraph"/>
              <w:ind w:left="486"/>
              <w:jc w:val="left"/>
              <w:rPr>
                <w:sz w:val="18"/>
                <w:szCs w:val="18"/>
              </w:rPr>
            </w:pPr>
            <w:r w:rsidRPr="000066E5">
              <w:rPr>
                <w:sz w:val="18"/>
                <w:szCs w:val="18"/>
              </w:rPr>
              <w:t>The Data Reporting Working Group is working through a large data development body of work</w:t>
            </w:r>
          </w:p>
          <w:p w14:paraId="107E66B7" w14:textId="4D1C7671" w:rsidR="00C62B6E" w:rsidRPr="000066E5" w:rsidRDefault="00C62B6E" w:rsidP="001B194A">
            <w:pPr>
              <w:pStyle w:val="ListParagraph"/>
              <w:ind w:left="486"/>
              <w:jc w:val="left"/>
              <w:rPr>
                <w:sz w:val="18"/>
                <w:szCs w:val="18"/>
              </w:rPr>
            </w:pPr>
            <w:r w:rsidRPr="000066E5">
              <w:rPr>
                <w:sz w:val="18"/>
                <w:szCs w:val="18"/>
              </w:rPr>
              <w:t>Parameters for data sharing and transparency are being negotiated through the Partnership Working Grou</w:t>
            </w:r>
            <w:r w:rsidR="004D445E" w:rsidRPr="000066E5">
              <w:rPr>
                <w:sz w:val="18"/>
                <w:szCs w:val="18"/>
              </w:rPr>
              <w:t>p</w:t>
            </w:r>
          </w:p>
          <w:p w14:paraId="5C372EC7" w14:textId="77777777" w:rsidR="00C62B6E" w:rsidRPr="000066E5" w:rsidRDefault="00C62B6E" w:rsidP="001B194A">
            <w:pPr>
              <w:pStyle w:val="ListParagraph"/>
              <w:ind w:left="486"/>
              <w:jc w:val="left"/>
              <w:rPr>
                <w:sz w:val="18"/>
                <w:szCs w:val="18"/>
              </w:rPr>
            </w:pPr>
            <w:r w:rsidRPr="000066E5">
              <w:rPr>
                <w:sz w:val="18"/>
                <w:szCs w:val="18"/>
              </w:rPr>
              <w:t>There are community data projects being established under priority reform four in the National Agreement.</w:t>
            </w:r>
          </w:p>
          <w:p w14:paraId="3E917C3B" w14:textId="2180475D" w:rsidR="004453CC" w:rsidRPr="000066E5" w:rsidRDefault="00C62B6E" w:rsidP="001B194A">
            <w:pPr>
              <w:jc w:val="left"/>
              <w:rPr>
                <w:sz w:val="18"/>
                <w:szCs w:val="18"/>
                <w:lang w:val="en-US"/>
              </w:rPr>
            </w:pPr>
            <w:r w:rsidRPr="000066E5">
              <w:rPr>
                <w:sz w:val="18"/>
                <w:szCs w:val="18"/>
                <w:lang w:val="en-US"/>
              </w:rPr>
              <w:t xml:space="preserve">Despite this work being underway, </w:t>
            </w:r>
            <w:r w:rsidR="00796360" w:rsidRPr="000066E5">
              <w:rPr>
                <w:sz w:val="18"/>
                <w:szCs w:val="18"/>
                <w:lang w:val="en-US"/>
              </w:rPr>
              <w:t>it appears there is still a need to r</w:t>
            </w:r>
            <w:r w:rsidR="00796360" w:rsidRPr="000066E5">
              <w:rPr>
                <w:sz w:val="18"/>
                <w:szCs w:val="18"/>
              </w:rPr>
              <w:t xml:space="preserve">each shared understanding on how to measure outcomes, and analyse, </w:t>
            </w:r>
            <w:r w:rsidR="004E54B6" w:rsidRPr="000066E5">
              <w:rPr>
                <w:sz w:val="18"/>
                <w:szCs w:val="18"/>
              </w:rPr>
              <w:t>report,</w:t>
            </w:r>
            <w:r w:rsidR="00796360" w:rsidRPr="000066E5">
              <w:rPr>
                <w:sz w:val="18"/>
                <w:szCs w:val="18"/>
              </w:rPr>
              <w:t xml:space="preserve"> and rely on evidence. As </w:t>
            </w:r>
            <w:r w:rsidR="00796360" w:rsidRPr="000066E5">
              <w:rPr>
                <w:sz w:val="18"/>
                <w:szCs w:val="18"/>
                <w:lang w:val="en-US"/>
              </w:rPr>
              <w:t>this work is</w:t>
            </w:r>
            <w:r w:rsidRPr="000066E5">
              <w:rPr>
                <w:sz w:val="18"/>
                <w:szCs w:val="18"/>
                <w:lang w:val="en-US"/>
              </w:rPr>
              <w:t xml:space="preserve"> not completed and decisions are being made in the meantime, th</w:t>
            </w:r>
            <w:r w:rsidR="00D17AFF" w:rsidRPr="000066E5">
              <w:rPr>
                <w:sz w:val="18"/>
                <w:szCs w:val="18"/>
                <w:lang w:val="en-US"/>
              </w:rPr>
              <w:t>e approach to</w:t>
            </w:r>
            <w:r w:rsidR="00D34FF6" w:rsidRPr="000066E5">
              <w:rPr>
                <w:sz w:val="18"/>
                <w:szCs w:val="18"/>
                <w:lang w:val="en-US"/>
              </w:rPr>
              <w:t xml:space="preserve"> </w:t>
            </w:r>
            <w:r w:rsidR="00614CE5" w:rsidRPr="000066E5">
              <w:rPr>
                <w:sz w:val="18"/>
                <w:szCs w:val="18"/>
                <w:lang w:val="en-US"/>
              </w:rPr>
              <w:t xml:space="preserve">evidence based </w:t>
            </w:r>
            <w:r w:rsidR="00E07171" w:rsidRPr="000066E5">
              <w:rPr>
                <w:sz w:val="18"/>
                <w:szCs w:val="18"/>
                <w:lang w:val="en-US"/>
              </w:rPr>
              <w:t>decision-making</w:t>
            </w:r>
            <w:r w:rsidR="00614CE5" w:rsidRPr="000066E5">
              <w:rPr>
                <w:sz w:val="18"/>
                <w:szCs w:val="18"/>
                <w:lang w:val="en-US"/>
              </w:rPr>
              <w:t xml:space="preserve"> </w:t>
            </w:r>
            <w:r w:rsidR="00EA37ED" w:rsidRPr="000066E5">
              <w:rPr>
                <w:sz w:val="18"/>
                <w:szCs w:val="18"/>
                <w:lang w:val="en-US"/>
              </w:rPr>
              <w:t xml:space="preserve">requires </w:t>
            </w:r>
            <w:r w:rsidR="004453CC" w:rsidRPr="000066E5">
              <w:rPr>
                <w:sz w:val="18"/>
                <w:szCs w:val="18"/>
                <w:lang w:val="en-US"/>
              </w:rPr>
              <w:t>re</w:t>
            </w:r>
            <w:r w:rsidR="00FF25EC" w:rsidRPr="000066E5">
              <w:rPr>
                <w:sz w:val="18"/>
                <w:szCs w:val="18"/>
                <w:lang w:val="en-US"/>
              </w:rPr>
              <w:t>consideration</w:t>
            </w:r>
            <w:r w:rsidR="00614CE5" w:rsidRPr="000066E5">
              <w:rPr>
                <w:sz w:val="18"/>
                <w:szCs w:val="18"/>
                <w:lang w:val="en-US"/>
              </w:rPr>
              <w:t>, in terms of</w:t>
            </w:r>
            <w:r w:rsidR="004453CC" w:rsidRPr="000066E5">
              <w:rPr>
                <w:sz w:val="18"/>
                <w:szCs w:val="18"/>
                <w:lang w:val="en-US"/>
              </w:rPr>
              <w:t>:</w:t>
            </w:r>
          </w:p>
          <w:p w14:paraId="49F6EB65" w14:textId="15D0EFA6" w:rsidR="00A52A64" w:rsidRPr="000066E5" w:rsidRDefault="004E54B6" w:rsidP="001B194A">
            <w:pPr>
              <w:pStyle w:val="ListParagraph"/>
              <w:ind w:left="486"/>
              <w:jc w:val="left"/>
              <w:rPr>
                <w:sz w:val="18"/>
                <w:szCs w:val="18"/>
              </w:rPr>
            </w:pPr>
            <w:r w:rsidRPr="000066E5">
              <w:rPr>
                <w:sz w:val="18"/>
                <w:szCs w:val="18"/>
              </w:rPr>
              <w:t>I</w:t>
            </w:r>
            <w:r w:rsidR="004453CC" w:rsidRPr="000066E5">
              <w:rPr>
                <w:sz w:val="18"/>
                <w:szCs w:val="18"/>
              </w:rPr>
              <w:t>mproving the quality and strength of data</w:t>
            </w:r>
          </w:p>
          <w:p w14:paraId="3212814C" w14:textId="0B867A7D" w:rsidR="00486E13" w:rsidRPr="000066E5" w:rsidRDefault="004E54B6" w:rsidP="00335FE5">
            <w:pPr>
              <w:pStyle w:val="ListParagraph"/>
              <w:ind w:left="486"/>
              <w:rPr>
                <w:sz w:val="18"/>
                <w:szCs w:val="18"/>
              </w:rPr>
            </w:pPr>
            <w:r w:rsidRPr="000066E5">
              <w:rPr>
                <w:sz w:val="18"/>
                <w:szCs w:val="18"/>
              </w:rPr>
              <w:t>O</w:t>
            </w:r>
            <w:r w:rsidR="00C67E76" w:rsidRPr="000066E5">
              <w:rPr>
                <w:sz w:val="18"/>
                <w:szCs w:val="18"/>
              </w:rPr>
              <w:t xml:space="preserve">wnership, </w:t>
            </w:r>
            <w:r w:rsidR="004453CC" w:rsidRPr="000066E5">
              <w:rPr>
                <w:sz w:val="18"/>
                <w:szCs w:val="18"/>
              </w:rPr>
              <w:t>interpretation</w:t>
            </w:r>
            <w:r w:rsidR="00F3710E" w:rsidRPr="000066E5">
              <w:rPr>
                <w:sz w:val="18"/>
                <w:szCs w:val="18"/>
              </w:rPr>
              <w:t>,</w:t>
            </w:r>
            <w:r w:rsidR="00FC3049" w:rsidRPr="000066E5">
              <w:rPr>
                <w:sz w:val="18"/>
                <w:szCs w:val="18"/>
              </w:rPr>
              <w:t xml:space="preserve"> </w:t>
            </w:r>
            <w:r w:rsidR="004453CC" w:rsidRPr="000066E5">
              <w:rPr>
                <w:sz w:val="18"/>
                <w:szCs w:val="18"/>
              </w:rPr>
              <w:t xml:space="preserve">analysis </w:t>
            </w:r>
            <w:r w:rsidR="00F3710E" w:rsidRPr="000066E5">
              <w:rPr>
                <w:sz w:val="18"/>
                <w:szCs w:val="18"/>
              </w:rPr>
              <w:t xml:space="preserve">and reporting </w:t>
            </w:r>
            <w:r w:rsidR="004453CC" w:rsidRPr="000066E5">
              <w:rPr>
                <w:sz w:val="18"/>
                <w:szCs w:val="18"/>
              </w:rPr>
              <w:t xml:space="preserve">of data (with regard </w:t>
            </w:r>
            <w:r w:rsidR="006E5E4C" w:rsidRPr="000066E5">
              <w:rPr>
                <w:sz w:val="18"/>
                <w:szCs w:val="18"/>
              </w:rPr>
              <w:t xml:space="preserve">to </w:t>
            </w:r>
            <w:r w:rsidR="00614CE5" w:rsidRPr="000066E5">
              <w:rPr>
                <w:sz w:val="18"/>
                <w:szCs w:val="18"/>
              </w:rPr>
              <w:t>applying</w:t>
            </w:r>
            <w:r w:rsidR="006E5E4C" w:rsidRPr="000066E5">
              <w:rPr>
                <w:sz w:val="18"/>
                <w:szCs w:val="18"/>
              </w:rPr>
              <w:t xml:space="preserve"> data </w:t>
            </w:r>
            <w:r w:rsidR="00614CE5" w:rsidRPr="000066E5">
              <w:rPr>
                <w:sz w:val="18"/>
                <w:szCs w:val="18"/>
              </w:rPr>
              <w:t>sovereignty</w:t>
            </w:r>
            <w:r w:rsidR="006E5E4C" w:rsidRPr="000066E5">
              <w:rPr>
                <w:sz w:val="18"/>
                <w:szCs w:val="18"/>
              </w:rPr>
              <w:t xml:space="preserve"> principles)</w:t>
            </w:r>
            <w:r w:rsidR="00335FE5" w:rsidRPr="000066E5">
              <w:rPr>
                <w:sz w:val="18"/>
                <w:szCs w:val="18"/>
              </w:rPr>
              <w:t>.</w:t>
            </w:r>
          </w:p>
        </w:tc>
        <w:tc>
          <w:tcPr>
            <w:tcW w:w="1128" w:type="dxa"/>
          </w:tcPr>
          <w:p w14:paraId="65553485" w14:textId="5B6B700A" w:rsidR="00BE32AB" w:rsidRPr="000066E5" w:rsidRDefault="00BE32AB" w:rsidP="0096444A">
            <w:pPr>
              <w:spacing w:before="40" w:after="40"/>
            </w:pPr>
          </w:p>
          <w:p w14:paraId="2E59DC88" w14:textId="0D20ADBB" w:rsidR="00CF355E" w:rsidRPr="000066E5" w:rsidRDefault="00CF355E" w:rsidP="0096444A">
            <w:pPr>
              <w:spacing w:before="40" w:after="40"/>
            </w:pPr>
          </w:p>
          <w:p w14:paraId="0AF71223" w14:textId="0BEADBF0" w:rsidR="00CF355E" w:rsidRPr="000066E5" w:rsidRDefault="00086AE8" w:rsidP="0096444A">
            <w:pPr>
              <w:spacing w:before="40" w:after="40"/>
            </w:pPr>
            <w:r w:rsidRPr="000066E5">
              <w:rPr>
                <w:noProof/>
                <w:lang w:eastAsia="en-AU"/>
              </w:rPr>
              <mc:AlternateContent>
                <mc:Choice Requires="wps">
                  <w:drawing>
                    <wp:anchor distT="0" distB="0" distL="114300" distR="114300" simplePos="0" relativeHeight="251658247" behindDoc="0" locked="0" layoutInCell="1" allowOverlap="1" wp14:anchorId="423B2C35" wp14:editId="5D5BC452">
                      <wp:simplePos x="0" y="0"/>
                      <wp:positionH relativeFrom="column">
                        <wp:posOffset>111027</wp:posOffset>
                      </wp:positionH>
                      <wp:positionV relativeFrom="paragraph">
                        <wp:posOffset>715987</wp:posOffset>
                      </wp:positionV>
                      <wp:extent cx="287382" cy="287382"/>
                      <wp:effectExtent l="0" t="0" r="17780" b="17780"/>
                      <wp:wrapNone/>
                      <wp:docPr id="14" name="Oval 14" descr="Work in progress, requires reconsidering ways to best achieve this outcome " title="Progress Rating"/>
                      <wp:cNvGraphicFramePr/>
                      <a:graphic xmlns:a="http://schemas.openxmlformats.org/drawingml/2006/main">
                        <a:graphicData uri="http://schemas.microsoft.com/office/word/2010/wordprocessingShape">
                          <wps:wsp>
                            <wps:cNvSpPr/>
                            <wps:spPr>
                              <a:xfrm>
                                <a:off x="0" y="0"/>
                                <a:ext cx="287382" cy="287382"/>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C98E9" id="Oval 14" o:spid="_x0000_s1026" alt="Title: Progress Rating - Description: Work in progress, requires reconsidering ways to best achieve this outcome " style="position:absolute;margin-left:8.75pt;margin-top:56.4pt;width:22.65pt;height:22.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" fillcolor="#f2f2f2 [3052]" strokecolor="#1f3763 [1604]" strokeweight="1pt">
                      <v:stroke joinstyle="miter"/>
                    </v:oval>
                  </w:pict>
                </mc:Fallback>
              </mc:AlternateContent>
            </w:r>
          </w:p>
        </w:tc>
      </w:tr>
      <w:tr w:rsidR="00DF57D9" w:rsidRPr="000066E5" w14:paraId="5ABD8CB1" w14:textId="77777777" w:rsidTr="002B20A6">
        <w:trPr>
          <w:trHeight w:val="511"/>
        </w:trPr>
        <w:tc>
          <w:tcPr>
            <w:tcW w:w="406" w:type="dxa"/>
          </w:tcPr>
          <w:p w14:paraId="0731BC69" w14:textId="77777777" w:rsidR="00BE32AB" w:rsidRPr="000066E5" w:rsidRDefault="00BE32AB" w:rsidP="002013E5">
            <w:pPr>
              <w:pStyle w:val="ListParagraph"/>
              <w:numPr>
                <w:ilvl w:val="0"/>
                <w:numId w:val="22"/>
              </w:numPr>
              <w:spacing w:before="40" w:after="40"/>
            </w:pPr>
          </w:p>
        </w:tc>
        <w:tc>
          <w:tcPr>
            <w:tcW w:w="3139" w:type="dxa"/>
          </w:tcPr>
          <w:p w14:paraId="720367B1" w14:textId="77777777" w:rsidR="00BE32AB" w:rsidRPr="000066E5" w:rsidRDefault="00BE32AB" w:rsidP="001B194A">
            <w:pPr>
              <w:jc w:val="left"/>
              <w:rPr>
                <w:sz w:val="18"/>
                <w:szCs w:val="18"/>
              </w:rPr>
            </w:pPr>
            <w:r w:rsidRPr="000066E5">
              <w:rPr>
                <w:sz w:val="18"/>
                <w:szCs w:val="18"/>
              </w:rPr>
              <w:t>Data and information collections are transparent and available for sharing between the Partnership Parties, subject to privacy concerns and data sovereignty.</w:t>
            </w:r>
          </w:p>
          <w:p w14:paraId="1A15BB40" w14:textId="77777777" w:rsidR="00BE32AB" w:rsidRPr="000066E5" w:rsidRDefault="00BE32AB" w:rsidP="001B194A">
            <w:pPr>
              <w:jc w:val="left"/>
              <w:rPr>
                <w:sz w:val="18"/>
                <w:szCs w:val="18"/>
              </w:rPr>
            </w:pPr>
          </w:p>
        </w:tc>
        <w:tc>
          <w:tcPr>
            <w:tcW w:w="5959" w:type="dxa"/>
          </w:tcPr>
          <w:p w14:paraId="664F7AF4" w14:textId="4115D651" w:rsidR="0059783F" w:rsidRPr="000066E5" w:rsidRDefault="00F76F55" w:rsidP="001B194A">
            <w:pPr>
              <w:jc w:val="left"/>
              <w:rPr>
                <w:sz w:val="18"/>
                <w:szCs w:val="18"/>
              </w:rPr>
            </w:pPr>
            <w:r w:rsidRPr="000066E5">
              <w:rPr>
                <w:sz w:val="18"/>
                <w:szCs w:val="18"/>
              </w:rPr>
              <w:t>T</w:t>
            </w:r>
            <w:r w:rsidR="00BD6DBB" w:rsidRPr="000066E5">
              <w:rPr>
                <w:sz w:val="18"/>
                <w:szCs w:val="18"/>
              </w:rPr>
              <w:t>here were</w:t>
            </w:r>
            <w:r w:rsidRPr="000066E5">
              <w:rPr>
                <w:sz w:val="18"/>
                <w:szCs w:val="18"/>
              </w:rPr>
              <w:t xml:space="preserve"> various</w:t>
            </w:r>
            <w:r w:rsidR="00BD6DBB" w:rsidRPr="000066E5">
              <w:rPr>
                <w:sz w:val="18"/>
                <w:szCs w:val="18"/>
              </w:rPr>
              <w:t xml:space="preserve"> concerns raised </w:t>
            </w:r>
            <w:r w:rsidR="00C62B6E" w:rsidRPr="000066E5">
              <w:rPr>
                <w:sz w:val="18"/>
                <w:szCs w:val="18"/>
              </w:rPr>
              <w:t xml:space="preserve">by </w:t>
            </w:r>
            <w:r w:rsidR="00A237DE" w:rsidRPr="000066E5">
              <w:rPr>
                <w:sz w:val="18"/>
                <w:szCs w:val="18"/>
              </w:rPr>
              <w:t xml:space="preserve">the </w:t>
            </w:r>
            <w:r w:rsidR="00C62B6E" w:rsidRPr="000066E5">
              <w:rPr>
                <w:sz w:val="18"/>
                <w:szCs w:val="18"/>
              </w:rPr>
              <w:t xml:space="preserve">Peaks </w:t>
            </w:r>
            <w:r w:rsidR="00BD6DBB" w:rsidRPr="000066E5">
              <w:rPr>
                <w:sz w:val="18"/>
                <w:szCs w:val="18"/>
              </w:rPr>
              <w:t xml:space="preserve">about </w:t>
            </w:r>
            <w:r w:rsidR="00C62B6E" w:rsidRPr="000066E5">
              <w:rPr>
                <w:sz w:val="18"/>
                <w:szCs w:val="18"/>
              </w:rPr>
              <w:t xml:space="preserve">the need for </w:t>
            </w:r>
            <w:r w:rsidR="00E45427" w:rsidRPr="000066E5">
              <w:rPr>
                <w:sz w:val="18"/>
                <w:szCs w:val="18"/>
              </w:rPr>
              <w:t>g</w:t>
            </w:r>
            <w:r w:rsidR="00C62B6E" w:rsidRPr="000066E5">
              <w:rPr>
                <w:sz w:val="18"/>
                <w:szCs w:val="18"/>
              </w:rPr>
              <w:t xml:space="preserve">overnments to improve </w:t>
            </w:r>
            <w:r w:rsidR="00BD6DBB" w:rsidRPr="000066E5">
              <w:rPr>
                <w:sz w:val="18"/>
                <w:szCs w:val="18"/>
              </w:rPr>
              <w:t xml:space="preserve">data and information </w:t>
            </w:r>
            <w:r w:rsidR="00C62B6E" w:rsidRPr="000066E5">
              <w:rPr>
                <w:sz w:val="18"/>
                <w:szCs w:val="18"/>
              </w:rPr>
              <w:t>sharing with jurisdictional Peaks.</w:t>
            </w:r>
            <w:r w:rsidR="00271EC1" w:rsidRPr="000066E5">
              <w:rPr>
                <w:sz w:val="18"/>
                <w:szCs w:val="18"/>
              </w:rPr>
              <w:t xml:space="preserve"> </w:t>
            </w:r>
            <w:r w:rsidR="000E514D" w:rsidRPr="000066E5">
              <w:rPr>
                <w:sz w:val="18"/>
                <w:szCs w:val="18"/>
              </w:rPr>
              <w:t>These concerns were</w:t>
            </w:r>
            <w:r w:rsidR="00271EC1" w:rsidRPr="000066E5">
              <w:rPr>
                <w:sz w:val="18"/>
                <w:szCs w:val="18"/>
              </w:rPr>
              <w:t xml:space="preserve"> not always shared by Government Parties.</w:t>
            </w:r>
            <w:r w:rsidR="00C62B6E" w:rsidRPr="000066E5">
              <w:rPr>
                <w:sz w:val="18"/>
                <w:szCs w:val="18"/>
              </w:rPr>
              <w:t xml:space="preserve"> </w:t>
            </w:r>
            <w:r w:rsidR="00271EC1" w:rsidRPr="000066E5">
              <w:rPr>
                <w:sz w:val="18"/>
                <w:szCs w:val="18"/>
              </w:rPr>
              <w:t>In fact, t</w:t>
            </w:r>
            <w:r w:rsidR="00126539" w:rsidRPr="000066E5">
              <w:rPr>
                <w:sz w:val="18"/>
                <w:szCs w:val="18"/>
              </w:rPr>
              <w:t xml:space="preserve">here </w:t>
            </w:r>
            <w:r w:rsidR="00A37383" w:rsidRPr="000066E5">
              <w:rPr>
                <w:sz w:val="18"/>
                <w:szCs w:val="18"/>
              </w:rPr>
              <w:t>were</w:t>
            </w:r>
            <w:r w:rsidR="00126539" w:rsidRPr="000066E5">
              <w:rPr>
                <w:sz w:val="18"/>
                <w:szCs w:val="18"/>
              </w:rPr>
              <w:t xml:space="preserve"> </w:t>
            </w:r>
            <w:r w:rsidR="00C62B6E" w:rsidRPr="000066E5">
              <w:rPr>
                <w:sz w:val="18"/>
                <w:szCs w:val="18"/>
              </w:rPr>
              <w:t>instances of</w:t>
            </w:r>
            <w:r w:rsidR="00126539" w:rsidRPr="000066E5">
              <w:rPr>
                <w:sz w:val="18"/>
                <w:szCs w:val="18"/>
              </w:rPr>
              <w:t xml:space="preserve"> </w:t>
            </w:r>
            <w:r w:rsidR="00C62B6E" w:rsidRPr="000066E5">
              <w:rPr>
                <w:sz w:val="18"/>
                <w:szCs w:val="18"/>
              </w:rPr>
              <w:t xml:space="preserve">good information sharing, </w:t>
            </w:r>
            <w:r w:rsidR="00A37383" w:rsidRPr="000066E5">
              <w:rPr>
                <w:sz w:val="18"/>
                <w:szCs w:val="18"/>
              </w:rPr>
              <w:t>however more</w:t>
            </w:r>
            <w:r w:rsidR="00A237DE" w:rsidRPr="000066E5">
              <w:rPr>
                <w:sz w:val="18"/>
                <w:szCs w:val="18"/>
              </w:rPr>
              <w:t xml:space="preserve"> instances</w:t>
            </w:r>
            <w:r w:rsidR="00734715" w:rsidRPr="000066E5">
              <w:rPr>
                <w:sz w:val="18"/>
                <w:szCs w:val="18"/>
              </w:rPr>
              <w:t xml:space="preserve"> </w:t>
            </w:r>
            <w:r w:rsidR="00C62B6E" w:rsidRPr="000066E5">
              <w:rPr>
                <w:sz w:val="18"/>
                <w:szCs w:val="18"/>
              </w:rPr>
              <w:t xml:space="preserve">where </w:t>
            </w:r>
            <w:r w:rsidR="006C1241" w:rsidRPr="000066E5">
              <w:rPr>
                <w:sz w:val="18"/>
                <w:szCs w:val="18"/>
              </w:rPr>
              <w:t xml:space="preserve">the </w:t>
            </w:r>
            <w:r w:rsidR="00796360" w:rsidRPr="000066E5">
              <w:rPr>
                <w:sz w:val="18"/>
                <w:szCs w:val="18"/>
              </w:rPr>
              <w:t xml:space="preserve">Peaks </w:t>
            </w:r>
            <w:r w:rsidR="00D2021A" w:rsidRPr="000066E5">
              <w:rPr>
                <w:sz w:val="18"/>
                <w:szCs w:val="18"/>
              </w:rPr>
              <w:t>believed</w:t>
            </w:r>
            <w:r w:rsidR="00796360" w:rsidRPr="000066E5">
              <w:rPr>
                <w:sz w:val="18"/>
                <w:szCs w:val="18"/>
              </w:rPr>
              <w:t xml:space="preserve"> information had not been shared</w:t>
            </w:r>
            <w:r w:rsidR="00D067BD" w:rsidRPr="000066E5">
              <w:rPr>
                <w:sz w:val="18"/>
                <w:szCs w:val="18"/>
              </w:rPr>
              <w:t>, in particular regarding Implementation Plans.</w:t>
            </w:r>
          </w:p>
          <w:p w14:paraId="4EBD3514" w14:textId="0A57E2D6" w:rsidR="00BD6DBB" w:rsidRPr="000066E5" w:rsidRDefault="00B36A0B" w:rsidP="001B194A">
            <w:pPr>
              <w:jc w:val="left"/>
              <w:rPr>
                <w:sz w:val="18"/>
                <w:szCs w:val="18"/>
              </w:rPr>
            </w:pPr>
            <w:r w:rsidRPr="000066E5">
              <w:rPr>
                <w:sz w:val="18"/>
                <w:szCs w:val="18"/>
              </w:rPr>
              <w:t>Data sharing is also being impeded g</w:t>
            </w:r>
            <w:r w:rsidR="007244EF" w:rsidRPr="000066E5">
              <w:rPr>
                <w:sz w:val="18"/>
                <w:szCs w:val="18"/>
              </w:rPr>
              <w:t>iven</w:t>
            </w:r>
            <w:r w:rsidRPr="000066E5">
              <w:rPr>
                <w:sz w:val="18"/>
                <w:szCs w:val="18"/>
              </w:rPr>
              <w:t xml:space="preserve"> th</w:t>
            </w:r>
            <w:r w:rsidR="00A37383" w:rsidRPr="000066E5">
              <w:rPr>
                <w:sz w:val="18"/>
                <w:szCs w:val="18"/>
              </w:rPr>
              <w:t>at</w:t>
            </w:r>
            <w:r w:rsidRPr="000066E5">
              <w:rPr>
                <w:sz w:val="18"/>
                <w:szCs w:val="18"/>
              </w:rPr>
              <w:t xml:space="preserve"> evidence bases are </w:t>
            </w:r>
            <w:r w:rsidR="008444BE" w:rsidRPr="000066E5">
              <w:rPr>
                <w:sz w:val="18"/>
                <w:szCs w:val="18"/>
              </w:rPr>
              <w:t xml:space="preserve">still </w:t>
            </w:r>
            <w:r w:rsidRPr="000066E5">
              <w:rPr>
                <w:sz w:val="18"/>
                <w:szCs w:val="18"/>
              </w:rPr>
              <w:t>being developed, as mentioned in the assessment of Indicator 6.</w:t>
            </w:r>
            <w:r w:rsidR="0059783F" w:rsidRPr="000066E5">
              <w:rPr>
                <w:sz w:val="18"/>
                <w:szCs w:val="18"/>
              </w:rPr>
              <w:t xml:space="preserve"> </w:t>
            </w:r>
            <w:r w:rsidR="004919A2" w:rsidRPr="000066E5">
              <w:rPr>
                <w:sz w:val="18"/>
                <w:szCs w:val="18"/>
              </w:rPr>
              <w:t>As per</w:t>
            </w:r>
            <w:r w:rsidR="00D2021A" w:rsidRPr="000066E5">
              <w:rPr>
                <w:sz w:val="18"/>
                <w:szCs w:val="18"/>
              </w:rPr>
              <w:t xml:space="preserve"> the concerns raised by </w:t>
            </w:r>
            <w:r w:rsidR="006C1241" w:rsidRPr="000066E5">
              <w:rPr>
                <w:sz w:val="18"/>
                <w:szCs w:val="18"/>
              </w:rPr>
              <w:t xml:space="preserve">the </w:t>
            </w:r>
            <w:r w:rsidR="00D2021A" w:rsidRPr="000066E5">
              <w:rPr>
                <w:sz w:val="18"/>
                <w:szCs w:val="18"/>
              </w:rPr>
              <w:t>Peaks, t</w:t>
            </w:r>
            <w:r w:rsidR="0059783F" w:rsidRPr="000066E5">
              <w:rPr>
                <w:sz w:val="18"/>
                <w:szCs w:val="18"/>
              </w:rPr>
              <w:t>his</w:t>
            </w:r>
            <w:r w:rsidR="00126539" w:rsidRPr="000066E5">
              <w:rPr>
                <w:sz w:val="18"/>
                <w:szCs w:val="18"/>
              </w:rPr>
              <w:t xml:space="preserve"> </w:t>
            </w:r>
            <w:r w:rsidR="00D2021A" w:rsidRPr="000066E5">
              <w:rPr>
                <w:sz w:val="18"/>
                <w:szCs w:val="18"/>
              </w:rPr>
              <w:t>I</w:t>
            </w:r>
            <w:r w:rsidR="00126539" w:rsidRPr="000066E5">
              <w:rPr>
                <w:sz w:val="18"/>
                <w:szCs w:val="18"/>
              </w:rPr>
              <w:t xml:space="preserve">ndicator requires </w:t>
            </w:r>
            <w:r w:rsidR="00A8086C" w:rsidRPr="000066E5">
              <w:rPr>
                <w:sz w:val="18"/>
                <w:szCs w:val="18"/>
              </w:rPr>
              <w:t xml:space="preserve">close </w:t>
            </w:r>
            <w:r w:rsidR="00126539" w:rsidRPr="000066E5">
              <w:rPr>
                <w:sz w:val="18"/>
                <w:szCs w:val="18"/>
              </w:rPr>
              <w:t xml:space="preserve">monitoring to ensure the </w:t>
            </w:r>
            <w:r w:rsidR="00D2021A" w:rsidRPr="000066E5">
              <w:rPr>
                <w:sz w:val="18"/>
                <w:szCs w:val="18"/>
              </w:rPr>
              <w:t xml:space="preserve">relevant </w:t>
            </w:r>
            <w:r w:rsidR="00126539" w:rsidRPr="000066E5">
              <w:rPr>
                <w:sz w:val="18"/>
                <w:szCs w:val="18"/>
              </w:rPr>
              <w:t>actions progress</w:t>
            </w:r>
            <w:r w:rsidR="00D2021A" w:rsidRPr="000066E5">
              <w:rPr>
                <w:sz w:val="18"/>
                <w:szCs w:val="18"/>
              </w:rPr>
              <w:t>,</w:t>
            </w:r>
            <w:r w:rsidR="00126539" w:rsidRPr="000066E5">
              <w:rPr>
                <w:sz w:val="18"/>
                <w:szCs w:val="18"/>
              </w:rPr>
              <w:t xml:space="preserve"> and that data and information sharing processes are continually improved.</w:t>
            </w:r>
          </w:p>
        </w:tc>
        <w:tc>
          <w:tcPr>
            <w:tcW w:w="1128" w:type="dxa"/>
          </w:tcPr>
          <w:p w14:paraId="4BAA2E43" w14:textId="0313F699" w:rsidR="00BE32AB" w:rsidRPr="000066E5" w:rsidRDefault="009B4C0D" w:rsidP="0096444A">
            <w:pPr>
              <w:spacing w:before="40" w:after="40"/>
            </w:pPr>
            <w:r w:rsidRPr="000066E5">
              <w:rPr>
                <w:noProof/>
                <w:lang w:eastAsia="en-AU"/>
              </w:rPr>
              <mc:AlternateContent>
                <mc:Choice Requires="wps">
                  <w:drawing>
                    <wp:anchor distT="0" distB="0" distL="114300" distR="114300" simplePos="0" relativeHeight="251658251" behindDoc="0" locked="0" layoutInCell="1" allowOverlap="1" wp14:anchorId="6950B109" wp14:editId="1B538162">
                      <wp:simplePos x="0" y="0"/>
                      <wp:positionH relativeFrom="column">
                        <wp:posOffset>138430</wp:posOffset>
                      </wp:positionH>
                      <wp:positionV relativeFrom="paragraph">
                        <wp:posOffset>701493</wp:posOffset>
                      </wp:positionV>
                      <wp:extent cx="287382" cy="287382"/>
                      <wp:effectExtent l="0" t="0" r="17780" b="17780"/>
                      <wp:wrapNone/>
                      <wp:docPr id="20" name="Oval 20" descr="Work in progress, attention and monitoring of this work is required" title="Progress Rating"/>
                      <wp:cNvGraphicFramePr/>
                      <a:graphic xmlns:a="http://schemas.openxmlformats.org/drawingml/2006/main">
                        <a:graphicData uri="http://schemas.microsoft.com/office/word/2010/wordprocessingShape">
                          <wps:wsp>
                            <wps:cNvSpPr/>
                            <wps:spPr>
                              <a:xfrm>
                                <a:off x="0" y="0"/>
                                <a:ext cx="287382" cy="287382"/>
                              </a:xfrm>
                              <a:prstGeom prst="ellipse">
                                <a:avLst/>
                              </a:prstGeom>
                              <a:solidFill>
                                <a:srgbClr val="1C479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963A2" id="Oval 20" o:spid="_x0000_s1026" alt="Title: Progress Rating - Description: Work in progress, attention and monitoring of this work is required" style="position:absolute;margin-left:10.9pt;margin-top:55.25pt;width:22.65pt;height:22.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" fillcolor="#1c479e" strokecolor="#1f3763 [1604]" strokeweight="1pt">
                      <v:stroke joinstyle="miter"/>
                    </v:oval>
                  </w:pict>
                </mc:Fallback>
              </mc:AlternateContent>
            </w:r>
          </w:p>
        </w:tc>
      </w:tr>
    </w:tbl>
    <w:p w14:paraId="7D31134E" w14:textId="77777777" w:rsidR="00DC7183" w:rsidRPr="000066E5" w:rsidRDefault="00DC7183" w:rsidP="002B76ED">
      <w:pPr>
        <w:rPr>
          <w:rFonts w:ascii="Quicksand Bold" w:hAnsi="Quicksand Bold" w:cs="Quicksand Bold"/>
          <w:color w:val="1C479E"/>
          <w:sz w:val="44"/>
          <w:szCs w:val="44"/>
          <w:lang w:val="en-US"/>
        </w:rPr>
      </w:pPr>
      <w:bookmarkStart w:id="44" w:name="_Toc83119835"/>
      <w:bookmarkStart w:id="45" w:name="_Toc83119836"/>
      <w:bookmarkStart w:id="46" w:name="_Toc83119837"/>
      <w:bookmarkStart w:id="47" w:name="_Toc83119838"/>
      <w:bookmarkStart w:id="48" w:name="_Toc83119839"/>
      <w:bookmarkStart w:id="49" w:name="_Toc83119840"/>
      <w:bookmarkStart w:id="50" w:name="_Toc83119841"/>
      <w:bookmarkStart w:id="51" w:name="_Toc83119842"/>
      <w:bookmarkStart w:id="52" w:name="_Toc83119843"/>
      <w:bookmarkStart w:id="53" w:name="_Toc83119844"/>
      <w:bookmarkStart w:id="54" w:name="_Toc83119845"/>
      <w:bookmarkStart w:id="55" w:name="_Toc83119846"/>
      <w:bookmarkStart w:id="56" w:name="_Toc83119847"/>
      <w:bookmarkStart w:id="57" w:name="_Toc83119848"/>
      <w:bookmarkStart w:id="58" w:name="_Toc83119849"/>
      <w:bookmarkStart w:id="59" w:name="_Toc83119850"/>
      <w:bookmarkStart w:id="60" w:name="_Toc83119851"/>
      <w:bookmarkStart w:id="61" w:name="_Toc83119852"/>
      <w:bookmarkStart w:id="62" w:name="_Toc83119853"/>
      <w:bookmarkStart w:id="63" w:name="_Toc83119854"/>
      <w:bookmarkStart w:id="64" w:name="_Toc83119855"/>
      <w:bookmarkStart w:id="65" w:name="_Toc83119856"/>
      <w:bookmarkStart w:id="66" w:name="_Toc83119857"/>
      <w:bookmarkStart w:id="67" w:name="_Toc83119858"/>
      <w:bookmarkStart w:id="68" w:name="_Toc83119859"/>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0066E5">
        <w:br w:type="page"/>
      </w:r>
    </w:p>
    <w:p w14:paraId="63BA65B2" w14:textId="6759D388" w:rsidR="00B03DDE" w:rsidRPr="000066E5" w:rsidRDefault="00856A46" w:rsidP="00856A46">
      <w:pPr>
        <w:pStyle w:val="h2"/>
      </w:pPr>
      <w:bookmarkStart w:id="69" w:name="_Toc87167094"/>
      <w:r>
        <w:lastRenderedPageBreak/>
        <w:t>7</w:t>
      </w:r>
      <w:r>
        <w:tab/>
      </w:r>
      <w:r w:rsidR="00B03DDE" w:rsidRPr="000066E5">
        <w:t>RECOMMENDATIONS</w:t>
      </w:r>
      <w:bookmarkEnd w:id="69"/>
    </w:p>
    <w:p w14:paraId="00DC3CAD" w14:textId="77777777" w:rsidR="00B03DDE" w:rsidRPr="000066E5" w:rsidRDefault="00B03DDE" w:rsidP="00B03DDE">
      <w:r w:rsidRPr="000066E5">
        <w:t>Based on the findings and the assessment against Success Indicators, this report makes nine recommendations about improving the overall health of the Partnership.</w:t>
      </w:r>
    </w:p>
    <w:p w14:paraId="66371AFA" w14:textId="77777777" w:rsidR="00CC2650" w:rsidRPr="000066E5" w:rsidRDefault="00CC2650" w:rsidP="00CC2650">
      <w:r w:rsidRPr="000066E5">
        <w:t>Based on the findings and the assessment against Success Indicators, this report makes nine recommendations about improving the overall health of the Partnership.</w:t>
      </w:r>
    </w:p>
    <w:p w14:paraId="6B12C4C1" w14:textId="77777777" w:rsidR="00CC2650" w:rsidRPr="000066E5" w:rsidRDefault="00CC2650" w:rsidP="00856A46">
      <w:pPr>
        <w:outlineLvl w:val="2"/>
        <w:rPr>
          <w:b/>
          <w:bCs/>
          <w:lang w:val="en-US"/>
        </w:rPr>
      </w:pPr>
      <w:r w:rsidRPr="000066E5">
        <w:rPr>
          <w:b/>
          <w:bCs/>
          <w:lang w:val="en-US"/>
        </w:rPr>
        <w:t>Recommendation 1 – Understanding of the Partnership and applying its principles</w:t>
      </w:r>
    </w:p>
    <w:p w14:paraId="4A131B72" w14:textId="77777777" w:rsidR="00CC2650" w:rsidRPr="000066E5" w:rsidRDefault="00CC2650" w:rsidP="00CC2650">
      <w:r w:rsidRPr="000066E5">
        <w:t>Notwithstanding the already established governance structures under the Partnership, the understanding of the term ‘partnership’ and the application of the Partnership principles requires attention (Partnership Agreement, Clause 14; National Agreement, Clause 32). It is recommended that the PWG conduct a forum to:</w:t>
      </w:r>
    </w:p>
    <w:p w14:paraId="5A10BDA7" w14:textId="77777777" w:rsidR="00CC2650" w:rsidRPr="000066E5" w:rsidRDefault="00CC2650" w:rsidP="002013E5">
      <w:pPr>
        <w:pStyle w:val="Numberedlistparagraph"/>
        <w:numPr>
          <w:ilvl w:val="0"/>
          <w:numId w:val="30"/>
        </w:numPr>
        <w:ind w:right="0"/>
        <w:jc w:val="both"/>
      </w:pPr>
      <w:r w:rsidRPr="000066E5">
        <w:t>Assess and clarify the Parties’ understanding and expectations of ‘partnership’, with a view to further addressing the inherent structural and systemic power imbalances between Government Parties and the Coalition of Peaks</w:t>
      </w:r>
    </w:p>
    <w:p w14:paraId="4F489652" w14:textId="77777777" w:rsidR="00CC2650" w:rsidRPr="000066E5" w:rsidRDefault="00CC2650" w:rsidP="002013E5">
      <w:pPr>
        <w:pStyle w:val="Numberedlistparagraph"/>
        <w:numPr>
          <w:ilvl w:val="0"/>
          <w:numId w:val="30"/>
        </w:numPr>
        <w:ind w:right="0"/>
        <w:jc w:val="both"/>
      </w:pPr>
      <w:r w:rsidRPr="000066E5">
        <w:t>Have frank discussions about the practical application of the Partnership principles, with a view to improving Partnership processes and creating a more equal standing for the Peaks. Consideration should be given to:</w:t>
      </w:r>
    </w:p>
    <w:p w14:paraId="2EBB9BC9" w14:textId="77777777" w:rsidR="00CC2650" w:rsidRPr="000066E5" w:rsidRDefault="00CC2650" w:rsidP="005C1E9F">
      <w:pPr>
        <w:pStyle w:val="Numberedlistparagraph"/>
        <w:numPr>
          <w:ilvl w:val="0"/>
          <w:numId w:val="41"/>
        </w:numPr>
        <w:ind w:right="0"/>
        <w:jc w:val="both"/>
      </w:pPr>
      <w:r w:rsidRPr="000066E5">
        <w:t>Raising the functioning of the Partnership from operational to strategic</w:t>
      </w:r>
    </w:p>
    <w:p w14:paraId="6E54393F" w14:textId="77777777" w:rsidR="00CC2650" w:rsidRPr="000066E5" w:rsidRDefault="00CC2650" w:rsidP="005C1E9F">
      <w:pPr>
        <w:pStyle w:val="Numberedlistparagraph"/>
        <w:numPr>
          <w:ilvl w:val="0"/>
          <w:numId w:val="41"/>
        </w:numPr>
        <w:ind w:right="0"/>
        <w:jc w:val="both"/>
      </w:pPr>
      <w:r w:rsidRPr="000066E5">
        <w:t>Partnership structures and processes, in particular information sharing</w:t>
      </w:r>
    </w:p>
    <w:p w14:paraId="30250DD0" w14:textId="77777777" w:rsidR="00CC2650" w:rsidRPr="000066E5" w:rsidRDefault="00CC2650" w:rsidP="005C1E9F">
      <w:pPr>
        <w:pStyle w:val="Numberedlistparagraph"/>
        <w:numPr>
          <w:ilvl w:val="0"/>
          <w:numId w:val="41"/>
        </w:numPr>
        <w:ind w:right="0"/>
        <w:jc w:val="both"/>
      </w:pPr>
      <w:r w:rsidRPr="000066E5">
        <w:t>Plans created under the Partnership (</w:t>
      </w:r>
      <w:proofErr w:type="spellStart"/>
      <w:r w:rsidRPr="000066E5">
        <w:t>eg</w:t>
      </w:r>
      <w:proofErr w:type="spellEnd"/>
      <w:r w:rsidRPr="000066E5">
        <w:t>, Implementation Plans, place-based partnerships)</w:t>
      </w:r>
    </w:p>
    <w:p w14:paraId="188FBC02" w14:textId="77777777" w:rsidR="00CC2650" w:rsidRPr="000066E5" w:rsidRDefault="00CC2650" w:rsidP="005C1E9F">
      <w:pPr>
        <w:pStyle w:val="Numberedlistparagraph"/>
        <w:numPr>
          <w:ilvl w:val="0"/>
          <w:numId w:val="41"/>
        </w:numPr>
        <w:ind w:right="0"/>
        <w:jc w:val="both"/>
      </w:pPr>
      <w:r w:rsidRPr="000066E5">
        <w:t>Frameworks for evaluation (</w:t>
      </w:r>
      <w:proofErr w:type="spellStart"/>
      <w:r w:rsidRPr="000066E5">
        <w:t>ie</w:t>
      </w:r>
      <w:proofErr w:type="spellEnd"/>
      <w:r w:rsidRPr="000066E5">
        <w:t>, who defines success, how is data collected, measured, analysed, and reported).</w:t>
      </w:r>
    </w:p>
    <w:p w14:paraId="5D2C4B3A" w14:textId="77777777" w:rsidR="00CC2650" w:rsidRPr="000066E5" w:rsidRDefault="00CC2650" w:rsidP="00856A46">
      <w:pPr>
        <w:outlineLvl w:val="2"/>
        <w:rPr>
          <w:b/>
          <w:bCs/>
          <w:lang w:val="en-US"/>
        </w:rPr>
      </w:pPr>
      <w:r w:rsidRPr="000066E5">
        <w:rPr>
          <w:b/>
          <w:bCs/>
          <w:lang w:val="en-US"/>
        </w:rPr>
        <w:t>Recommendation 2 – Refining the approach to Partnership activities and timelines</w:t>
      </w:r>
    </w:p>
    <w:p w14:paraId="074EDA3F" w14:textId="77777777" w:rsidR="00CC2650" w:rsidRPr="000066E5" w:rsidRDefault="00CC2650" w:rsidP="00CC2650">
      <w:pPr>
        <w:rPr>
          <w:lang w:val="en-US"/>
        </w:rPr>
      </w:pPr>
      <w:r w:rsidRPr="000066E5">
        <w:rPr>
          <w:lang w:val="en-US"/>
        </w:rPr>
        <w:t>To strengthen shared decision-making, and the ability to reach properly consulted positions, it is recommended that the Parties plan an enhanced strategic approach to approval processes and to developing timelines for activities to be agreed and completed under the Partnership. This should include (but is not limited to):</w:t>
      </w:r>
    </w:p>
    <w:p w14:paraId="7717651F" w14:textId="77777777" w:rsidR="00CC2650" w:rsidRPr="000066E5" w:rsidRDefault="00CC2650" w:rsidP="002013E5">
      <w:pPr>
        <w:pStyle w:val="Numberedlistparagraph"/>
        <w:numPr>
          <w:ilvl w:val="0"/>
          <w:numId w:val="31"/>
        </w:numPr>
        <w:ind w:right="0"/>
        <w:jc w:val="both"/>
      </w:pPr>
      <w:r w:rsidRPr="000066E5">
        <w:t>Identifying and applying more flexible and innovative engagement and approval processes within Government (</w:t>
      </w:r>
      <w:proofErr w:type="spellStart"/>
      <w:r w:rsidRPr="000066E5">
        <w:t>eg</w:t>
      </w:r>
      <w:proofErr w:type="spellEnd"/>
      <w:r w:rsidRPr="000066E5">
        <w:t>, cabinet approval processes)</w:t>
      </w:r>
    </w:p>
    <w:p w14:paraId="578F45FB" w14:textId="77777777" w:rsidR="00CC2650" w:rsidRPr="000066E5" w:rsidRDefault="00CC2650" w:rsidP="002013E5">
      <w:pPr>
        <w:pStyle w:val="Numberedlistparagraph"/>
        <w:numPr>
          <w:ilvl w:val="0"/>
          <w:numId w:val="31"/>
        </w:numPr>
        <w:ind w:right="0"/>
        <w:jc w:val="both"/>
      </w:pPr>
      <w:r w:rsidRPr="000066E5">
        <w:t>Ensuring timeline planning is robust and gives due consideration to the engagement obligations of all Parties, for example:</w:t>
      </w:r>
    </w:p>
    <w:p w14:paraId="2E7C816E" w14:textId="77777777" w:rsidR="00CC2650" w:rsidRPr="000066E5" w:rsidRDefault="00CC2650" w:rsidP="0076587E">
      <w:pPr>
        <w:pStyle w:val="Numberedlistparagraph"/>
        <w:numPr>
          <w:ilvl w:val="0"/>
          <w:numId w:val="42"/>
        </w:numPr>
        <w:ind w:right="0"/>
        <w:jc w:val="both"/>
      </w:pPr>
      <w:r w:rsidRPr="000066E5">
        <w:t>Aboriginal and Torres Strait Islander community engagement processes</w:t>
      </w:r>
    </w:p>
    <w:p w14:paraId="797E2B3B" w14:textId="77777777" w:rsidR="00CC2650" w:rsidRPr="000066E5" w:rsidRDefault="00CC2650" w:rsidP="0076587E">
      <w:pPr>
        <w:pStyle w:val="Numberedlistparagraph"/>
        <w:numPr>
          <w:ilvl w:val="0"/>
          <w:numId w:val="42"/>
        </w:numPr>
        <w:ind w:right="0"/>
        <w:jc w:val="both"/>
      </w:pPr>
      <w:r w:rsidRPr="000066E5">
        <w:t>Government socialisation and approval processes</w:t>
      </w:r>
    </w:p>
    <w:p w14:paraId="784D6134" w14:textId="77777777" w:rsidR="00CC2650" w:rsidRPr="000066E5" w:rsidRDefault="00CC2650" w:rsidP="002013E5">
      <w:pPr>
        <w:pStyle w:val="Numberedlistparagraph"/>
        <w:numPr>
          <w:ilvl w:val="0"/>
          <w:numId w:val="31"/>
        </w:numPr>
        <w:ind w:right="0"/>
        <w:jc w:val="both"/>
      </w:pPr>
      <w:r w:rsidRPr="000066E5">
        <w:t>Ensuring relevant information is shared as early as possible (</w:t>
      </w:r>
      <w:proofErr w:type="spellStart"/>
      <w:r w:rsidRPr="000066E5">
        <w:t>eg</w:t>
      </w:r>
      <w:proofErr w:type="spellEnd"/>
      <w:r w:rsidRPr="000066E5">
        <w:t>, early drafts of plans, or when a Party suspects it cannot meet deadlines)</w:t>
      </w:r>
    </w:p>
    <w:p w14:paraId="4B9701F3" w14:textId="77777777" w:rsidR="00CC2650" w:rsidRPr="000066E5" w:rsidRDefault="00CC2650" w:rsidP="002013E5">
      <w:pPr>
        <w:pStyle w:val="Numberedlistparagraph"/>
        <w:numPr>
          <w:ilvl w:val="0"/>
          <w:numId w:val="31"/>
        </w:numPr>
        <w:ind w:right="0"/>
        <w:jc w:val="both"/>
      </w:pPr>
      <w:r w:rsidRPr="000066E5">
        <w:t>Establishing a process to agree on how to prioritise commitments (</w:t>
      </w:r>
      <w:proofErr w:type="spellStart"/>
      <w:r w:rsidRPr="000066E5">
        <w:t>eg</w:t>
      </w:r>
      <w:proofErr w:type="spellEnd"/>
      <w:r w:rsidRPr="000066E5">
        <w:t>, under the National Agreement) when timelines are tight</w:t>
      </w:r>
    </w:p>
    <w:p w14:paraId="7B329D11" w14:textId="77777777" w:rsidR="00CC2650" w:rsidRPr="000066E5" w:rsidRDefault="00CC2650" w:rsidP="002013E5">
      <w:pPr>
        <w:pStyle w:val="Numberedlistparagraph"/>
        <w:numPr>
          <w:ilvl w:val="0"/>
          <w:numId w:val="31"/>
        </w:numPr>
        <w:ind w:right="0"/>
        <w:jc w:val="both"/>
      </w:pPr>
      <w:r w:rsidRPr="000066E5">
        <w:t>Forecasting and deciding how resources could be increased, collectively pooled, or reprioritised to meet potential changes in commitments</w:t>
      </w:r>
    </w:p>
    <w:p w14:paraId="5FC0948D" w14:textId="5B6C862D" w:rsidR="00086AE8" w:rsidRPr="000066E5" w:rsidRDefault="00CC2650" w:rsidP="002013E5">
      <w:pPr>
        <w:pStyle w:val="Numberedlistparagraph"/>
        <w:numPr>
          <w:ilvl w:val="0"/>
          <w:numId w:val="31"/>
        </w:numPr>
        <w:ind w:right="0"/>
        <w:jc w:val="both"/>
      </w:pPr>
      <w:r w:rsidRPr="000066E5">
        <w:t>Forecasting and accounting for variables in the operational environment that may impact timelines (</w:t>
      </w:r>
      <w:proofErr w:type="spellStart"/>
      <w:r w:rsidRPr="000066E5">
        <w:t>eg</w:t>
      </w:r>
      <w:proofErr w:type="spellEnd"/>
      <w:r w:rsidRPr="000066E5">
        <w:t>, the COVID-19 emergency).</w:t>
      </w:r>
      <w:r w:rsidR="00086AE8" w:rsidRPr="000066E5">
        <w:br w:type="page"/>
      </w:r>
    </w:p>
    <w:p w14:paraId="7A0FDD54" w14:textId="77777777" w:rsidR="00CC2650" w:rsidRPr="000066E5" w:rsidRDefault="00CC2650" w:rsidP="00856A46">
      <w:pPr>
        <w:outlineLvl w:val="2"/>
        <w:rPr>
          <w:b/>
          <w:bCs/>
          <w:lang w:val="en-US"/>
        </w:rPr>
      </w:pPr>
      <w:r w:rsidRPr="000066E5">
        <w:rPr>
          <w:b/>
          <w:bCs/>
          <w:lang w:val="en-US"/>
        </w:rPr>
        <w:lastRenderedPageBreak/>
        <w:t>Recommendation 3 – Reviewing government resourcing strategies</w:t>
      </w:r>
    </w:p>
    <w:p w14:paraId="4DAAE63C" w14:textId="77777777" w:rsidR="00CC2650" w:rsidRPr="000066E5" w:rsidRDefault="00CC2650" w:rsidP="00CC2650">
      <w:r w:rsidRPr="000066E5">
        <w:t>There is a clear need for Government Parties to review how they allocate resources for the Peaks to engage in the Partnership. It is acknowledged that, under the National Agreement, Government Parties have already committed to reviewing how they support shared decision-making and levels of appropriate funding for Aboriginal and Torres Strait Islander partners to engage in the Partnership (National Agreement Clause 32, 33, 36). It is recommended that these reviews:</w:t>
      </w:r>
    </w:p>
    <w:p w14:paraId="304F7C6A" w14:textId="77777777" w:rsidR="00CC2650" w:rsidRPr="000066E5" w:rsidRDefault="00CC2650" w:rsidP="002013E5">
      <w:pPr>
        <w:pStyle w:val="ListParagraph"/>
        <w:numPr>
          <w:ilvl w:val="0"/>
          <w:numId w:val="32"/>
        </w:numPr>
      </w:pPr>
      <w:r w:rsidRPr="000066E5">
        <w:t>Occur in close consultation with Aboriginal and Torres Strait Islander partners</w:t>
      </w:r>
    </w:p>
    <w:p w14:paraId="7464C892" w14:textId="77777777" w:rsidR="00CC2650" w:rsidRPr="000066E5" w:rsidRDefault="00CC2650" w:rsidP="002013E5">
      <w:pPr>
        <w:pStyle w:val="ListParagraph"/>
        <w:numPr>
          <w:ilvl w:val="0"/>
          <w:numId w:val="32"/>
        </w:numPr>
      </w:pPr>
      <w:r w:rsidRPr="000066E5">
        <w:t>Examine existing government funding allocation processes, particularly the utility of competitive funding, with an openness to adopt innovative practices such as block, pool, or higher order treasury funding processes</w:t>
      </w:r>
    </w:p>
    <w:p w14:paraId="596F6F9D" w14:textId="77777777" w:rsidR="00CC2650" w:rsidRPr="000066E5" w:rsidRDefault="00CC2650" w:rsidP="002013E5">
      <w:pPr>
        <w:pStyle w:val="ListParagraph"/>
        <w:numPr>
          <w:ilvl w:val="0"/>
          <w:numId w:val="32"/>
        </w:numPr>
      </w:pPr>
      <w:r w:rsidRPr="000066E5">
        <w:t>Involve Peaks, support them to accurately estimate their resourcing requirements and ensure funding allocations are sufficient to support equitable participation in the Partnership</w:t>
      </w:r>
    </w:p>
    <w:p w14:paraId="2319CD80" w14:textId="77777777" w:rsidR="00CC2650" w:rsidRPr="000066E5" w:rsidRDefault="00CC2650" w:rsidP="002013E5">
      <w:pPr>
        <w:pStyle w:val="ListParagraph"/>
        <w:numPr>
          <w:ilvl w:val="0"/>
          <w:numId w:val="32"/>
        </w:numPr>
      </w:pPr>
      <w:r w:rsidRPr="000066E5">
        <w:t>Review the progress of commitments under Clauses 55 and 59(d) related to prioritisation and improving transparency of resource allocation – particularly whether Aboriginal and Torres Strait Islander partners have clarity on the availability of funding (both mainstream funding and dedicated funding for Aboriginal programs or Closing the Gap)</w:t>
      </w:r>
    </w:p>
    <w:p w14:paraId="2FED7DD2" w14:textId="77777777" w:rsidR="00CC2650" w:rsidRPr="000066E5" w:rsidRDefault="00CC2650" w:rsidP="002013E5">
      <w:pPr>
        <w:pStyle w:val="ListParagraph"/>
        <w:numPr>
          <w:ilvl w:val="0"/>
          <w:numId w:val="32"/>
        </w:numPr>
      </w:pPr>
      <w:r w:rsidRPr="000066E5">
        <w:t xml:space="preserve">Investigate whether Government Parties actively work to inform and involve Aboriginal and Torres Strait Islander partners in funding allocation decisions with a view to increasing shared decision-making – particularly in cabinet resourcing and policy decisions. </w:t>
      </w:r>
    </w:p>
    <w:p w14:paraId="45009E5B" w14:textId="77777777" w:rsidR="00CC2650" w:rsidRPr="000066E5" w:rsidRDefault="00CC2650" w:rsidP="00856A46">
      <w:pPr>
        <w:outlineLvl w:val="2"/>
        <w:rPr>
          <w:b/>
          <w:bCs/>
          <w:lang w:val="en-US"/>
        </w:rPr>
      </w:pPr>
      <w:r w:rsidRPr="000066E5">
        <w:rPr>
          <w:b/>
          <w:bCs/>
          <w:lang w:val="en-US"/>
        </w:rPr>
        <w:t xml:space="preserve">Recommendation 4 – Strengthening whole-of-government approaches </w:t>
      </w:r>
    </w:p>
    <w:p w14:paraId="43C7E452" w14:textId="77777777" w:rsidR="00CC2650" w:rsidRPr="000066E5" w:rsidRDefault="00CC2650" w:rsidP="00CC2650">
      <w:pPr>
        <w:rPr>
          <w:lang w:val="en-US"/>
        </w:rPr>
      </w:pPr>
      <w:r w:rsidRPr="000066E5">
        <w:rPr>
          <w:lang w:val="en-US"/>
        </w:rPr>
        <w:t xml:space="preserve">To varying degrees, there is scope for Government Parties to improve acceptance, participation, collaboration, and co-ordination regarding </w:t>
      </w:r>
      <w:proofErr w:type="gramStart"/>
      <w:r w:rsidRPr="000066E5">
        <w:rPr>
          <w:lang w:val="en-US"/>
        </w:rPr>
        <w:t>Closing</w:t>
      </w:r>
      <w:proofErr w:type="gramEnd"/>
      <w:r w:rsidRPr="000066E5">
        <w:rPr>
          <w:lang w:val="en-US"/>
        </w:rPr>
        <w:t xml:space="preserve"> the Gap measures within their jurisdictions. It is recommended that Government Parties, in consultation with respective jurisdictional Peaks, meet and devise strategies to improve government consultation, </w:t>
      </w:r>
      <w:proofErr w:type="spellStart"/>
      <w:r w:rsidRPr="000066E5">
        <w:rPr>
          <w:lang w:val="en-US"/>
        </w:rPr>
        <w:t>socialisation</w:t>
      </w:r>
      <w:proofErr w:type="spellEnd"/>
      <w:r w:rsidRPr="000066E5">
        <w:rPr>
          <w:lang w:val="en-US"/>
        </w:rPr>
        <w:t>, and approval processes, including increasing:</w:t>
      </w:r>
    </w:p>
    <w:p w14:paraId="668F00C4" w14:textId="77777777" w:rsidR="00CC2650" w:rsidRPr="000066E5" w:rsidRDefault="00CC2650" w:rsidP="002013E5">
      <w:pPr>
        <w:pStyle w:val="Numberedlistparagraph"/>
        <w:numPr>
          <w:ilvl w:val="0"/>
          <w:numId w:val="33"/>
        </w:numPr>
        <w:rPr>
          <w:lang w:val="en-US"/>
        </w:rPr>
      </w:pPr>
      <w:r w:rsidRPr="000066E5">
        <w:rPr>
          <w:lang w:val="en-US"/>
        </w:rPr>
        <w:t>Cross-portfolio Ministerial and head-of-agency ownership and accountability for Closing the Gap priority reform targets and socio-economic targets (</w:t>
      </w:r>
      <w:proofErr w:type="spellStart"/>
      <w:r w:rsidRPr="000066E5">
        <w:rPr>
          <w:lang w:val="en-US"/>
        </w:rPr>
        <w:t>eg</w:t>
      </w:r>
      <w:proofErr w:type="spellEnd"/>
      <w:r w:rsidRPr="000066E5">
        <w:rPr>
          <w:lang w:val="en-US"/>
        </w:rPr>
        <w:t>, through additional governance structures)</w:t>
      </w:r>
    </w:p>
    <w:p w14:paraId="171D5D63" w14:textId="77777777" w:rsidR="00CC2650" w:rsidRPr="000066E5" w:rsidRDefault="00CC2650" w:rsidP="002013E5">
      <w:pPr>
        <w:pStyle w:val="Numberedlistparagraph"/>
        <w:numPr>
          <w:ilvl w:val="0"/>
          <w:numId w:val="33"/>
        </w:numPr>
        <w:rPr>
          <w:lang w:val="en-US"/>
        </w:rPr>
      </w:pPr>
      <w:r w:rsidRPr="000066E5">
        <w:rPr>
          <w:lang w:val="en-US"/>
        </w:rPr>
        <w:t xml:space="preserve">Local government participation in jurisdictional governance arrangements. </w:t>
      </w:r>
    </w:p>
    <w:p w14:paraId="5C944DF2" w14:textId="77777777" w:rsidR="00CC2650" w:rsidRPr="000066E5" w:rsidRDefault="00CC2650" w:rsidP="00856A46">
      <w:pPr>
        <w:outlineLvl w:val="2"/>
        <w:rPr>
          <w:b/>
          <w:bCs/>
          <w:lang w:val="en-US"/>
        </w:rPr>
      </w:pPr>
      <w:r w:rsidRPr="000066E5">
        <w:rPr>
          <w:b/>
          <w:bCs/>
          <w:lang w:val="en-US"/>
        </w:rPr>
        <w:t>Recommendation 5 – Data sharing, data sovereignty, evaluation, and accountability</w:t>
      </w:r>
    </w:p>
    <w:p w14:paraId="407F127C" w14:textId="77777777" w:rsidR="00CC2650" w:rsidRPr="000066E5" w:rsidRDefault="00CC2650" w:rsidP="00CC2650">
      <w:pPr>
        <w:rPr>
          <w:lang w:val="en-US"/>
        </w:rPr>
      </w:pPr>
      <w:r w:rsidRPr="000066E5">
        <w:rPr>
          <w:lang w:val="en-US"/>
        </w:rPr>
        <w:t xml:space="preserve">Aboriginal and Torres Strait Islander produced data is an outcome of the National Agreement, with work underway to establish an evidence base and shared access to data and information (National Agreement Priority Reform Four). There are also Productivity Commission reviews and Aboriginal and Torres Strait Islander led reviews of </w:t>
      </w:r>
      <w:proofErr w:type="gramStart"/>
      <w:r w:rsidRPr="000066E5">
        <w:rPr>
          <w:lang w:val="en-US"/>
        </w:rPr>
        <w:t>Closing</w:t>
      </w:r>
      <w:proofErr w:type="gramEnd"/>
      <w:r w:rsidRPr="000066E5">
        <w:rPr>
          <w:lang w:val="en-US"/>
        </w:rPr>
        <w:t xml:space="preserve"> the Gap scheduled to occur every three years (Partnership Agreement, Clauses 28, 29, National Agreement, Clauses 121-124). Therefore, it is recommended that in developing and conducting these monitoring and evaluation exercises, the Parties ensure there is clarity and focus on:</w:t>
      </w:r>
    </w:p>
    <w:p w14:paraId="65F4E328" w14:textId="77777777" w:rsidR="00CC2650" w:rsidRPr="000066E5" w:rsidRDefault="00CC2650" w:rsidP="002013E5">
      <w:pPr>
        <w:pStyle w:val="Numberedlistparagraph"/>
        <w:numPr>
          <w:ilvl w:val="0"/>
          <w:numId w:val="34"/>
        </w:numPr>
        <w:ind w:right="0"/>
        <w:jc w:val="both"/>
        <w:rPr>
          <w:lang w:val="en-US"/>
        </w:rPr>
      </w:pPr>
      <w:r w:rsidRPr="000066E5">
        <w:rPr>
          <w:lang w:val="en-US"/>
        </w:rPr>
        <w:t>Aboriginal and Torres Strait Islander definitions of success and measurement frameworks</w:t>
      </w:r>
    </w:p>
    <w:p w14:paraId="7EBB53A3" w14:textId="77777777" w:rsidR="00CC2650" w:rsidRPr="000066E5" w:rsidRDefault="00CC2650" w:rsidP="002013E5">
      <w:pPr>
        <w:pStyle w:val="Numberedlistparagraph"/>
        <w:numPr>
          <w:ilvl w:val="0"/>
          <w:numId w:val="34"/>
        </w:numPr>
        <w:ind w:right="0"/>
        <w:jc w:val="both"/>
        <w:rPr>
          <w:lang w:val="en-US"/>
        </w:rPr>
      </w:pPr>
      <w:r w:rsidRPr="000066E5">
        <w:rPr>
          <w:lang w:val="en-US"/>
        </w:rPr>
        <w:t>Flexible timeframes and funding arrangements to enable monitoring and evaluation to occur</w:t>
      </w:r>
    </w:p>
    <w:p w14:paraId="738499CF" w14:textId="77777777" w:rsidR="00CC2650" w:rsidRPr="000066E5" w:rsidRDefault="00CC2650" w:rsidP="002013E5">
      <w:pPr>
        <w:pStyle w:val="Numberedlistparagraph"/>
        <w:numPr>
          <w:ilvl w:val="0"/>
          <w:numId w:val="34"/>
        </w:numPr>
        <w:ind w:right="0"/>
        <w:jc w:val="both"/>
        <w:rPr>
          <w:lang w:val="en-US"/>
        </w:rPr>
      </w:pPr>
      <w:r w:rsidRPr="000066E5">
        <w:rPr>
          <w:lang w:val="en-US"/>
        </w:rPr>
        <w:t>Differing values, communication styles, and capacities</w:t>
      </w:r>
    </w:p>
    <w:p w14:paraId="410D954F" w14:textId="77777777" w:rsidR="00CC2650" w:rsidRPr="000066E5" w:rsidRDefault="00CC2650" w:rsidP="002013E5">
      <w:pPr>
        <w:pStyle w:val="Numberedlistparagraph"/>
        <w:numPr>
          <w:ilvl w:val="0"/>
          <w:numId w:val="34"/>
        </w:numPr>
        <w:ind w:right="0"/>
        <w:jc w:val="both"/>
        <w:rPr>
          <w:lang w:val="en-US"/>
        </w:rPr>
      </w:pPr>
      <w:r w:rsidRPr="000066E5">
        <w:rPr>
          <w:lang w:val="en-US"/>
        </w:rPr>
        <w:t>Data sovereignty definition, implications, arrangements, and accountabilities (these matters should reflect Aboriginal and Torres Strait Islander perspectives regarding appropriate ownership, measurement, collection, analysis and reporting of data)</w:t>
      </w:r>
    </w:p>
    <w:p w14:paraId="4125BBF6" w14:textId="7C239317" w:rsidR="00086AE8" w:rsidRPr="000066E5" w:rsidRDefault="00CC2650" w:rsidP="002013E5">
      <w:pPr>
        <w:pStyle w:val="Numberedlistparagraph"/>
        <w:numPr>
          <w:ilvl w:val="0"/>
          <w:numId w:val="34"/>
        </w:numPr>
        <w:ind w:right="0"/>
        <w:jc w:val="both"/>
        <w:rPr>
          <w:lang w:val="en-US"/>
        </w:rPr>
      </w:pPr>
      <w:r w:rsidRPr="000066E5">
        <w:rPr>
          <w:lang w:val="en-US"/>
        </w:rPr>
        <w:t>Support for a positive strengths-based narrative to further develop what is working, rather than further developing a deficit or ‘capacity building’ narrative.</w:t>
      </w:r>
      <w:r w:rsidR="00086AE8" w:rsidRPr="000066E5">
        <w:rPr>
          <w:lang w:val="en-US"/>
        </w:rPr>
        <w:br w:type="page"/>
      </w:r>
    </w:p>
    <w:p w14:paraId="5FA8920D" w14:textId="77777777" w:rsidR="00CC2650" w:rsidRPr="000066E5" w:rsidRDefault="00CC2650" w:rsidP="00856A46">
      <w:pPr>
        <w:outlineLvl w:val="2"/>
        <w:rPr>
          <w:b/>
          <w:bCs/>
          <w:lang w:val="en-US"/>
        </w:rPr>
      </w:pPr>
      <w:r w:rsidRPr="000066E5">
        <w:rPr>
          <w:b/>
          <w:bCs/>
          <w:lang w:val="en-US"/>
        </w:rPr>
        <w:lastRenderedPageBreak/>
        <w:t xml:space="preserve">Recommendation 6 – Relationship building and communication styles </w:t>
      </w:r>
    </w:p>
    <w:p w14:paraId="60F7D3B6" w14:textId="77777777" w:rsidR="00CC2650" w:rsidRPr="000066E5" w:rsidRDefault="00CC2650" w:rsidP="00CC2650">
      <w:pPr>
        <w:rPr>
          <w:lang w:val="en-US"/>
        </w:rPr>
      </w:pPr>
      <w:r w:rsidRPr="000066E5">
        <w:rPr>
          <w:lang w:val="en-US"/>
        </w:rPr>
        <w:t>Government Ministers, advisors, and leaders of Peaks must attend to the human aspect of relationship building in an effort to establish meaningful rapport, trust, transparency, and respectful negotiation and decision-making. This will mitigate risks of entrenched positions and scripted responses. It is recommended the Parties:</w:t>
      </w:r>
    </w:p>
    <w:p w14:paraId="1E81E8E7" w14:textId="77777777" w:rsidR="00CC2650" w:rsidRPr="000066E5" w:rsidRDefault="00CC2650" w:rsidP="002013E5">
      <w:pPr>
        <w:pStyle w:val="Numberedlistparagraph"/>
        <w:numPr>
          <w:ilvl w:val="0"/>
          <w:numId w:val="35"/>
        </w:numPr>
        <w:ind w:right="0"/>
        <w:jc w:val="both"/>
        <w:rPr>
          <w:lang w:val="en-US"/>
        </w:rPr>
      </w:pPr>
      <w:r w:rsidRPr="000066E5">
        <w:rPr>
          <w:lang w:val="en-US"/>
        </w:rPr>
        <w:t>Continue to acknowledge in meetings that the Partnership is a new paradigm where Partners have equal standing, and that the Partnership exists to reform traditional ways of working together</w:t>
      </w:r>
    </w:p>
    <w:p w14:paraId="78D09C17" w14:textId="77777777" w:rsidR="00CC2650" w:rsidRPr="000066E5" w:rsidRDefault="00CC2650" w:rsidP="002013E5">
      <w:pPr>
        <w:pStyle w:val="Numberedlistparagraph"/>
        <w:numPr>
          <w:ilvl w:val="0"/>
          <w:numId w:val="35"/>
        </w:numPr>
        <w:ind w:right="0"/>
        <w:jc w:val="both"/>
        <w:rPr>
          <w:lang w:val="en-US"/>
        </w:rPr>
      </w:pPr>
      <w:r w:rsidRPr="000066E5">
        <w:rPr>
          <w:lang w:val="en-US"/>
        </w:rPr>
        <w:t>Respectfully put forward positions and justify them with appropriate reasoning</w:t>
      </w:r>
    </w:p>
    <w:p w14:paraId="760104B4" w14:textId="77777777" w:rsidR="00CC2650" w:rsidRPr="000066E5" w:rsidRDefault="00CC2650" w:rsidP="002013E5">
      <w:pPr>
        <w:pStyle w:val="Numberedlistparagraph"/>
        <w:numPr>
          <w:ilvl w:val="0"/>
          <w:numId w:val="35"/>
        </w:numPr>
        <w:ind w:right="0"/>
        <w:jc w:val="both"/>
        <w:rPr>
          <w:lang w:val="en-US"/>
        </w:rPr>
      </w:pPr>
      <w:r w:rsidRPr="000066E5">
        <w:rPr>
          <w:lang w:val="en-US"/>
        </w:rPr>
        <w:t xml:space="preserve">Foster a culture that allows Parties to </w:t>
      </w:r>
      <w:r w:rsidRPr="000066E5">
        <w:t>have open and transparent discussions and to achieve resolution, in a respectful manner, where:</w:t>
      </w:r>
    </w:p>
    <w:p w14:paraId="201E7264" w14:textId="77777777" w:rsidR="00CC2650" w:rsidRPr="000066E5" w:rsidRDefault="00CC2650" w:rsidP="00DE7747">
      <w:pPr>
        <w:pStyle w:val="Numberedlistparagraph"/>
        <w:numPr>
          <w:ilvl w:val="0"/>
          <w:numId w:val="40"/>
        </w:numPr>
        <w:ind w:right="0"/>
        <w:jc w:val="both"/>
        <w:rPr>
          <w:lang w:val="en-US"/>
        </w:rPr>
      </w:pPr>
      <w:r w:rsidRPr="000066E5">
        <w:rPr>
          <w:lang w:val="en-US"/>
        </w:rPr>
        <w:t>Shared</w:t>
      </w:r>
      <w:r w:rsidRPr="000066E5">
        <w:t xml:space="preserve"> decision-making is impeded or not occurring</w:t>
      </w:r>
    </w:p>
    <w:p w14:paraId="4B1729B0" w14:textId="77777777" w:rsidR="00CC2650" w:rsidRPr="000066E5" w:rsidRDefault="00CC2650" w:rsidP="00DE7747">
      <w:pPr>
        <w:pStyle w:val="Numberedlistparagraph"/>
        <w:numPr>
          <w:ilvl w:val="0"/>
          <w:numId w:val="40"/>
        </w:numPr>
        <w:ind w:right="0"/>
        <w:jc w:val="both"/>
        <w:rPr>
          <w:lang w:val="en-US"/>
        </w:rPr>
      </w:pPr>
      <w:r w:rsidRPr="000066E5">
        <w:rPr>
          <w:lang w:val="en-US"/>
        </w:rPr>
        <w:t>Systemic and structural racism, discrimination, unconscious bias, and other barriers exist</w:t>
      </w:r>
    </w:p>
    <w:p w14:paraId="52A72A17" w14:textId="77777777" w:rsidR="00CC2650" w:rsidRPr="000066E5" w:rsidRDefault="00CC2650" w:rsidP="002013E5">
      <w:pPr>
        <w:pStyle w:val="Numberedlistparagraph"/>
        <w:numPr>
          <w:ilvl w:val="0"/>
          <w:numId w:val="35"/>
        </w:numPr>
        <w:ind w:right="0"/>
        <w:jc w:val="both"/>
        <w:rPr>
          <w:lang w:val="en-US"/>
        </w:rPr>
      </w:pPr>
      <w:r w:rsidRPr="000066E5">
        <w:rPr>
          <w:lang w:val="en-US"/>
        </w:rPr>
        <w:t>Ensure there are sufficient opportunities for informal meetings to occur between the Parties</w:t>
      </w:r>
    </w:p>
    <w:p w14:paraId="7206966F" w14:textId="77777777" w:rsidR="00CC2650" w:rsidRPr="000066E5" w:rsidRDefault="00CC2650" w:rsidP="002013E5">
      <w:pPr>
        <w:pStyle w:val="Numberedlistparagraph"/>
        <w:numPr>
          <w:ilvl w:val="0"/>
          <w:numId w:val="35"/>
        </w:numPr>
        <w:ind w:right="0"/>
        <w:jc w:val="both"/>
        <w:rPr>
          <w:lang w:val="en-US"/>
        </w:rPr>
      </w:pPr>
      <w:r w:rsidRPr="000066E5">
        <w:rPr>
          <w:lang w:val="en-US"/>
        </w:rPr>
        <w:t>Initiate succession planning protocols where there is staff changeover (</w:t>
      </w:r>
      <w:proofErr w:type="spellStart"/>
      <w:r w:rsidRPr="000066E5">
        <w:rPr>
          <w:lang w:val="en-US"/>
        </w:rPr>
        <w:t>eg</w:t>
      </w:r>
      <w:proofErr w:type="spellEnd"/>
      <w:r w:rsidRPr="000066E5">
        <w:rPr>
          <w:lang w:val="en-US"/>
        </w:rPr>
        <w:t>, by having a crossover period where new staff attend meetings).</w:t>
      </w:r>
    </w:p>
    <w:p w14:paraId="01C6179D" w14:textId="77777777" w:rsidR="00CC2650" w:rsidRPr="000066E5" w:rsidRDefault="00CC2650" w:rsidP="00856A46">
      <w:pPr>
        <w:outlineLvl w:val="2"/>
        <w:rPr>
          <w:b/>
          <w:bCs/>
          <w:lang w:val="en-US"/>
        </w:rPr>
      </w:pPr>
      <w:r w:rsidRPr="000066E5">
        <w:rPr>
          <w:b/>
          <w:bCs/>
          <w:lang w:val="en-US"/>
        </w:rPr>
        <w:t>Recommendation 7 – Processes to track and respond to grievances</w:t>
      </w:r>
    </w:p>
    <w:p w14:paraId="27849C1B" w14:textId="77777777" w:rsidR="00CC2650" w:rsidRPr="000066E5" w:rsidRDefault="00CC2650" w:rsidP="00CC2650">
      <w:pPr>
        <w:rPr>
          <w:lang w:val="en-US"/>
        </w:rPr>
      </w:pPr>
      <w:r w:rsidRPr="000066E5">
        <w:rPr>
          <w:lang w:val="en-US"/>
        </w:rPr>
        <w:t>It is recommended the Partnership be strengthened by implementing enhanced processes to track where Partnership principles are not being applied and to review grievances. This includes:</w:t>
      </w:r>
    </w:p>
    <w:p w14:paraId="256588E3" w14:textId="77777777" w:rsidR="00CC2650" w:rsidRPr="000066E5" w:rsidRDefault="00CC2650" w:rsidP="002013E5">
      <w:pPr>
        <w:pStyle w:val="Numberedlistparagraph"/>
        <w:numPr>
          <w:ilvl w:val="0"/>
          <w:numId w:val="36"/>
        </w:numPr>
        <w:ind w:right="0"/>
        <w:jc w:val="both"/>
        <w:rPr>
          <w:lang w:val="en-US"/>
        </w:rPr>
      </w:pPr>
      <w:r w:rsidRPr="000066E5">
        <w:rPr>
          <w:lang w:val="en-US"/>
        </w:rPr>
        <w:t>If a Party believes the Partnership principles and elements are not being applied in a particular instance, this should be reported to the Partnership Working Group with a tracking register established to monitor these instances – this register should be made available to future Partnership and National Agreement review mechanisms, including the Health Check, to strengthen the integrity of these reviews</w:t>
      </w:r>
    </w:p>
    <w:p w14:paraId="4341251C" w14:textId="77777777" w:rsidR="00CC2650" w:rsidRPr="000066E5" w:rsidRDefault="00CC2650" w:rsidP="002013E5">
      <w:pPr>
        <w:pStyle w:val="Numberedlistparagraph"/>
        <w:numPr>
          <w:ilvl w:val="0"/>
          <w:numId w:val="36"/>
        </w:numPr>
        <w:ind w:right="0"/>
        <w:jc w:val="both"/>
        <w:rPr>
          <w:lang w:val="en-US"/>
        </w:rPr>
      </w:pPr>
      <w:r w:rsidRPr="000066E5">
        <w:rPr>
          <w:lang w:val="en-US"/>
        </w:rPr>
        <w:t>The Partnership Working Group should refer matters to an independent reviewer if they believe the matter is of significant concern, is not being addressed by Partnership processes or work in progress, or if it is contested by other Parties involved and not able to be resolved between them.</w:t>
      </w:r>
    </w:p>
    <w:p w14:paraId="3539894D" w14:textId="77777777" w:rsidR="00CC2650" w:rsidRPr="00856A46" w:rsidRDefault="00CC2650" w:rsidP="00856A46">
      <w:pPr>
        <w:outlineLvl w:val="2"/>
        <w:rPr>
          <w:b/>
          <w:bCs/>
          <w:lang w:val="en-US"/>
        </w:rPr>
      </w:pPr>
      <w:r w:rsidRPr="00856A46">
        <w:rPr>
          <w:b/>
          <w:bCs/>
          <w:lang w:val="en-US"/>
        </w:rPr>
        <w:t>Recommendation 8 – Strengthening Joint Council and Partnership Working Group meetings</w:t>
      </w:r>
    </w:p>
    <w:p w14:paraId="7B55188D" w14:textId="2C5842B4" w:rsidR="00CC2650" w:rsidRPr="000066E5" w:rsidRDefault="00CC2650" w:rsidP="00CC2650">
      <w:r w:rsidRPr="000066E5">
        <w:t>There is a risk that meetings of the Joint Council on Closing the Gap (</w:t>
      </w:r>
      <w:r w:rsidRPr="000066E5">
        <w:rPr>
          <w:b/>
          <w:bCs/>
        </w:rPr>
        <w:t>Joint Council</w:t>
      </w:r>
      <w:r w:rsidRPr="000066E5">
        <w:t>) and Partnership Working Group meetings</w:t>
      </w:r>
      <w:r w:rsidRPr="000066E5" w:rsidDel="00241D6B">
        <w:t xml:space="preserve"> </w:t>
      </w:r>
      <w:r w:rsidRPr="000066E5">
        <w:t>do not consistently use their time strategically. It is recommended that:</w:t>
      </w:r>
    </w:p>
    <w:p w14:paraId="0A9BC14D" w14:textId="77777777" w:rsidR="00CC2650" w:rsidRPr="000066E5" w:rsidRDefault="00CC2650" w:rsidP="002013E5">
      <w:pPr>
        <w:pStyle w:val="Numberedlistparagraph"/>
        <w:numPr>
          <w:ilvl w:val="0"/>
          <w:numId w:val="37"/>
        </w:numPr>
        <w:ind w:right="0"/>
        <w:jc w:val="both"/>
      </w:pPr>
      <w:r w:rsidRPr="000066E5">
        <w:t>The terms of reference be amended to clarify its agenda items – focusing more on negotiation and decision-making regarding strategic priorities rather than reviewing and considering uncontentious agenda items (</w:t>
      </w:r>
      <w:proofErr w:type="spellStart"/>
      <w:r w:rsidRPr="000066E5">
        <w:t>eg</w:t>
      </w:r>
      <w:proofErr w:type="spellEnd"/>
      <w:r w:rsidRPr="000066E5">
        <w:t>, items that present and report on progress could be for noting only)</w:t>
      </w:r>
    </w:p>
    <w:p w14:paraId="145365FE" w14:textId="77777777" w:rsidR="00CC2650" w:rsidRPr="000066E5" w:rsidRDefault="00CC2650" w:rsidP="002013E5">
      <w:pPr>
        <w:pStyle w:val="Numberedlistparagraph"/>
        <w:numPr>
          <w:ilvl w:val="0"/>
          <w:numId w:val="37"/>
        </w:numPr>
        <w:ind w:right="0"/>
        <w:jc w:val="both"/>
      </w:pPr>
      <w:r w:rsidRPr="000066E5">
        <w:t xml:space="preserve">An agenda screening process be instituted by the PWG’s Drafting Group and the Joint Council’s Secretariat, to identify matters that require strategic and proactive negotiation and decision-making. </w:t>
      </w:r>
    </w:p>
    <w:p w14:paraId="5E7C6B88" w14:textId="77777777" w:rsidR="00CC2650" w:rsidRPr="000066E5" w:rsidRDefault="00CC2650" w:rsidP="00856A46">
      <w:pPr>
        <w:outlineLvl w:val="2"/>
        <w:rPr>
          <w:b/>
          <w:bCs/>
          <w:lang w:val="en-US"/>
        </w:rPr>
      </w:pPr>
      <w:r w:rsidRPr="000066E5">
        <w:rPr>
          <w:b/>
          <w:bCs/>
          <w:lang w:val="en-US"/>
        </w:rPr>
        <w:t>Recommendation 9 – Strengthening the Health Check process</w:t>
      </w:r>
    </w:p>
    <w:p w14:paraId="66362B54" w14:textId="77777777" w:rsidR="00CC2650" w:rsidRPr="000066E5" w:rsidRDefault="00CC2650" w:rsidP="00CC2650">
      <w:pPr>
        <w:rPr>
          <w:lang w:val="en-US"/>
        </w:rPr>
      </w:pPr>
      <w:r w:rsidRPr="000066E5">
        <w:rPr>
          <w:lang w:val="en-US"/>
        </w:rPr>
        <w:t>It is recommended the Health Check process be strengthened by:</w:t>
      </w:r>
    </w:p>
    <w:p w14:paraId="47291712" w14:textId="77777777" w:rsidR="00CC2650" w:rsidRPr="000066E5" w:rsidRDefault="00CC2650" w:rsidP="002013E5">
      <w:pPr>
        <w:pStyle w:val="Numberedlistparagraph"/>
        <w:numPr>
          <w:ilvl w:val="0"/>
          <w:numId w:val="38"/>
        </w:numPr>
        <w:ind w:right="0"/>
        <w:jc w:val="both"/>
      </w:pPr>
      <w:r w:rsidRPr="000066E5">
        <w:t>Increased timeframes for targeted and robust engagement with all Parties, and a detailed analysis of each element of the Success Indicators</w:t>
      </w:r>
    </w:p>
    <w:p w14:paraId="0E66FA6A" w14:textId="77777777" w:rsidR="00CC2650" w:rsidRPr="000066E5" w:rsidRDefault="00CC2650" w:rsidP="002013E5">
      <w:pPr>
        <w:pStyle w:val="Numberedlistparagraph"/>
        <w:numPr>
          <w:ilvl w:val="0"/>
          <w:numId w:val="38"/>
        </w:numPr>
        <w:ind w:right="0"/>
        <w:jc w:val="both"/>
      </w:pPr>
      <w:r w:rsidRPr="000066E5">
        <w:t>Assessing and clarifying the Success Indicators with a view to measuring them with more accuracy.</w:t>
      </w:r>
    </w:p>
    <w:p w14:paraId="7EAEF1E1" w14:textId="5CA7A222" w:rsidR="00C12355" w:rsidRPr="000066E5" w:rsidRDefault="00856A46" w:rsidP="00856A46">
      <w:pPr>
        <w:pStyle w:val="h2"/>
      </w:pPr>
      <w:bookmarkStart w:id="70" w:name="_Toc87167095"/>
      <w:r>
        <w:lastRenderedPageBreak/>
        <w:t>8</w:t>
      </w:r>
      <w:r>
        <w:tab/>
      </w:r>
      <w:r w:rsidR="00077C61" w:rsidRPr="000066E5">
        <w:t>CONCLUSION</w:t>
      </w:r>
      <w:bookmarkEnd w:id="70"/>
    </w:p>
    <w:p w14:paraId="00603116" w14:textId="4145986D" w:rsidR="00ED5A89" w:rsidRPr="000066E5" w:rsidRDefault="00021D78" w:rsidP="005B5DBB">
      <w:pPr>
        <w:rPr>
          <w:lang w:val="en-US"/>
        </w:rPr>
      </w:pPr>
      <w:r w:rsidRPr="000066E5">
        <w:rPr>
          <w:lang w:val="en-US"/>
        </w:rPr>
        <w:t>In summary, for the Closing the Gap Partnership to be strengthened, continue to meet its goals, and to produce sustainable and quality outcomes for Aboriginal and Torres Strait Islander Peoples, there is a need to clarify the</w:t>
      </w:r>
      <w:r w:rsidR="003B2665" w:rsidRPr="000066E5">
        <w:rPr>
          <w:lang w:val="en-US"/>
        </w:rPr>
        <w:t xml:space="preserve"> definition and expectations of </w:t>
      </w:r>
      <w:r w:rsidR="00EC0C86" w:rsidRPr="000066E5">
        <w:rPr>
          <w:lang w:val="en-US"/>
        </w:rPr>
        <w:t>‘</w:t>
      </w:r>
      <w:r w:rsidR="003B2665" w:rsidRPr="000066E5">
        <w:rPr>
          <w:lang w:val="en-US"/>
        </w:rPr>
        <w:t>partnership</w:t>
      </w:r>
      <w:r w:rsidR="00EC0C86" w:rsidRPr="000066E5">
        <w:rPr>
          <w:lang w:val="en-US"/>
        </w:rPr>
        <w:t>’</w:t>
      </w:r>
      <w:r w:rsidRPr="000066E5">
        <w:rPr>
          <w:lang w:val="en-US"/>
        </w:rPr>
        <w:t xml:space="preserve"> </w:t>
      </w:r>
      <w:r w:rsidR="00EC0C86" w:rsidRPr="000066E5">
        <w:rPr>
          <w:lang w:val="en-US"/>
        </w:rPr>
        <w:t xml:space="preserve">and the </w:t>
      </w:r>
      <w:r w:rsidR="004036DA" w:rsidRPr="000066E5">
        <w:rPr>
          <w:lang w:val="en-US"/>
        </w:rPr>
        <w:t xml:space="preserve">subsequent </w:t>
      </w:r>
      <w:r w:rsidRPr="000066E5">
        <w:rPr>
          <w:lang w:val="en-US"/>
        </w:rPr>
        <w:t xml:space="preserve">terms and conditions under which the </w:t>
      </w:r>
      <w:r w:rsidR="008C6347" w:rsidRPr="000066E5">
        <w:rPr>
          <w:lang w:val="en-US"/>
        </w:rPr>
        <w:t>P</w:t>
      </w:r>
      <w:r w:rsidRPr="000066E5">
        <w:rPr>
          <w:lang w:val="en-US"/>
        </w:rPr>
        <w:t xml:space="preserve">artnership operates. </w:t>
      </w:r>
    </w:p>
    <w:p w14:paraId="39EC20CA" w14:textId="15E31468" w:rsidR="00F74472" w:rsidRPr="000066E5" w:rsidRDefault="007C0505" w:rsidP="005B5DBB">
      <w:pPr>
        <w:rPr>
          <w:lang w:val="en-US"/>
        </w:rPr>
      </w:pPr>
      <w:r w:rsidRPr="000066E5">
        <w:rPr>
          <w:lang w:val="en-US"/>
        </w:rPr>
        <w:t xml:space="preserve">The </w:t>
      </w:r>
      <w:r w:rsidR="001B0387" w:rsidRPr="000066E5">
        <w:rPr>
          <w:lang w:val="en-US"/>
        </w:rPr>
        <w:t>Parties</w:t>
      </w:r>
      <w:r w:rsidR="00B5782D" w:rsidRPr="000066E5">
        <w:rPr>
          <w:lang w:val="en-US"/>
        </w:rPr>
        <w:t xml:space="preserve"> may be accustomed to historic approaches that are now being reshaped through the </w:t>
      </w:r>
      <w:r w:rsidR="008C6347" w:rsidRPr="000066E5">
        <w:rPr>
          <w:lang w:val="en-US"/>
        </w:rPr>
        <w:t>P</w:t>
      </w:r>
      <w:r w:rsidR="00B5782D" w:rsidRPr="000066E5">
        <w:rPr>
          <w:lang w:val="en-US"/>
        </w:rPr>
        <w:t>artnership.</w:t>
      </w:r>
      <w:r w:rsidR="00B50A6C" w:rsidRPr="000066E5">
        <w:rPr>
          <w:lang w:val="en-US"/>
        </w:rPr>
        <w:t xml:space="preserve"> </w:t>
      </w:r>
      <w:r w:rsidR="00021D78" w:rsidRPr="000066E5">
        <w:rPr>
          <w:lang w:val="en-US"/>
        </w:rPr>
        <w:t xml:space="preserve">If </w:t>
      </w:r>
      <w:r w:rsidR="00BE2073" w:rsidRPr="000066E5">
        <w:rPr>
          <w:lang w:val="en-US"/>
        </w:rPr>
        <w:t>g</w:t>
      </w:r>
      <w:r w:rsidR="00021D78" w:rsidRPr="000066E5">
        <w:rPr>
          <w:lang w:val="en-US"/>
        </w:rPr>
        <w:t>overnment processes, languages, timeframes, policies, funding mechanisms</w:t>
      </w:r>
      <w:r w:rsidR="00745465" w:rsidRPr="000066E5">
        <w:rPr>
          <w:lang w:val="en-US"/>
        </w:rPr>
        <w:t>,</w:t>
      </w:r>
      <w:r w:rsidR="00021D78" w:rsidRPr="000066E5">
        <w:rPr>
          <w:lang w:val="en-US"/>
        </w:rPr>
        <w:t xml:space="preserve"> and evaluation frameworks are considered the norm, the</w:t>
      </w:r>
      <w:r w:rsidR="004A6CBE" w:rsidRPr="000066E5">
        <w:rPr>
          <w:lang w:val="en-US"/>
        </w:rPr>
        <w:t>se</w:t>
      </w:r>
      <w:r w:rsidR="00021D78" w:rsidRPr="000066E5">
        <w:rPr>
          <w:lang w:val="en-US"/>
        </w:rPr>
        <w:t xml:space="preserve"> should be questioned and reformed to align with </w:t>
      </w:r>
      <w:r w:rsidR="003374A9" w:rsidRPr="000066E5">
        <w:rPr>
          <w:lang w:val="en-US"/>
        </w:rPr>
        <w:t>the</w:t>
      </w:r>
      <w:r w:rsidR="00021D78" w:rsidRPr="000066E5">
        <w:rPr>
          <w:lang w:val="en-US"/>
        </w:rPr>
        <w:t xml:space="preserve"> values and </w:t>
      </w:r>
      <w:proofErr w:type="spellStart"/>
      <w:r w:rsidR="00021D78" w:rsidRPr="000066E5">
        <w:rPr>
          <w:lang w:val="en-US"/>
        </w:rPr>
        <w:t>knowledges</w:t>
      </w:r>
      <w:proofErr w:type="spellEnd"/>
      <w:r w:rsidR="00021D78" w:rsidRPr="000066E5">
        <w:rPr>
          <w:lang w:val="en-US"/>
        </w:rPr>
        <w:t xml:space="preserve"> of the Aboriginal and Torres Strait Islander partners. </w:t>
      </w:r>
    </w:p>
    <w:p w14:paraId="6575FE17" w14:textId="109D9BB3" w:rsidR="00021D78" w:rsidRPr="000066E5" w:rsidRDefault="00021D78" w:rsidP="005B5DBB">
      <w:r w:rsidRPr="000066E5">
        <w:t xml:space="preserve">The next </w:t>
      </w:r>
      <w:r w:rsidR="003374A9" w:rsidRPr="000066E5">
        <w:t>twelve</w:t>
      </w:r>
      <w:r w:rsidRPr="000066E5">
        <w:t xml:space="preserve"> months of the Partnership Agreement presents a unique opportunity to move beyond service delivery and into a paradigm of equal partnership where </w:t>
      </w:r>
      <w:r w:rsidR="00261F28" w:rsidRPr="000066E5">
        <w:t xml:space="preserve">the </w:t>
      </w:r>
      <w:r w:rsidRPr="000066E5">
        <w:t>Parties:</w:t>
      </w:r>
    </w:p>
    <w:p w14:paraId="5EE8DC5F" w14:textId="096ADAD4" w:rsidR="00C45613" w:rsidRPr="000066E5" w:rsidRDefault="00261F28" w:rsidP="001B194A">
      <w:pPr>
        <w:pStyle w:val="ListParagraph"/>
        <w:ind w:left="714" w:hanging="357"/>
        <w:rPr>
          <w:lang w:val="en-US"/>
        </w:rPr>
      </w:pPr>
      <w:r w:rsidRPr="000066E5">
        <w:rPr>
          <w:lang w:val="en-US"/>
        </w:rPr>
        <w:t>R</w:t>
      </w:r>
      <w:r w:rsidR="00C45613" w:rsidRPr="000066E5">
        <w:rPr>
          <w:lang w:val="en-US"/>
        </w:rPr>
        <w:t>edefine what is meant by ‘partnership’ and ‘self-determination’</w:t>
      </w:r>
      <w:r w:rsidR="0010725F" w:rsidRPr="000066E5">
        <w:rPr>
          <w:lang w:val="en-US"/>
        </w:rPr>
        <w:t xml:space="preserve"> in application</w:t>
      </w:r>
    </w:p>
    <w:p w14:paraId="7AA1AD9D" w14:textId="63599E5A" w:rsidR="00021D78" w:rsidRPr="000066E5" w:rsidRDefault="00261F28" w:rsidP="001B194A">
      <w:pPr>
        <w:pStyle w:val="ListParagraph"/>
        <w:ind w:left="714" w:hanging="357"/>
        <w:rPr>
          <w:lang w:val="en-US"/>
        </w:rPr>
      </w:pPr>
      <w:r w:rsidRPr="000066E5">
        <w:rPr>
          <w:lang w:val="en-US"/>
        </w:rPr>
        <w:t>S</w:t>
      </w:r>
      <w:r w:rsidR="00021D78" w:rsidRPr="000066E5">
        <w:rPr>
          <w:lang w:val="en-US"/>
        </w:rPr>
        <w:t>hare values</w:t>
      </w:r>
      <w:r w:rsidR="00A70A0A" w:rsidRPr="000066E5">
        <w:rPr>
          <w:lang w:val="en-US"/>
        </w:rPr>
        <w:t>, clarify the terms of engagement,</w:t>
      </w:r>
      <w:r w:rsidR="00021D78" w:rsidRPr="000066E5">
        <w:rPr>
          <w:lang w:val="en-US"/>
        </w:rPr>
        <w:t xml:space="preserve"> and respect each other’s expertise and knowledge systems</w:t>
      </w:r>
    </w:p>
    <w:p w14:paraId="278E6A81" w14:textId="001CCA66" w:rsidR="00021D78" w:rsidRPr="000066E5" w:rsidRDefault="006F3440" w:rsidP="001B194A">
      <w:pPr>
        <w:pStyle w:val="ListParagraph"/>
        <w:ind w:left="714" w:hanging="357"/>
        <w:rPr>
          <w:lang w:val="en-US"/>
        </w:rPr>
      </w:pPr>
      <w:r w:rsidRPr="000066E5">
        <w:rPr>
          <w:lang w:val="en-US"/>
        </w:rPr>
        <w:t>D</w:t>
      </w:r>
      <w:r w:rsidR="00021D78" w:rsidRPr="000066E5">
        <w:rPr>
          <w:lang w:val="en-US"/>
        </w:rPr>
        <w:t>evelop</w:t>
      </w:r>
      <w:r w:rsidR="008E6AAB" w:rsidRPr="000066E5">
        <w:rPr>
          <w:lang w:val="en-US"/>
        </w:rPr>
        <w:t xml:space="preserve"> </w:t>
      </w:r>
      <w:r w:rsidR="006B6D0A" w:rsidRPr="000066E5">
        <w:rPr>
          <w:lang w:val="en-US"/>
        </w:rPr>
        <w:t xml:space="preserve">joint accountabilities using jointly decided frameworks </w:t>
      </w:r>
    </w:p>
    <w:p w14:paraId="1D98A41E" w14:textId="6B8D6D84" w:rsidR="00021D78" w:rsidRPr="000066E5" w:rsidRDefault="006F3440" w:rsidP="001B194A">
      <w:pPr>
        <w:pStyle w:val="ListParagraph"/>
        <w:ind w:left="714" w:hanging="357"/>
      </w:pPr>
      <w:r w:rsidRPr="000066E5">
        <w:rPr>
          <w:lang w:val="en-US"/>
        </w:rPr>
        <w:t>D</w:t>
      </w:r>
      <w:r w:rsidR="00021D78" w:rsidRPr="000066E5">
        <w:rPr>
          <w:lang w:val="en-US"/>
        </w:rPr>
        <w:t>etermine shared monitoring, evaluation and accountability mechanisms</w:t>
      </w:r>
      <w:r w:rsidR="0039567E" w:rsidRPr="000066E5">
        <w:rPr>
          <w:lang w:val="en-US"/>
        </w:rPr>
        <w:t>, based on the principl</w:t>
      </w:r>
      <w:r w:rsidR="00B526B9" w:rsidRPr="000066E5">
        <w:rPr>
          <w:lang w:val="en-US"/>
        </w:rPr>
        <w:t>es</w:t>
      </w:r>
      <w:r w:rsidR="00B526B9" w:rsidRPr="000066E5">
        <w:t xml:space="preserve"> of data sovereignty</w:t>
      </w:r>
      <w:r w:rsidRPr="000066E5">
        <w:t xml:space="preserve">. </w:t>
      </w:r>
    </w:p>
    <w:p w14:paraId="4FB4674B" w14:textId="2BAF3F37" w:rsidR="00DC7183" w:rsidRPr="000066E5" w:rsidRDefault="00021D78" w:rsidP="005B5DBB">
      <w:pPr>
        <w:rPr>
          <w:lang w:val="en-US"/>
        </w:rPr>
      </w:pPr>
      <w:r w:rsidRPr="000066E5">
        <w:rPr>
          <w:lang w:val="en-US"/>
        </w:rPr>
        <w:t xml:space="preserve">However, this can only be </w:t>
      </w:r>
      <w:r w:rsidR="00F741B4" w:rsidRPr="000066E5">
        <w:rPr>
          <w:lang w:val="en-US"/>
        </w:rPr>
        <w:t>achieved</w:t>
      </w:r>
      <w:r w:rsidRPr="000066E5">
        <w:rPr>
          <w:lang w:val="en-US"/>
        </w:rPr>
        <w:t xml:space="preserve"> if shared aspirations are matched by equal standing</w:t>
      </w:r>
      <w:r w:rsidR="002500DA" w:rsidRPr="000066E5">
        <w:rPr>
          <w:lang w:val="en-US"/>
        </w:rPr>
        <w:t xml:space="preserve"> </w:t>
      </w:r>
      <w:r w:rsidR="00325BB1" w:rsidRPr="000066E5">
        <w:rPr>
          <w:lang w:val="en-US"/>
        </w:rPr>
        <w:t>regarding</w:t>
      </w:r>
      <w:r w:rsidRPr="000066E5">
        <w:rPr>
          <w:lang w:val="en-US"/>
        </w:rPr>
        <w:t xml:space="preserve"> resourcing and </w:t>
      </w:r>
      <w:r w:rsidR="00873C71" w:rsidRPr="000066E5">
        <w:rPr>
          <w:lang w:val="en-US"/>
        </w:rPr>
        <w:t>decision</w:t>
      </w:r>
      <w:r w:rsidR="009C1B9B" w:rsidRPr="000066E5">
        <w:rPr>
          <w:lang w:val="en-US"/>
        </w:rPr>
        <w:t>-</w:t>
      </w:r>
      <w:r w:rsidR="00873C71" w:rsidRPr="000066E5">
        <w:rPr>
          <w:lang w:val="en-US"/>
        </w:rPr>
        <w:t>making</w:t>
      </w:r>
      <w:r w:rsidR="002F697C" w:rsidRPr="000066E5">
        <w:rPr>
          <w:lang w:val="en-US"/>
        </w:rPr>
        <w:t xml:space="preserve"> responsibility</w:t>
      </w:r>
      <w:r w:rsidRPr="000066E5">
        <w:rPr>
          <w:lang w:val="en-US"/>
        </w:rPr>
        <w:t>. These fundamental issues</w:t>
      </w:r>
      <w:r w:rsidR="00DA0E7E" w:rsidRPr="000066E5">
        <w:rPr>
          <w:lang w:val="en-US"/>
        </w:rPr>
        <w:t xml:space="preserve"> must </w:t>
      </w:r>
      <w:r w:rsidRPr="000066E5">
        <w:rPr>
          <w:lang w:val="en-US"/>
        </w:rPr>
        <w:t xml:space="preserve">be addressed to ensure the </w:t>
      </w:r>
      <w:r w:rsidR="008E6AAB" w:rsidRPr="000066E5">
        <w:rPr>
          <w:lang w:val="en-US"/>
        </w:rPr>
        <w:t>quality and</w:t>
      </w:r>
      <w:r w:rsidRPr="000066E5">
        <w:rPr>
          <w:lang w:val="en-US"/>
        </w:rPr>
        <w:t xml:space="preserve"> sustainability of the Partnership at the national and jurisdictional levels. </w:t>
      </w:r>
    </w:p>
    <w:p w14:paraId="4942B092" w14:textId="5EBE9058" w:rsidR="00021D78" w:rsidRPr="000066E5" w:rsidRDefault="00B27803" w:rsidP="005B5DBB">
      <w:pPr>
        <w:rPr>
          <w:lang w:val="en-US"/>
        </w:rPr>
      </w:pPr>
      <w:r w:rsidRPr="000066E5">
        <w:rPr>
          <w:lang w:val="en-US"/>
        </w:rPr>
        <w:br w:type="page"/>
      </w:r>
    </w:p>
    <w:p w14:paraId="116A0C64" w14:textId="78CB0788" w:rsidR="003D1698" w:rsidRPr="000066E5" w:rsidRDefault="00856A46" w:rsidP="00856A46">
      <w:pPr>
        <w:pStyle w:val="h2"/>
      </w:pPr>
      <w:bookmarkStart w:id="71" w:name="_Toc83119861"/>
      <w:bookmarkStart w:id="72" w:name="_Toc83119862"/>
      <w:bookmarkStart w:id="73" w:name="_Toc87167096"/>
      <w:bookmarkEnd w:id="4"/>
      <w:bookmarkEnd w:id="5"/>
      <w:bookmarkEnd w:id="71"/>
      <w:bookmarkEnd w:id="72"/>
      <w:r>
        <w:lastRenderedPageBreak/>
        <w:t>9</w:t>
      </w:r>
      <w:r>
        <w:tab/>
      </w:r>
      <w:r w:rsidR="00997B8C" w:rsidRPr="000066E5">
        <w:t>APPENDI</w:t>
      </w:r>
      <w:r w:rsidR="003D1698" w:rsidRPr="000066E5">
        <w:t>CES</w:t>
      </w:r>
      <w:bookmarkEnd w:id="73"/>
    </w:p>
    <w:p w14:paraId="31405EA6" w14:textId="765C47B8" w:rsidR="000018E0" w:rsidRPr="000066E5" w:rsidRDefault="00D31515" w:rsidP="00856A46">
      <w:pPr>
        <w:pStyle w:val="h3gold"/>
        <w:numPr>
          <w:ilvl w:val="0"/>
          <w:numId w:val="0"/>
        </w:numPr>
        <w:ind w:left="578" w:hanging="578"/>
      </w:pPr>
      <w:bookmarkStart w:id="74" w:name="_Toc87167097"/>
      <w:r w:rsidRPr="000066E5">
        <w:t>Appendix</w:t>
      </w:r>
      <w:r w:rsidR="00997B8C" w:rsidRPr="000066E5">
        <w:t xml:space="preserve"> </w:t>
      </w:r>
      <w:r w:rsidR="00233EAF" w:rsidRPr="000066E5">
        <w:t xml:space="preserve">1 </w:t>
      </w:r>
      <w:r w:rsidR="00135EF5" w:rsidRPr="000066E5">
        <w:t xml:space="preserve">– </w:t>
      </w:r>
      <w:r w:rsidR="00A42E15" w:rsidRPr="000066E5">
        <w:t>Background and terminology</w:t>
      </w:r>
      <w:bookmarkEnd w:id="74"/>
    </w:p>
    <w:p w14:paraId="5FC9C869" w14:textId="1BB28EB8" w:rsidR="00FB5FFA" w:rsidRPr="000066E5" w:rsidRDefault="00443A9F" w:rsidP="00065835">
      <w:pPr>
        <w:autoSpaceDE w:val="0"/>
        <w:autoSpaceDN w:val="0"/>
        <w:adjustRightInd w:val="0"/>
        <w:spacing w:before="0" w:after="0"/>
        <w:rPr>
          <w:lang w:val="en-GB"/>
        </w:rPr>
      </w:pPr>
      <w:r w:rsidRPr="000066E5">
        <w:rPr>
          <w:lang w:val="en-GB"/>
        </w:rPr>
        <w:t xml:space="preserve">The following </w:t>
      </w:r>
      <w:r w:rsidR="000517E3" w:rsidRPr="000066E5">
        <w:rPr>
          <w:lang w:val="en-GB"/>
        </w:rPr>
        <w:t>background and terminology</w:t>
      </w:r>
      <w:r w:rsidRPr="000066E5">
        <w:rPr>
          <w:lang w:val="en-GB"/>
        </w:rPr>
        <w:t xml:space="preserve"> is </w:t>
      </w:r>
      <w:r w:rsidR="00AD659F" w:rsidRPr="000066E5">
        <w:rPr>
          <w:lang w:val="en-GB"/>
        </w:rPr>
        <w:t xml:space="preserve">an excerpt </w:t>
      </w:r>
      <w:r w:rsidRPr="000066E5">
        <w:rPr>
          <w:lang w:val="en-GB"/>
        </w:rPr>
        <w:t xml:space="preserve">from the 2020 Health Check and </w:t>
      </w:r>
      <w:r w:rsidR="00E45F78" w:rsidRPr="000066E5">
        <w:rPr>
          <w:lang w:val="en-GB"/>
        </w:rPr>
        <w:t xml:space="preserve">was used to inform the drafting </w:t>
      </w:r>
      <w:r w:rsidR="00E0692D" w:rsidRPr="000066E5">
        <w:rPr>
          <w:lang w:val="en-GB"/>
        </w:rPr>
        <w:t xml:space="preserve">of </w:t>
      </w:r>
      <w:r w:rsidRPr="000066E5">
        <w:rPr>
          <w:lang w:val="en-GB"/>
        </w:rPr>
        <w:t>this report:</w:t>
      </w:r>
    </w:p>
    <w:p w14:paraId="1C4995DF" w14:textId="77777777" w:rsidR="00FB5FFA" w:rsidRPr="000066E5" w:rsidRDefault="00FB5FFA" w:rsidP="00065835">
      <w:pPr>
        <w:autoSpaceDE w:val="0"/>
        <w:autoSpaceDN w:val="0"/>
        <w:adjustRightInd w:val="0"/>
        <w:spacing w:before="0" w:after="0"/>
        <w:rPr>
          <w:sz w:val="24"/>
          <w:szCs w:val="24"/>
          <w:lang w:val="en-GB"/>
        </w:rPr>
      </w:pPr>
    </w:p>
    <w:p w14:paraId="20A48ECF" w14:textId="5B1A555C" w:rsidR="00705A63" w:rsidRPr="000066E5" w:rsidRDefault="00705A63" w:rsidP="00065835">
      <w:pPr>
        <w:autoSpaceDE w:val="0"/>
        <w:autoSpaceDN w:val="0"/>
        <w:adjustRightInd w:val="0"/>
        <w:spacing w:before="0" w:after="0"/>
        <w:rPr>
          <w:i/>
          <w:iCs/>
          <w:sz w:val="20"/>
          <w:szCs w:val="20"/>
          <w:lang w:val="en-GB"/>
        </w:rPr>
      </w:pPr>
      <w:r w:rsidRPr="000066E5">
        <w:rPr>
          <w:i/>
          <w:iCs/>
          <w:sz w:val="20"/>
          <w:szCs w:val="20"/>
          <w:lang w:val="en-GB"/>
        </w:rPr>
        <w:t>This Partnership Agreement Health Check is conducted pursuant to Clause 33 and the Risk Register developed pursuant to Clause 34 of the Partnership Agreement. The Parties agreed that the Coalition of Peaks engage an independent Aboriginal and / or Torres Strait Islander consultant to conduct the Health Check on behalf of all Parties. The reviewer was engaged following a procurement process conducted by the Coalition of Peaks, and the reviewer’s appointment was confirmed by the Partnership Working Group Secretariat. The costs of the independent review were met by a grant to the Coalition of Peaks from National Indigenous Australians Agency (</w:t>
      </w:r>
      <w:r w:rsidRPr="000066E5">
        <w:rPr>
          <w:b/>
          <w:bCs/>
          <w:i/>
          <w:iCs/>
          <w:sz w:val="20"/>
          <w:szCs w:val="20"/>
          <w:lang w:val="en-GB"/>
        </w:rPr>
        <w:t>NIAA</w:t>
      </w:r>
      <w:r w:rsidRPr="000066E5">
        <w:rPr>
          <w:i/>
          <w:iCs/>
          <w:sz w:val="20"/>
          <w:szCs w:val="20"/>
          <w:lang w:val="en-GB"/>
        </w:rPr>
        <w:t xml:space="preserve">). </w:t>
      </w:r>
    </w:p>
    <w:p w14:paraId="6FAF5419" w14:textId="77777777" w:rsidR="00443A9F" w:rsidRPr="000066E5" w:rsidRDefault="00443A9F" w:rsidP="00065835">
      <w:pPr>
        <w:autoSpaceDE w:val="0"/>
        <w:autoSpaceDN w:val="0"/>
        <w:adjustRightInd w:val="0"/>
        <w:spacing w:before="0" w:after="0"/>
        <w:rPr>
          <w:i/>
          <w:iCs/>
          <w:sz w:val="20"/>
          <w:szCs w:val="20"/>
          <w:lang w:val="en-GB"/>
        </w:rPr>
      </w:pPr>
    </w:p>
    <w:p w14:paraId="2CBFB1CD" w14:textId="77777777" w:rsidR="00AA682C" w:rsidRPr="000066E5" w:rsidRDefault="00705A63" w:rsidP="00065835">
      <w:pPr>
        <w:autoSpaceDE w:val="0"/>
        <w:autoSpaceDN w:val="0"/>
        <w:adjustRightInd w:val="0"/>
        <w:spacing w:before="0" w:after="0"/>
        <w:rPr>
          <w:i/>
          <w:iCs/>
          <w:sz w:val="20"/>
          <w:szCs w:val="20"/>
          <w:lang w:val="en-GB"/>
        </w:rPr>
      </w:pPr>
      <w:r w:rsidRPr="000066E5">
        <w:rPr>
          <w:i/>
          <w:iCs/>
          <w:sz w:val="20"/>
          <w:szCs w:val="20"/>
          <w:lang w:val="en-GB"/>
        </w:rPr>
        <w:t xml:space="preserve">It is important to understand the nature of the Partnership Agreement and the National Agreement that was negotiated as a consequence. To this end, the following paragraphs explain the concepts, acronyms and abbreviations used throughout the report. </w:t>
      </w:r>
    </w:p>
    <w:p w14:paraId="276C0162" w14:textId="77777777" w:rsidR="00AA682C" w:rsidRPr="000066E5" w:rsidRDefault="00AA682C" w:rsidP="00065835">
      <w:pPr>
        <w:autoSpaceDE w:val="0"/>
        <w:autoSpaceDN w:val="0"/>
        <w:adjustRightInd w:val="0"/>
        <w:spacing w:before="0" w:after="0"/>
        <w:rPr>
          <w:i/>
          <w:iCs/>
          <w:sz w:val="20"/>
          <w:szCs w:val="20"/>
          <w:lang w:val="en-GB"/>
        </w:rPr>
      </w:pPr>
    </w:p>
    <w:p w14:paraId="64076FCB" w14:textId="5114D63F" w:rsidR="00705A63" w:rsidRPr="000066E5" w:rsidRDefault="00705A63" w:rsidP="00065835">
      <w:pPr>
        <w:autoSpaceDE w:val="0"/>
        <w:autoSpaceDN w:val="0"/>
        <w:adjustRightInd w:val="0"/>
        <w:spacing w:before="0" w:after="0"/>
        <w:rPr>
          <w:i/>
          <w:iCs/>
          <w:sz w:val="20"/>
          <w:szCs w:val="20"/>
          <w:lang w:val="en-GB"/>
        </w:rPr>
      </w:pPr>
      <w:r w:rsidRPr="000066E5">
        <w:rPr>
          <w:i/>
          <w:iCs/>
          <w:sz w:val="20"/>
          <w:szCs w:val="20"/>
          <w:lang w:val="en-GB"/>
        </w:rPr>
        <w:t>The Partnership Agreement refers to the Partnership Agreement on Closing the Gap 2019-2029 entered into between the Coalition of Aboriginal and Torres Strait Islander Peak Organisations (</w:t>
      </w:r>
      <w:r w:rsidRPr="000066E5">
        <w:rPr>
          <w:b/>
          <w:bCs/>
          <w:i/>
          <w:iCs/>
          <w:sz w:val="20"/>
          <w:szCs w:val="20"/>
          <w:lang w:val="en-GB"/>
        </w:rPr>
        <w:t>Coalition of Peaks</w:t>
      </w:r>
      <w:r w:rsidRPr="000066E5">
        <w:rPr>
          <w:i/>
          <w:iCs/>
          <w:sz w:val="20"/>
          <w:szCs w:val="20"/>
          <w:lang w:val="en-GB"/>
        </w:rPr>
        <w:t>) and the then Council of Australian Governments (</w:t>
      </w:r>
      <w:r w:rsidRPr="000066E5">
        <w:rPr>
          <w:b/>
          <w:bCs/>
          <w:i/>
          <w:iCs/>
          <w:sz w:val="20"/>
          <w:szCs w:val="20"/>
          <w:lang w:val="en-GB"/>
        </w:rPr>
        <w:t>COAG</w:t>
      </w:r>
      <w:r w:rsidRPr="000066E5">
        <w:rPr>
          <w:i/>
          <w:iCs/>
          <w:sz w:val="20"/>
          <w:szCs w:val="20"/>
          <w:lang w:val="en-GB"/>
        </w:rPr>
        <w:t xml:space="preserve">) on 22 March 2019. </w:t>
      </w:r>
    </w:p>
    <w:p w14:paraId="2A367047" w14:textId="77777777" w:rsidR="00D55B5C" w:rsidRPr="000066E5" w:rsidRDefault="00D55B5C" w:rsidP="00065835">
      <w:pPr>
        <w:autoSpaceDE w:val="0"/>
        <w:autoSpaceDN w:val="0"/>
        <w:adjustRightInd w:val="0"/>
        <w:spacing w:before="0" w:after="0"/>
        <w:rPr>
          <w:i/>
          <w:iCs/>
          <w:sz w:val="20"/>
          <w:szCs w:val="20"/>
          <w:lang w:val="en-GB"/>
        </w:rPr>
      </w:pPr>
    </w:p>
    <w:p w14:paraId="44D881A0" w14:textId="77777777" w:rsidR="00946FA5" w:rsidRPr="000066E5" w:rsidRDefault="00705A63" w:rsidP="00065835">
      <w:pPr>
        <w:autoSpaceDE w:val="0"/>
        <w:autoSpaceDN w:val="0"/>
        <w:adjustRightInd w:val="0"/>
        <w:spacing w:before="0" w:after="0"/>
        <w:rPr>
          <w:i/>
          <w:iCs/>
          <w:sz w:val="20"/>
          <w:szCs w:val="20"/>
          <w:lang w:val="en-GB"/>
        </w:rPr>
      </w:pPr>
      <w:r w:rsidRPr="000066E5">
        <w:rPr>
          <w:b/>
          <w:bCs/>
          <w:i/>
          <w:iCs/>
          <w:sz w:val="20"/>
          <w:szCs w:val="20"/>
          <w:lang w:val="en-GB"/>
        </w:rPr>
        <w:t>COAG</w:t>
      </w:r>
      <w:r w:rsidRPr="000066E5">
        <w:rPr>
          <w:i/>
          <w:iCs/>
          <w:sz w:val="20"/>
          <w:szCs w:val="20"/>
          <w:lang w:val="en-GB"/>
        </w:rPr>
        <w:t xml:space="preserve"> was replaced by the </w:t>
      </w:r>
      <w:r w:rsidRPr="000066E5">
        <w:rPr>
          <w:b/>
          <w:bCs/>
          <w:i/>
          <w:iCs/>
          <w:sz w:val="20"/>
          <w:szCs w:val="20"/>
          <w:lang w:val="en-GB"/>
        </w:rPr>
        <w:t>National Federation Reform Council</w:t>
      </w:r>
      <w:r w:rsidRPr="000066E5">
        <w:rPr>
          <w:i/>
          <w:iCs/>
          <w:sz w:val="20"/>
          <w:szCs w:val="20"/>
          <w:lang w:val="en-GB"/>
        </w:rPr>
        <w:t xml:space="preserve"> and </w:t>
      </w:r>
      <w:r w:rsidRPr="000066E5">
        <w:rPr>
          <w:b/>
          <w:bCs/>
          <w:i/>
          <w:iCs/>
          <w:sz w:val="20"/>
          <w:szCs w:val="20"/>
          <w:lang w:val="en-GB"/>
        </w:rPr>
        <w:t>National Cabinet</w:t>
      </w:r>
      <w:r w:rsidRPr="000066E5">
        <w:rPr>
          <w:i/>
          <w:iCs/>
          <w:sz w:val="20"/>
          <w:szCs w:val="20"/>
          <w:lang w:val="en-GB"/>
        </w:rPr>
        <w:t xml:space="preserve"> in May 2020. For the purposes of the Partnership Agreement the </w:t>
      </w:r>
      <w:r w:rsidRPr="000066E5">
        <w:rPr>
          <w:b/>
          <w:bCs/>
          <w:i/>
          <w:iCs/>
          <w:sz w:val="20"/>
          <w:szCs w:val="20"/>
          <w:lang w:val="en-GB"/>
        </w:rPr>
        <w:t>Government Parties</w:t>
      </w:r>
      <w:r w:rsidRPr="000066E5">
        <w:rPr>
          <w:i/>
          <w:iCs/>
          <w:sz w:val="20"/>
          <w:szCs w:val="20"/>
          <w:lang w:val="en-GB"/>
        </w:rPr>
        <w:t xml:space="preserve"> include the Commonwealth and all state and territory governments and the Australian Local Government Association (</w:t>
      </w:r>
      <w:r w:rsidRPr="000066E5">
        <w:rPr>
          <w:b/>
          <w:bCs/>
          <w:i/>
          <w:iCs/>
          <w:sz w:val="20"/>
          <w:szCs w:val="20"/>
          <w:lang w:val="en-GB"/>
        </w:rPr>
        <w:t>ALGA</w:t>
      </w:r>
      <w:r w:rsidRPr="000066E5">
        <w:rPr>
          <w:i/>
          <w:iCs/>
          <w:sz w:val="20"/>
          <w:szCs w:val="20"/>
          <w:lang w:val="en-GB"/>
        </w:rPr>
        <w:t>). In some instances, the terms ‘</w:t>
      </w:r>
      <w:r w:rsidRPr="000066E5">
        <w:rPr>
          <w:b/>
          <w:bCs/>
          <w:i/>
          <w:iCs/>
          <w:sz w:val="20"/>
          <w:szCs w:val="20"/>
          <w:lang w:val="en-GB"/>
        </w:rPr>
        <w:t>governments</w:t>
      </w:r>
      <w:r w:rsidRPr="000066E5">
        <w:rPr>
          <w:i/>
          <w:iCs/>
          <w:sz w:val="20"/>
          <w:szCs w:val="20"/>
          <w:lang w:val="en-GB"/>
        </w:rPr>
        <w:t>’ and ‘</w:t>
      </w:r>
      <w:r w:rsidRPr="000066E5">
        <w:rPr>
          <w:b/>
          <w:bCs/>
          <w:i/>
          <w:iCs/>
          <w:sz w:val="20"/>
          <w:szCs w:val="20"/>
          <w:lang w:val="en-GB"/>
        </w:rPr>
        <w:t>jurisdictions</w:t>
      </w:r>
      <w:r w:rsidRPr="000066E5">
        <w:rPr>
          <w:i/>
          <w:iCs/>
          <w:sz w:val="20"/>
          <w:szCs w:val="20"/>
          <w:lang w:val="en-GB"/>
        </w:rPr>
        <w:t>’ are used interchangeably to refer to some or all of the nine governments of the Commonwealth federation. They are the Commonwealth, New South Wales (</w:t>
      </w:r>
      <w:r w:rsidRPr="000066E5">
        <w:rPr>
          <w:b/>
          <w:bCs/>
          <w:i/>
          <w:iCs/>
          <w:sz w:val="20"/>
          <w:szCs w:val="20"/>
          <w:lang w:val="en-GB"/>
        </w:rPr>
        <w:t>NSW</w:t>
      </w:r>
      <w:r w:rsidRPr="000066E5">
        <w:rPr>
          <w:i/>
          <w:iCs/>
          <w:sz w:val="20"/>
          <w:szCs w:val="20"/>
          <w:lang w:val="en-GB"/>
        </w:rPr>
        <w:t>), Victoria (</w:t>
      </w:r>
      <w:r w:rsidRPr="000066E5">
        <w:rPr>
          <w:b/>
          <w:bCs/>
          <w:i/>
          <w:iCs/>
          <w:sz w:val="20"/>
          <w:szCs w:val="20"/>
          <w:lang w:val="en-GB"/>
        </w:rPr>
        <w:t>VIC</w:t>
      </w:r>
      <w:r w:rsidRPr="000066E5">
        <w:rPr>
          <w:i/>
          <w:iCs/>
          <w:sz w:val="20"/>
          <w:szCs w:val="20"/>
          <w:lang w:val="en-GB"/>
        </w:rPr>
        <w:t>), Queensland (</w:t>
      </w:r>
      <w:r w:rsidRPr="000066E5">
        <w:rPr>
          <w:b/>
          <w:bCs/>
          <w:i/>
          <w:iCs/>
          <w:sz w:val="20"/>
          <w:szCs w:val="20"/>
          <w:lang w:val="en-GB"/>
        </w:rPr>
        <w:t>QLD</w:t>
      </w:r>
      <w:r w:rsidRPr="000066E5">
        <w:rPr>
          <w:i/>
          <w:iCs/>
          <w:sz w:val="20"/>
          <w:szCs w:val="20"/>
          <w:lang w:val="en-GB"/>
        </w:rPr>
        <w:t>), Western Australia (</w:t>
      </w:r>
      <w:r w:rsidRPr="000066E5">
        <w:rPr>
          <w:b/>
          <w:bCs/>
          <w:i/>
          <w:iCs/>
          <w:sz w:val="20"/>
          <w:szCs w:val="20"/>
          <w:lang w:val="en-GB"/>
        </w:rPr>
        <w:t>WA</w:t>
      </w:r>
      <w:r w:rsidRPr="000066E5">
        <w:rPr>
          <w:i/>
          <w:iCs/>
          <w:sz w:val="20"/>
          <w:szCs w:val="20"/>
          <w:lang w:val="en-GB"/>
        </w:rPr>
        <w:t>), South Australia (</w:t>
      </w:r>
      <w:r w:rsidRPr="000066E5">
        <w:rPr>
          <w:b/>
          <w:bCs/>
          <w:i/>
          <w:iCs/>
          <w:sz w:val="20"/>
          <w:szCs w:val="20"/>
          <w:lang w:val="en-GB"/>
        </w:rPr>
        <w:t>SA</w:t>
      </w:r>
      <w:r w:rsidRPr="000066E5">
        <w:rPr>
          <w:i/>
          <w:iCs/>
          <w:sz w:val="20"/>
          <w:szCs w:val="20"/>
          <w:lang w:val="en-GB"/>
        </w:rPr>
        <w:t>), Tasmania (</w:t>
      </w:r>
      <w:r w:rsidRPr="000066E5">
        <w:rPr>
          <w:b/>
          <w:bCs/>
          <w:i/>
          <w:iCs/>
          <w:sz w:val="20"/>
          <w:szCs w:val="20"/>
          <w:lang w:val="en-GB"/>
        </w:rPr>
        <w:t>TAS</w:t>
      </w:r>
      <w:r w:rsidRPr="000066E5">
        <w:rPr>
          <w:i/>
          <w:iCs/>
          <w:sz w:val="20"/>
          <w:szCs w:val="20"/>
          <w:lang w:val="en-GB"/>
        </w:rPr>
        <w:t>), Australian Capital Territory (</w:t>
      </w:r>
      <w:r w:rsidRPr="000066E5">
        <w:rPr>
          <w:b/>
          <w:bCs/>
          <w:i/>
          <w:iCs/>
          <w:sz w:val="20"/>
          <w:szCs w:val="20"/>
          <w:lang w:val="en-GB"/>
        </w:rPr>
        <w:t>ACT</w:t>
      </w:r>
      <w:r w:rsidRPr="000066E5">
        <w:rPr>
          <w:i/>
          <w:iCs/>
          <w:sz w:val="20"/>
          <w:szCs w:val="20"/>
          <w:lang w:val="en-GB"/>
        </w:rPr>
        <w:t>) and the Northern Territory (</w:t>
      </w:r>
      <w:r w:rsidRPr="000066E5">
        <w:rPr>
          <w:b/>
          <w:bCs/>
          <w:i/>
          <w:iCs/>
          <w:sz w:val="20"/>
          <w:szCs w:val="20"/>
          <w:lang w:val="en-GB"/>
        </w:rPr>
        <w:t>NT</w:t>
      </w:r>
      <w:r w:rsidRPr="000066E5">
        <w:rPr>
          <w:i/>
          <w:iCs/>
          <w:sz w:val="20"/>
          <w:szCs w:val="20"/>
          <w:lang w:val="en-GB"/>
        </w:rPr>
        <w:t xml:space="preserve">). These abbreviations are used throughout this report. </w:t>
      </w:r>
    </w:p>
    <w:p w14:paraId="14F63032" w14:textId="77777777" w:rsidR="00946FA5" w:rsidRPr="000066E5" w:rsidRDefault="00946FA5" w:rsidP="00065835">
      <w:pPr>
        <w:autoSpaceDE w:val="0"/>
        <w:autoSpaceDN w:val="0"/>
        <w:adjustRightInd w:val="0"/>
        <w:spacing w:before="0" w:after="0"/>
        <w:rPr>
          <w:i/>
          <w:iCs/>
          <w:sz w:val="20"/>
          <w:szCs w:val="20"/>
          <w:lang w:val="en-GB"/>
        </w:rPr>
      </w:pPr>
    </w:p>
    <w:p w14:paraId="3E4CDF61" w14:textId="40F1BD41" w:rsidR="00705A63" w:rsidRPr="000066E5" w:rsidRDefault="00705A63" w:rsidP="00065835">
      <w:pPr>
        <w:autoSpaceDE w:val="0"/>
        <w:autoSpaceDN w:val="0"/>
        <w:adjustRightInd w:val="0"/>
        <w:spacing w:before="0" w:after="0"/>
        <w:rPr>
          <w:i/>
          <w:iCs/>
          <w:sz w:val="20"/>
          <w:szCs w:val="20"/>
          <w:lang w:val="en-GB"/>
        </w:rPr>
      </w:pPr>
      <w:r w:rsidRPr="000066E5">
        <w:rPr>
          <w:i/>
          <w:iCs/>
          <w:sz w:val="20"/>
          <w:szCs w:val="20"/>
          <w:lang w:val="en-GB"/>
        </w:rPr>
        <w:t xml:space="preserve">The </w:t>
      </w:r>
      <w:r w:rsidRPr="000066E5">
        <w:rPr>
          <w:b/>
          <w:bCs/>
          <w:i/>
          <w:iCs/>
          <w:sz w:val="20"/>
          <w:szCs w:val="20"/>
          <w:lang w:val="en-GB"/>
        </w:rPr>
        <w:t>Coalition of Peaks</w:t>
      </w:r>
      <w:r w:rsidRPr="000066E5">
        <w:rPr>
          <w:i/>
          <w:iCs/>
          <w:sz w:val="20"/>
          <w:szCs w:val="20"/>
          <w:lang w:val="en-GB"/>
        </w:rPr>
        <w:t xml:space="preserve"> comprises more than 50 community-controlled Aboriginal and Torres Strait Islander national, state and territory Peak bodies and certain independent statutory authorities which have responsibilities for policies, programs and services related to the self-determination and life outcomes of Aboriginal and Torres Strait Islander people. All have governing boards elected by Aboriginal and Torres Strait Islander communities and / or organisations which are accountable to their membership. </w:t>
      </w:r>
    </w:p>
    <w:p w14:paraId="2294C0D2" w14:textId="77777777" w:rsidR="003A0430" w:rsidRPr="000066E5" w:rsidRDefault="00705A63" w:rsidP="00065835">
      <w:pPr>
        <w:rPr>
          <w:i/>
          <w:iCs/>
          <w:sz w:val="20"/>
          <w:szCs w:val="20"/>
          <w:lang w:val="en-GB"/>
        </w:rPr>
      </w:pPr>
      <w:r w:rsidRPr="000066E5">
        <w:rPr>
          <w:i/>
          <w:iCs/>
          <w:sz w:val="20"/>
          <w:szCs w:val="20"/>
          <w:lang w:val="en-GB"/>
        </w:rPr>
        <w:t>Aboriginal and Torres Strait Islander Community Controlled Peak bodies (</w:t>
      </w:r>
      <w:r w:rsidRPr="000066E5">
        <w:rPr>
          <w:b/>
          <w:bCs/>
          <w:i/>
          <w:iCs/>
          <w:sz w:val="20"/>
          <w:szCs w:val="20"/>
          <w:lang w:val="en-GB"/>
        </w:rPr>
        <w:t>Peak bodies or Peaks</w:t>
      </w:r>
      <w:r w:rsidRPr="000066E5">
        <w:rPr>
          <w:i/>
          <w:iCs/>
          <w:sz w:val="20"/>
          <w:szCs w:val="20"/>
          <w:lang w:val="en-GB"/>
        </w:rPr>
        <w:t>) are those organisations formed to advocate for and provide support to Aboriginal and Torres Strait Islander community-controlled organisations in the various sectors, e.g. health, legal services, family violence, child protection, Stolen Generations, land and media. They exist at both national and state / territory levels. Some national Peaks have state / territory affiliates, e.g. National Aboriginal Community Controlled Health Organisation (NACCHO), National Aboriginal and Torres Strait Islander Legal Services (NATSILS). Others do not, e.g. Australian Indigenous Doctors Association (AIDA).</w:t>
      </w:r>
    </w:p>
    <w:p w14:paraId="62DFC315" w14:textId="33763D45" w:rsidR="003A0430" w:rsidRPr="000066E5" w:rsidRDefault="003A0430" w:rsidP="00065835">
      <w:pPr>
        <w:rPr>
          <w:i/>
          <w:iCs/>
          <w:sz w:val="20"/>
          <w:szCs w:val="20"/>
          <w:lang w:val="en-GB"/>
        </w:rPr>
      </w:pPr>
      <w:r w:rsidRPr="000066E5">
        <w:rPr>
          <w:i/>
          <w:iCs/>
          <w:sz w:val="20"/>
          <w:szCs w:val="20"/>
          <w:lang w:val="en-GB"/>
        </w:rPr>
        <w:t>In some states and the Northern Territory, Peaks have formed themselves into coalitions – NSW Coalition of Aboriginal Peak Organisations (</w:t>
      </w:r>
      <w:r w:rsidRPr="000066E5">
        <w:rPr>
          <w:b/>
          <w:bCs/>
          <w:i/>
          <w:iCs/>
          <w:sz w:val="20"/>
          <w:szCs w:val="20"/>
          <w:lang w:val="en-GB"/>
        </w:rPr>
        <w:t>NSW CAPO</w:t>
      </w:r>
      <w:r w:rsidRPr="000066E5">
        <w:rPr>
          <w:i/>
          <w:iCs/>
          <w:sz w:val="20"/>
          <w:szCs w:val="20"/>
          <w:lang w:val="en-GB"/>
        </w:rPr>
        <w:t>), VIC Aboriginal Executive Committee (</w:t>
      </w:r>
      <w:r w:rsidRPr="000066E5">
        <w:rPr>
          <w:b/>
          <w:bCs/>
          <w:i/>
          <w:iCs/>
          <w:sz w:val="20"/>
          <w:szCs w:val="20"/>
          <w:lang w:val="en-GB"/>
        </w:rPr>
        <w:t>VIC AEC</w:t>
      </w:r>
      <w:r w:rsidRPr="000066E5">
        <w:rPr>
          <w:i/>
          <w:iCs/>
          <w:sz w:val="20"/>
          <w:szCs w:val="20"/>
          <w:lang w:val="en-GB"/>
        </w:rPr>
        <w:t>), Aboriginal Peak Organisations of the Northern Territory (</w:t>
      </w:r>
      <w:r w:rsidRPr="000066E5">
        <w:rPr>
          <w:b/>
          <w:bCs/>
          <w:i/>
          <w:iCs/>
          <w:sz w:val="20"/>
          <w:szCs w:val="20"/>
          <w:lang w:val="en-GB"/>
        </w:rPr>
        <w:t>APO NT</w:t>
      </w:r>
      <w:r w:rsidRPr="000066E5">
        <w:rPr>
          <w:i/>
          <w:iCs/>
          <w:sz w:val="20"/>
          <w:szCs w:val="20"/>
          <w:lang w:val="en-GB"/>
        </w:rPr>
        <w:t>), South Australian Aboriginal Community Controlled Organisations Network (</w:t>
      </w:r>
      <w:r w:rsidRPr="000066E5">
        <w:rPr>
          <w:b/>
          <w:bCs/>
          <w:i/>
          <w:iCs/>
          <w:sz w:val="20"/>
          <w:szCs w:val="20"/>
          <w:lang w:val="en-GB"/>
        </w:rPr>
        <w:t>SAACCON</w:t>
      </w:r>
      <w:r w:rsidRPr="000066E5">
        <w:rPr>
          <w:i/>
          <w:iCs/>
          <w:sz w:val="20"/>
          <w:szCs w:val="20"/>
          <w:lang w:val="en-GB"/>
        </w:rPr>
        <w:t>)</w:t>
      </w:r>
      <w:r w:rsidR="00243083" w:rsidRPr="000066E5">
        <w:rPr>
          <w:i/>
          <w:iCs/>
          <w:sz w:val="20"/>
          <w:szCs w:val="20"/>
          <w:lang w:val="en-GB"/>
        </w:rPr>
        <w:t xml:space="preserve"> </w:t>
      </w:r>
      <w:r w:rsidR="00243083" w:rsidRPr="000066E5">
        <w:rPr>
          <w:sz w:val="20"/>
          <w:szCs w:val="20"/>
          <w:lang w:val="en-GB"/>
        </w:rPr>
        <w:t>[</w:t>
      </w:r>
      <w:r w:rsidR="0048283B" w:rsidRPr="000066E5">
        <w:rPr>
          <w:sz w:val="20"/>
          <w:szCs w:val="20"/>
          <w:lang w:val="en-GB"/>
        </w:rPr>
        <w:t>and</w:t>
      </w:r>
      <w:r w:rsidR="001D1A5F" w:rsidRPr="000066E5">
        <w:rPr>
          <w:sz w:val="20"/>
          <w:szCs w:val="20"/>
          <w:lang w:val="en-GB"/>
        </w:rPr>
        <w:t xml:space="preserve"> also</w:t>
      </w:r>
      <w:r w:rsidR="0048283B" w:rsidRPr="000066E5">
        <w:rPr>
          <w:sz w:val="20"/>
          <w:szCs w:val="20"/>
          <w:lang w:val="en-GB"/>
        </w:rPr>
        <w:t xml:space="preserve"> the Queensland Aboriginal and Torres Strait Islander Coalition </w:t>
      </w:r>
      <w:r w:rsidR="009B6E29" w:rsidRPr="000066E5">
        <w:rPr>
          <w:sz w:val="20"/>
          <w:szCs w:val="20"/>
          <w:lang w:val="en-GB"/>
        </w:rPr>
        <w:t xml:space="preserve"> </w:t>
      </w:r>
      <w:r w:rsidR="0048283B" w:rsidRPr="000066E5">
        <w:rPr>
          <w:sz w:val="20"/>
          <w:szCs w:val="20"/>
          <w:lang w:val="en-GB"/>
        </w:rPr>
        <w:t>(</w:t>
      </w:r>
      <w:r w:rsidR="009B6E29" w:rsidRPr="000066E5">
        <w:rPr>
          <w:b/>
          <w:bCs/>
          <w:sz w:val="20"/>
          <w:szCs w:val="20"/>
          <w:lang w:val="en-GB"/>
        </w:rPr>
        <w:t>QATSIC</w:t>
      </w:r>
      <w:r w:rsidR="0048283B" w:rsidRPr="000066E5">
        <w:rPr>
          <w:sz w:val="20"/>
          <w:szCs w:val="20"/>
          <w:lang w:val="en-GB"/>
        </w:rPr>
        <w:t>)]</w:t>
      </w:r>
      <w:r w:rsidRPr="000066E5">
        <w:rPr>
          <w:sz w:val="20"/>
          <w:szCs w:val="20"/>
          <w:lang w:val="en-GB"/>
        </w:rPr>
        <w:t xml:space="preserve"> </w:t>
      </w:r>
      <w:r w:rsidRPr="000066E5">
        <w:rPr>
          <w:i/>
          <w:iCs/>
          <w:sz w:val="20"/>
          <w:szCs w:val="20"/>
          <w:lang w:val="en-GB"/>
        </w:rPr>
        <w:t xml:space="preserve">– to better represent the interests of their member organisations including in relations with state and territory governments. Most of these state / territory Peak coalitions include other significant Aboriginal and Torres Strait Islander organisations in their jurisdictions with an interest in </w:t>
      </w:r>
      <w:proofErr w:type="gramStart"/>
      <w:r w:rsidRPr="000066E5">
        <w:rPr>
          <w:i/>
          <w:iCs/>
          <w:sz w:val="20"/>
          <w:szCs w:val="20"/>
          <w:lang w:val="en-GB"/>
        </w:rPr>
        <w:t>Closing</w:t>
      </w:r>
      <w:proofErr w:type="gramEnd"/>
      <w:r w:rsidRPr="000066E5">
        <w:rPr>
          <w:i/>
          <w:iCs/>
          <w:sz w:val="20"/>
          <w:szCs w:val="20"/>
          <w:lang w:val="en-GB"/>
        </w:rPr>
        <w:t xml:space="preserve"> the Gap as members and have procedures to allow others to </w:t>
      </w:r>
      <w:r w:rsidRPr="000066E5">
        <w:rPr>
          <w:i/>
          <w:iCs/>
          <w:sz w:val="20"/>
          <w:szCs w:val="20"/>
          <w:lang w:val="en-GB"/>
        </w:rPr>
        <w:lastRenderedPageBreak/>
        <w:t xml:space="preserve">apply. Peaks in other states are likely to form themselves into coalitions in the coming months in order to support increased engagement and representation from Aboriginal and Torres Strait Islander community-controlled organisations in implementing the National Agreement. The Parties to the Partnership Agreement (referred to as the </w:t>
      </w:r>
      <w:r w:rsidRPr="000066E5">
        <w:rPr>
          <w:b/>
          <w:bCs/>
          <w:i/>
          <w:iCs/>
          <w:sz w:val="20"/>
          <w:szCs w:val="20"/>
          <w:lang w:val="en-GB"/>
        </w:rPr>
        <w:t>Partnership Parties</w:t>
      </w:r>
      <w:r w:rsidRPr="000066E5">
        <w:rPr>
          <w:i/>
          <w:iCs/>
          <w:sz w:val="20"/>
          <w:szCs w:val="20"/>
          <w:lang w:val="en-GB"/>
        </w:rPr>
        <w:t xml:space="preserve">) are the Coalition of Peaks and the Government Parties. </w:t>
      </w:r>
    </w:p>
    <w:p w14:paraId="3D4BE18F" w14:textId="77777777" w:rsidR="003A0430" w:rsidRPr="000066E5" w:rsidRDefault="003A0430" w:rsidP="00065835">
      <w:pPr>
        <w:autoSpaceDE w:val="0"/>
        <w:autoSpaceDN w:val="0"/>
        <w:adjustRightInd w:val="0"/>
        <w:spacing w:before="0" w:after="0"/>
        <w:rPr>
          <w:i/>
          <w:iCs/>
          <w:sz w:val="20"/>
          <w:szCs w:val="20"/>
          <w:lang w:val="en-GB"/>
        </w:rPr>
      </w:pPr>
      <w:r w:rsidRPr="000066E5">
        <w:rPr>
          <w:i/>
          <w:iCs/>
          <w:sz w:val="20"/>
          <w:szCs w:val="20"/>
          <w:lang w:val="en-GB"/>
        </w:rPr>
        <w:t>The National Agreement on Closing the Gap (</w:t>
      </w:r>
      <w:r w:rsidRPr="000066E5">
        <w:rPr>
          <w:b/>
          <w:bCs/>
          <w:i/>
          <w:iCs/>
          <w:sz w:val="20"/>
          <w:szCs w:val="20"/>
          <w:lang w:val="en-GB"/>
        </w:rPr>
        <w:t>National Agreement</w:t>
      </w:r>
      <w:r w:rsidRPr="000066E5">
        <w:rPr>
          <w:i/>
          <w:iCs/>
          <w:sz w:val="20"/>
          <w:szCs w:val="20"/>
          <w:lang w:val="en-GB"/>
        </w:rPr>
        <w:t xml:space="preserve">) was negotiated in accordance with the principles and structures elaborated in the Partnership Agreement. It came into effect on 27 July 2020, replacing COAG’s National Indigenous Reform Agreement (NIRA) which commenced in 2008. The National Agreement extends the shared decision-making and partnership approach of the Partnership Agreement from between governments and the Coalition of Peaks to more partnership arrangements with other Aboriginal and Torres Strait Islander organisations and communities. </w:t>
      </w:r>
    </w:p>
    <w:p w14:paraId="32F1088F" w14:textId="41CE125B" w:rsidR="00107BA2" w:rsidRPr="000066E5" w:rsidRDefault="003A0430" w:rsidP="00065835">
      <w:pPr>
        <w:rPr>
          <w:i/>
          <w:iCs/>
          <w:sz w:val="20"/>
          <w:szCs w:val="20"/>
          <w:lang w:val="en-GB"/>
        </w:rPr>
      </w:pPr>
      <w:r w:rsidRPr="000066E5">
        <w:rPr>
          <w:i/>
          <w:iCs/>
          <w:sz w:val="20"/>
          <w:szCs w:val="20"/>
          <w:lang w:val="en-GB"/>
        </w:rPr>
        <w:t>A critical innovation of the new National Agreement is the commitment to four Priority Reform Areas for Joint National Action (</w:t>
      </w:r>
      <w:r w:rsidRPr="000066E5">
        <w:rPr>
          <w:b/>
          <w:bCs/>
          <w:i/>
          <w:iCs/>
          <w:sz w:val="20"/>
          <w:szCs w:val="20"/>
          <w:lang w:val="en-GB"/>
        </w:rPr>
        <w:t>Priority Reforms</w:t>
      </w:r>
      <w:r w:rsidRPr="000066E5">
        <w:rPr>
          <w:i/>
          <w:iCs/>
          <w:sz w:val="20"/>
          <w:szCs w:val="20"/>
          <w:lang w:val="en-GB"/>
        </w:rPr>
        <w:t>):</w:t>
      </w:r>
    </w:p>
    <w:p w14:paraId="63E231F6" w14:textId="77777777" w:rsidR="00107BA2" w:rsidRPr="00856A46" w:rsidRDefault="00107BA2" w:rsidP="00856A46">
      <w:pPr>
        <w:pStyle w:val="h4"/>
        <w:rPr>
          <w:i/>
        </w:rPr>
      </w:pPr>
      <w:r w:rsidRPr="00856A46">
        <w:rPr>
          <w:i/>
        </w:rPr>
        <w:t xml:space="preserve">Priority Reform One </w:t>
      </w:r>
    </w:p>
    <w:p w14:paraId="77A3864D" w14:textId="3C37FB93" w:rsidR="00107BA2" w:rsidRPr="000066E5" w:rsidRDefault="00107BA2" w:rsidP="00065835">
      <w:pPr>
        <w:rPr>
          <w:i/>
          <w:iCs/>
          <w:sz w:val="20"/>
          <w:szCs w:val="20"/>
        </w:rPr>
      </w:pPr>
      <w:r w:rsidRPr="000066E5">
        <w:rPr>
          <w:i/>
          <w:iCs/>
          <w:sz w:val="20"/>
          <w:szCs w:val="20"/>
        </w:rPr>
        <w:t xml:space="preserve">Formal partnerships and shared decision-making – The Parties commit to building and strengthening structures that empower Aboriginal and Torres Strait Islander people to share decision-making authority with governments to accelerate policy and place-based progress against Closing the Gap. </w:t>
      </w:r>
    </w:p>
    <w:p w14:paraId="5764334E" w14:textId="77777777" w:rsidR="00107BA2" w:rsidRPr="00856A46" w:rsidRDefault="00107BA2" w:rsidP="00856A46">
      <w:pPr>
        <w:pStyle w:val="h4"/>
        <w:rPr>
          <w:i/>
        </w:rPr>
      </w:pPr>
      <w:r w:rsidRPr="00856A46">
        <w:rPr>
          <w:i/>
        </w:rPr>
        <w:t xml:space="preserve">Priority Reform Two </w:t>
      </w:r>
    </w:p>
    <w:p w14:paraId="3A111094" w14:textId="4570B468" w:rsidR="00107BA2" w:rsidRPr="000066E5" w:rsidRDefault="00107BA2" w:rsidP="00065835">
      <w:pPr>
        <w:rPr>
          <w:i/>
          <w:iCs/>
          <w:sz w:val="20"/>
          <w:szCs w:val="20"/>
        </w:rPr>
      </w:pPr>
      <w:r w:rsidRPr="000066E5">
        <w:rPr>
          <w:i/>
          <w:iCs/>
          <w:sz w:val="20"/>
          <w:szCs w:val="20"/>
        </w:rPr>
        <w:t xml:space="preserve">Building the community-controlled sector – The Parties commit to building formal Aboriginal and Torres Strait Islander community-controlled sectors to deliver services to support </w:t>
      </w:r>
      <w:proofErr w:type="gramStart"/>
      <w:r w:rsidRPr="000066E5">
        <w:rPr>
          <w:i/>
          <w:iCs/>
          <w:sz w:val="20"/>
          <w:szCs w:val="20"/>
        </w:rPr>
        <w:t>Closing</w:t>
      </w:r>
      <w:proofErr w:type="gramEnd"/>
      <w:r w:rsidRPr="000066E5">
        <w:rPr>
          <w:i/>
          <w:iCs/>
          <w:sz w:val="20"/>
          <w:szCs w:val="20"/>
        </w:rPr>
        <w:t xml:space="preserve"> the Gap. </w:t>
      </w:r>
    </w:p>
    <w:p w14:paraId="3BB5BE0E" w14:textId="77777777" w:rsidR="00107BA2" w:rsidRPr="00856A46" w:rsidRDefault="00107BA2" w:rsidP="00856A46">
      <w:pPr>
        <w:pStyle w:val="h4"/>
        <w:rPr>
          <w:i/>
        </w:rPr>
      </w:pPr>
      <w:r w:rsidRPr="00856A46">
        <w:rPr>
          <w:i/>
        </w:rPr>
        <w:t xml:space="preserve">Priority Reform Three </w:t>
      </w:r>
    </w:p>
    <w:p w14:paraId="4648F315" w14:textId="56126ED0" w:rsidR="00107BA2" w:rsidRPr="000066E5" w:rsidRDefault="00107BA2" w:rsidP="00065835">
      <w:pPr>
        <w:rPr>
          <w:i/>
          <w:iCs/>
          <w:sz w:val="20"/>
          <w:szCs w:val="20"/>
        </w:rPr>
      </w:pPr>
      <w:r w:rsidRPr="000066E5">
        <w:rPr>
          <w:i/>
          <w:iCs/>
          <w:sz w:val="20"/>
          <w:szCs w:val="20"/>
        </w:rPr>
        <w:t xml:space="preserve">Transforming government organisations – The Parties commit to systemic and structural transformation of mainstream government organisations to improve accountability and respond to the needs of Aboriginal and Torres Strait Islander people. </w:t>
      </w:r>
    </w:p>
    <w:p w14:paraId="77A237DB" w14:textId="77777777" w:rsidR="00107BA2" w:rsidRPr="00856A46" w:rsidRDefault="00107BA2" w:rsidP="00856A46">
      <w:pPr>
        <w:pStyle w:val="h4"/>
        <w:rPr>
          <w:i/>
        </w:rPr>
      </w:pPr>
      <w:r w:rsidRPr="00856A46">
        <w:rPr>
          <w:i/>
        </w:rPr>
        <w:t xml:space="preserve">Priority Reform Four </w:t>
      </w:r>
    </w:p>
    <w:p w14:paraId="42955F31" w14:textId="6D6DAF82" w:rsidR="003A0430" w:rsidRPr="000066E5" w:rsidRDefault="00107BA2" w:rsidP="00065835">
      <w:pPr>
        <w:rPr>
          <w:i/>
          <w:iCs/>
          <w:sz w:val="20"/>
          <w:szCs w:val="20"/>
        </w:rPr>
      </w:pPr>
      <w:r w:rsidRPr="000066E5">
        <w:rPr>
          <w:i/>
          <w:iCs/>
          <w:sz w:val="20"/>
          <w:szCs w:val="20"/>
        </w:rPr>
        <w:t xml:space="preserve">Shared access to data and information at a regional level – The Parties agree that disaggregated data and information is most useful to Aboriginal and Torres Strait Islander organisations and communities to obtain a comprehensive picture of what is happening in their communities and to make decisions about their futures. </w:t>
      </w:r>
    </w:p>
    <w:p w14:paraId="206D0882" w14:textId="77777777" w:rsidR="00FD56E2" w:rsidRPr="000066E5" w:rsidRDefault="00331331" w:rsidP="00065835">
      <w:pPr>
        <w:rPr>
          <w:i/>
          <w:iCs/>
          <w:sz w:val="20"/>
          <w:szCs w:val="20"/>
        </w:rPr>
      </w:pPr>
      <w:r w:rsidRPr="000066E5">
        <w:rPr>
          <w:i/>
          <w:iCs/>
          <w:sz w:val="20"/>
          <w:szCs w:val="20"/>
        </w:rPr>
        <w:t xml:space="preserve">Together with the Coalition of Peaks, the Government Parties have also committed to targets for the Priority Reforms, which will measure the change governments are making in the way they work with Aboriginal and Torres Strait Islander people, as well as socio-economic targets which focus on measuring the outcomes experienced by Aboriginal and Torres Strait Islander people. </w:t>
      </w:r>
    </w:p>
    <w:p w14:paraId="23F2F794" w14:textId="78F19CB1" w:rsidR="00331331" w:rsidRPr="000066E5" w:rsidRDefault="00331331" w:rsidP="00065835">
      <w:pPr>
        <w:rPr>
          <w:i/>
          <w:iCs/>
          <w:sz w:val="20"/>
          <w:szCs w:val="20"/>
        </w:rPr>
      </w:pPr>
      <w:r w:rsidRPr="000066E5">
        <w:rPr>
          <w:i/>
          <w:iCs/>
          <w:sz w:val="20"/>
          <w:szCs w:val="20"/>
        </w:rPr>
        <w:t>The National Agreement also sets up a process of implementation planning to achieve the Agreement’s objectives and outcomes. Each Party to the Agreement will develop an Implementation Plan, relevant to its responsibilities and commitments. There are also shared actions, and shared accountability and oversight mechanisms, requiring ongoing shared decision-making through the Partnership. Jurisdictional Implementation Plans will be developed and delivered in partnerships between governments, the Coalition of Peaks and other Aboriginal and Torres Strait Islander partners.</w:t>
      </w:r>
    </w:p>
    <w:p w14:paraId="614BEAB2" w14:textId="77777777" w:rsidR="006A2B6B" w:rsidRPr="000066E5" w:rsidRDefault="00DE2E11" w:rsidP="009218BD">
      <w:pPr>
        <w:pStyle w:val="h4"/>
      </w:pPr>
      <w:r w:rsidRPr="000066E5">
        <w:t>Explanation of Key Concepts</w:t>
      </w:r>
    </w:p>
    <w:p w14:paraId="0521E872" w14:textId="77777777" w:rsidR="006A2B6B" w:rsidRPr="000066E5" w:rsidRDefault="006A2B6B" w:rsidP="00065835">
      <w:pPr>
        <w:rPr>
          <w:i/>
          <w:iCs/>
          <w:sz w:val="20"/>
          <w:szCs w:val="20"/>
        </w:rPr>
      </w:pPr>
      <w:r w:rsidRPr="000066E5">
        <w:rPr>
          <w:i/>
          <w:iCs/>
          <w:sz w:val="20"/>
          <w:szCs w:val="20"/>
        </w:rPr>
        <w:t xml:space="preserve">In the context of the Partnership Agreement and this Health Check, the meanings attributed to the following key concepts are set out below: </w:t>
      </w:r>
    </w:p>
    <w:p w14:paraId="30867A3D" w14:textId="39016239" w:rsidR="006A2B6B" w:rsidRPr="000066E5" w:rsidRDefault="006A2B6B" w:rsidP="00065835">
      <w:pPr>
        <w:rPr>
          <w:i/>
          <w:iCs/>
          <w:sz w:val="20"/>
          <w:szCs w:val="20"/>
        </w:rPr>
      </w:pPr>
      <w:r w:rsidRPr="000066E5">
        <w:rPr>
          <w:b/>
          <w:bCs/>
          <w:i/>
          <w:iCs/>
          <w:sz w:val="20"/>
          <w:szCs w:val="20"/>
        </w:rPr>
        <w:t>Different cultural perspectives</w:t>
      </w:r>
      <w:r w:rsidRPr="000066E5">
        <w:rPr>
          <w:i/>
          <w:iCs/>
          <w:sz w:val="20"/>
          <w:szCs w:val="20"/>
        </w:rPr>
        <w:t xml:space="preserve"> to governance add a complexity to the Partnership that is not found in partnerships between governments and non-Indigenous parties, where formal partnerships, as a way of working together, reflects the dominant Western form of governance. It is expected that the representatives come to negotiations able to represent their Parties’ interests. The members of the </w:t>
      </w:r>
      <w:r w:rsidRPr="000066E5">
        <w:rPr>
          <w:i/>
          <w:iCs/>
          <w:sz w:val="20"/>
          <w:szCs w:val="20"/>
        </w:rPr>
        <w:lastRenderedPageBreak/>
        <w:t xml:space="preserve">Coalition of Peaks, however, bring a different cultural perspective to Partnership governance, one that obliges them to obtain the authority of the organisations they represent before they can claim legitimacy. </w:t>
      </w:r>
    </w:p>
    <w:p w14:paraId="320C3686" w14:textId="77777777" w:rsidR="006A2B6B" w:rsidRPr="000066E5" w:rsidRDefault="006A2B6B" w:rsidP="00065835">
      <w:pPr>
        <w:rPr>
          <w:i/>
          <w:iCs/>
          <w:sz w:val="20"/>
          <w:szCs w:val="20"/>
        </w:rPr>
      </w:pPr>
      <w:r w:rsidRPr="000066E5">
        <w:rPr>
          <w:i/>
          <w:iCs/>
          <w:sz w:val="20"/>
          <w:szCs w:val="20"/>
        </w:rPr>
        <w:t xml:space="preserve">This means that: </w:t>
      </w:r>
    </w:p>
    <w:p w14:paraId="19948DA5" w14:textId="77777777" w:rsidR="006A2B6B" w:rsidRPr="000066E5" w:rsidRDefault="006A2B6B" w:rsidP="002013E5">
      <w:pPr>
        <w:pStyle w:val="Numberedlistparagraph"/>
        <w:numPr>
          <w:ilvl w:val="0"/>
          <w:numId w:val="23"/>
        </w:numPr>
        <w:ind w:right="0"/>
        <w:jc w:val="both"/>
        <w:rPr>
          <w:i/>
          <w:iCs/>
          <w:sz w:val="20"/>
          <w:szCs w:val="20"/>
          <w:lang w:val="en-GB"/>
        </w:rPr>
      </w:pPr>
      <w:r w:rsidRPr="000066E5">
        <w:rPr>
          <w:i/>
          <w:iCs/>
          <w:sz w:val="20"/>
          <w:szCs w:val="20"/>
          <w:lang w:val="en-GB"/>
        </w:rPr>
        <w:t xml:space="preserve">Time must be allowed for proper consultations with their membership; </w:t>
      </w:r>
    </w:p>
    <w:p w14:paraId="7D9046A8" w14:textId="0D8CC45F" w:rsidR="006A2B6B" w:rsidRPr="000066E5" w:rsidRDefault="006A2B6B" w:rsidP="002013E5">
      <w:pPr>
        <w:pStyle w:val="Numberedlistparagraph"/>
        <w:numPr>
          <w:ilvl w:val="0"/>
          <w:numId w:val="23"/>
        </w:numPr>
        <w:ind w:right="0"/>
        <w:jc w:val="both"/>
        <w:rPr>
          <w:i/>
          <w:iCs/>
          <w:sz w:val="20"/>
          <w:szCs w:val="20"/>
          <w:lang w:val="en-GB"/>
        </w:rPr>
      </w:pPr>
      <w:r w:rsidRPr="000066E5">
        <w:rPr>
          <w:i/>
          <w:iCs/>
          <w:sz w:val="20"/>
          <w:szCs w:val="20"/>
          <w:lang w:val="en-GB"/>
        </w:rPr>
        <w:t xml:space="preserve">Individual members cannot represent the Coalition of Peaks or their own Peak organisation without first obtaining authority and legitimacy from the Coalition of Peaks as a whole or from their own individual Peak membership. </w:t>
      </w:r>
    </w:p>
    <w:p w14:paraId="3E50C25C" w14:textId="77777777" w:rsidR="006A2B6B" w:rsidRPr="000066E5" w:rsidRDefault="006A2B6B" w:rsidP="00065835">
      <w:pPr>
        <w:rPr>
          <w:i/>
          <w:iCs/>
          <w:sz w:val="20"/>
          <w:szCs w:val="20"/>
        </w:rPr>
      </w:pPr>
      <w:r w:rsidRPr="000066E5">
        <w:rPr>
          <w:b/>
          <w:bCs/>
          <w:i/>
          <w:iCs/>
          <w:sz w:val="20"/>
          <w:szCs w:val="20"/>
        </w:rPr>
        <w:t>Power imbalance</w:t>
      </w:r>
      <w:r w:rsidRPr="000066E5">
        <w:rPr>
          <w:i/>
          <w:iCs/>
          <w:sz w:val="20"/>
          <w:szCs w:val="20"/>
        </w:rPr>
        <w:t xml:space="preserve"> refers to the relative balance of power between the Partnership Partners noting there is a structural imbalance: Governments control most of the levers required to make a difference in the life outcomes of Aboriginal and Torres Strait Islander people, i.e. the level of resources to be contributed, e.g. funding and government effort, and also the operation of the systems of government that impact on their lives. The Coalition of Peaks brings moral authority and on the ground policy and practice expertise, and a willingness to energise and mobilise the Aboriginal and Torres Strait Islander community-controlled sector which it represents. </w:t>
      </w:r>
    </w:p>
    <w:p w14:paraId="22F3953E" w14:textId="6C561AD8" w:rsidR="006A2B6B" w:rsidRPr="000066E5" w:rsidRDefault="006A2B6B" w:rsidP="00065835">
      <w:pPr>
        <w:rPr>
          <w:i/>
          <w:iCs/>
          <w:sz w:val="20"/>
          <w:szCs w:val="20"/>
        </w:rPr>
      </w:pPr>
      <w:r w:rsidRPr="000066E5">
        <w:rPr>
          <w:i/>
          <w:iCs/>
          <w:sz w:val="20"/>
          <w:szCs w:val="20"/>
        </w:rPr>
        <w:t xml:space="preserve">One of the issues the Health Check seeks to evaluate is whether governance arrangements under the Partnership Agreement have been successful in addressing this power imbalance. These include: </w:t>
      </w:r>
    </w:p>
    <w:p w14:paraId="065A0ED0" w14:textId="77777777" w:rsidR="006A2B6B" w:rsidRPr="000066E5" w:rsidRDefault="006A2B6B" w:rsidP="002013E5">
      <w:pPr>
        <w:pStyle w:val="Numberedlistparagraph"/>
        <w:numPr>
          <w:ilvl w:val="0"/>
          <w:numId w:val="24"/>
        </w:numPr>
        <w:ind w:right="0"/>
        <w:jc w:val="both"/>
        <w:rPr>
          <w:i/>
          <w:iCs/>
          <w:sz w:val="20"/>
          <w:szCs w:val="20"/>
          <w:lang w:val="en-GB"/>
        </w:rPr>
      </w:pPr>
      <w:r w:rsidRPr="000066E5">
        <w:rPr>
          <w:i/>
          <w:iCs/>
          <w:sz w:val="20"/>
          <w:szCs w:val="20"/>
          <w:lang w:val="en-GB"/>
        </w:rPr>
        <w:t>A Ministerial Council of Australian Governments and Aboriginal and Torres Strait Islander People on Closing the Gap (</w:t>
      </w:r>
      <w:r w:rsidRPr="000066E5">
        <w:rPr>
          <w:rFonts w:ascii="Gotham Bold" w:hAnsi="Gotham Bold" w:cs="Gotham Bold"/>
          <w:i/>
          <w:iCs/>
          <w:sz w:val="20"/>
          <w:szCs w:val="20"/>
          <w:lang w:val="en-GB"/>
        </w:rPr>
        <w:t>Joint Council</w:t>
      </w:r>
      <w:r w:rsidRPr="000066E5">
        <w:rPr>
          <w:i/>
          <w:iCs/>
          <w:sz w:val="20"/>
          <w:szCs w:val="20"/>
          <w:lang w:val="en-GB"/>
        </w:rPr>
        <w:t xml:space="preserve">) on which Ministers nominated by the government parties, the ALGA and 12 members nominated by the Coalition of Peaks are represented. The Parties agreed that the Coalition of Peaks have additional representation at the Joint Council to assist in their voices being heard, noting that decision-making is still by consensus. The co-chairs are the Commonwealth Minister and the Lead Convener of the Coalition of Peaks. </w:t>
      </w:r>
    </w:p>
    <w:p w14:paraId="5A77B771" w14:textId="77777777" w:rsidR="006A2B6B" w:rsidRPr="000066E5" w:rsidRDefault="006A2B6B" w:rsidP="00065835">
      <w:pPr>
        <w:pStyle w:val="Numberedlistparagraph"/>
        <w:ind w:right="0"/>
        <w:jc w:val="both"/>
        <w:rPr>
          <w:i/>
          <w:iCs/>
          <w:sz w:val="20"/>
          <w:szCs w:val="20"/>
          <w:lang w:val="en-GB"/>
        </w:rPr>
      </w:pPr>
      <w:r w:rsidRPr="000066E5">
        <w:rPr>
          <w:rFonts w:cstheme="minorBidi"/>
          <w:i/>
          <w:iCs/>
          <w:sz w:val="20"/>
          <w:szCs w:val="20"/>
          <w:lang w:val="en-GB"/>
        </w:rPr>
        <w:t>A Partnership Working Group (</w:t>
      </w:r>
      <w:r w:rsidRPr="000066E5">
        <w:rPr>
          <w:rFonts w:ascii="Gotham Bold" w:hAnsi="Gotham Bold" w:cs="Gotham Bold"/>
          <w:i/>
          <w:iCs/>
          <w:sz w:val="20"/>
          <w:szCs w:val="20"/>
          <w:lang w:val="en-GB"/>
        </w:rPr>
        <w:t>PWG</w:t>
      </w:r>
      <w:r w:rsidRPr="000066E5">
        <w:rPr>
          <w:i/>
          <w:iCs/>
          <w:sz w:val="20"/>
          <w:szCs w:val="20"/>
          <w:lang w:val="en-GB"/>
        </w:rPr>
        <w:t xml:space="preserve">) consisting of deputy senior officials from each jurisdiction plus the ALGA and the Coalition of Peaks with no limit of the number of members who can attend meetings. The co-chairs are the Commonwealth Deputy Senior Official and the Lead Convener of the Coalition of Peaks. </w:t>
      </w:r>
    </w:p>
    <w:p w14:paraId="35FDDD6E" w14:textId="77777777" w:rsidR="006A2B6B" w:rsidRPr="000066E5" w:rsidRDefault="006A2B6B" w:rsidP="00065835">
      <w:pPr>
        <w:pStyle w:val="Numberedlistparagraph"/>
        <w:ind w:right="0"/>
        <w:jc w:val="both"/>
        <w:rPr>
          <w:i/>
          <w:iCs/>
          <w:sz w:val="20"/>
          <w:szCs w:val="20"/>
          <w:lang w:val="en-GB"/>
        </w:rPr>
      </w:pPr>
      <w:r w:rsidRPr="000066E5">
        <w:rPr>
          <w:i/>
          <w:iCs/>
          <w:sz w:val="20"/>
          <w:szCs w:val="20"/>
          <w:lang w:val="en-GB"/>
        </w:rPr>
        <w:t xml:space="preserve">A Drafting Group with representatives from the Commonwealth, Western Australia, Victoria and the Coalition of Peaks was put in place to facilitate the negotiation and drafting of the National Agreement. </w:t>
      </w:r>
    </w:p>
    <w:p w14:paraId="66AF47A8" w14:textId="77777777" w:rsidR="006A2B6B" w:rsidRPr="000066E5" w:rsidRDefault="006A2B6B" w:rsidP="00065835">
      <w:pPr>
        <w:pStyle w:val="Numberedlistparagraph"/>
        <w:ind w:right="0"/>
        <w:jc w:val="both"/>
        <w:rPr>
          <w:i/>
          <w:iCs/>
          <w:sz w:val="20"/>
          <w:szCs w:val="20"/>
          <w:lang w:val="en-GB"/>
        </w:rPr>
      </w:pPr>
      <w:r w:rsidRPr="000066E5">
        <w:rPr>
          <w:i/>
          <w:iCs/>
          <w:sz w:val="20"/>
          <w:szCs w:val="20"/>
          <w:lang w:val="en-GB"/>
        </w:rPr>
        <w:t>The Secretariat to the Joint Council and the PWG is located in the National Indigenous Australians Agency (</w:t>
      </w:r>
      <w:r w:rsidRPr="000066E5">
        <w:rPr>
          <w:rFonts w:ascii="Gotham Bold" w:hAnsi="Gotham Bold" w:cs="Gotham Bold"/>
          <w:i/>
          <w:iCs/>
          <w:sz w:val="20"/>
          <w:szCs w:val="20"/>
          <w:lang w:val="en-GB"/>
        </w:rPr>
        <w:t>NIAA</w:t>
      </w:r>
      <w:r w:rsidRPr="000066E5">
        <w:rPr>
          <w:i/>
          <w:iCs/>
          <w:sz w:val="20"/>
          <w:szCs w:val="20"/>
          <w:lang w:val="en-GB"/>
        </w:rPr>
        <w:t xml:space="preserve">). </w:t>
      </w:r>
    </w:p>
    <w:p w14:paraId="3D976126" w14:textId="6989CDF6" w:rsidR="006A2B6B" w:rsidRPr="000066E5" w:rsidRDefault="006A2B6B" w:rsidP="00065835">
      <w:pPr>
        <w:pStyle w:val="Numberedlistparagraph"/>
        <w:ind w:right="0"/>
        <w:jc w:val="both"/>
        <w:rPr>
          <w:i/>
          <w:iCs/>
          <w:sz w:val="20"/>
          <w:szCs w:val="20"/>
          <w:lang w:val="en-GB"/>
        </w:rPr>
      </w:pPr>
      <w:r w:rsidRPr="000066E5">
        <w:rPr>
          <w:i/>
          <w:iCs/>
          <w:sz w:val="20"/>
          <w:szCs w:val="20"/>
          <w:lang w:val="en-GB"/>
        </w:rPr>
        <w:t xml:space="preserve">Funding from the Commonwealth to the Coalition of Peaks to support its participation, including its own Secretariat under the auspices of NACCHO. </w:t>
      </w:r>
    </w:p>
    <w:p w14:paraId="21D7312D" w14:textId="77777777" w:rsidR="00FB5FFA" w:rsidRPr="000066E5" w:rsidRDefault="006A2B6B" w:rsidP="00065835">
      <w:pPr>
        <w:rPr>
          <w:i/>
          <w:iCs/>
          <w:sz w:val="20"/>
          <w:szCs w:val="20"/>
        </w:rPr>
      </w:pPr>
      <w:r w:rsidRPr="000066E5">
        <w:rPr>
          <w:b/>
          <w:bCs/>
          <w:i/>
          <w:iCs/>
          <w:sz w:val="20"/>
          <w:szCs w:val="20"/>
        </w:rPr>
        <w:t xml:space="preserve">Consensus decision-making </w:t>
      </w:r>
      <w:r w:rsidRPr="000066E5">
        <w:rPr>
          <w:i/>
          <w:iCs/>
          <w:sz w:val="20"/>
          <w:szCs w:val="20"/>
        </w:rPr>
        <w:t xml:space="preserve">means that a decision is taken only when all Partnership Parties agree with a proposition or proposal or recommendation. The idea is for the Parties to talk through any concerns or disagreements, put their respective arguments in support of their positions and seek to persuade the other parties to agree. If they cannot reach a consensus, then a decision is not taken. In effect, this means that each Party has an effective veto. </w:t>
      </w:r>
    </w:p>
    <w:p w14:paraId="56163FF3" w14:textId="77777777" w:rsidR="00FB5FFA" w:rsidRPr="000066E5" w:rsidRDefault="006A2B6B" w:rsidP="00065835">
      <w:pPr>
        <w:rPr>
          <w:i/>
          <w:iCs/>
          <w:sz w:val="20"/>
          <w:szCs w:val="20"/>
        </w:rPr>
      </w:pPr>
      <w:r w:rsidRPr="000066E5">
        <w:rPr>
          <w:b/>
          <w:bCs/>
          <w:i/>
          <w:iCs/>
          <w:sz w:val="20"/>
          <w:szCs w:val="20"/>
        </w:rPr>
        <w:t>Open and transparent</w:t>
      </w:r>
      <w:r w:rsidRPr="000066E5">
        <w:rPr>
          <w:i/>
          <w:iCs/>
          <w:sz w:val="20"/>
          <w:szCs w:val="20"/>
        </w:rPr>
        <w:t xml:space="preserve"> means the partners inform each other of, and share, relevant information and data that are available and necessary for good decision-making. Information and / or data are not withheld from the other partner, nor are they provided in a piecemeal fashion to distort decision-making to favour one of the partners. </w:t>
      </w:r>
    </w:p>
    <w:p w14:paraId="7376CAF7" w14:textId="57864BC9" w:rsidR="006A2B6B" w:rsidRPr="000066E5" w:rsidRDefault="006A2B6B" w:rsidP="00065835">
      <w:pPr>
        <w:rPr>
          <w:i/>
          <w:iCs/>
          <w:sz w:val="20"/>
          <w:szCs w:val="20"/>
        </w:rPr>
      </w:pPr>
      <w:r w:rsidRPr="000066E5">
        <w:rPr>
          <w:b/>
          <w:bCs/>
          <w:i/>
          <w:iCs/>
          <w:sz w:val="20"/>
          <w:szCs w:val="20"/>
        </w:rPr>
        <w:t>Whole-of-government</w:t>
      </w:r>
      <w:r w:rsidRPr="000066E5">
        <w:rPr>
          <w:i/>
          <w:iCs/>
          <w:sz w:val="20"/>
          <w:szCs w:val="20"/>
        </w:rPr>
        <w:t xml:space="preserve"> requires the principles elaborated in the Partnership Agreement and extended by the National Agreement to be understood and applied across all areas of government, not just the agency with responsibility for Aboriginal and / or Torres Strait Islander policy. </w:t>
      </w:r>
    </w:p>
    <w:p w14:paraId="535C80CD" w14:textId="77777777" w:rsidR="00FB5FFA" w:rsidRPr="000066E5" w:rsidRDefault="006A2B6B" w:rsidP="00065835">
      <w:pPr>
        <w:rPr>
          <w:i/>
          <w:iCs/>
          <w:sz w:val="20"/>
          <w:szCs w:val="20"/>
        </w:rPr>
      </w:pPr>
      <w:r w:rsidRPr="000066E5">
        <w:rPr>
          <w:b/>
          <w:bCs/>
          <w:i/>
          <w:iCs/>
          <w:sz w:val="20"/>
          <w:szCs w:val="20"/>
        </w:rPr>
        <w:t>Working in partnership</w:t>
      </w:r>
      <w:r w:rsidRPr="000066E5">
        <w:rPr>
          <w:i/>
          <w:iCs/>
          <w:sz w:val="20"/>
          <w:szCs w:val="20"/>
        </w:rPr>
        <w:t xml:space="preserve"> means that the relationship is defined by a formal agreement encompassing who the partners are, what they have agreed to do (desired outcomes) and how they will work together. </w:t>
      </w:r>
    </w:p>
    <w:p w14:paraId="2E4C4929" w14:textId="77777777" w:rsidR="00FB5FFA" w:rsidRPr="000066E5" w:rsidRDefault="006A2B6B" w:rsidP="00065835">
      <w:pPr>
        <w:rPr>
          <w:i/>
          <w:iCs/>
          <w:sz w:val="20"/>
          <w:szCs w:val="20"/>
        </w:rPr>
      </w:pPr>
      <w:r w:rsidRPr="000066E5">
        <w:rPr>
          <w:b/>
          <w:bCs/>
          <w:i/>
          <w:iCs/>
          <w:sz w:val="20"/>
          <w:szCs w:val="20"/>
        </w:rPr>
        <w:lastRenderedPageBreak/>
        <w:t>Equal participation</w:t>
      </w:r>
      <w:r w:rsidRPr="000066E5">
        <w:rPr>
          <w:i/>
          <w:iCs/>
          <w:sz w:val="20"/>
          <w:szCs w:val="20"/>
        </w:rPr>
        <w:t xml:space="preserve"> can only occur when all Parties have equal opportunities to access all decision-making forums and are provided with the same information and have sufficient time and resources to fully consider the matters for decision. </w:t>
      </w:r>
    </w:p>
    <w:p w14:paraId="3E4C82EC" w14:textId="1EC608CC" w:rsidR="00DE2E11" w:rsidRPr="000066E5" w:rsidRDefault="006A2B6B" w:rsidP="00065835">
      <w:pPr>
        <w:rPr>
          <w:i/>
          <w:iCs/>
          <w:sz w:val="20"/>
          <w:szCs w:val="20"/>
        </w:rPr>
      </w:pPr>
      <w:r w:rsidRPr="000066E5">
        <w:rPr>
          <w:b/>
          <w:bCs/>
          <w:i/>
          <w:iCs/>
          <w:sz w:val="20"/>
          <w:szCs w:val="20"/>
        </w:rPr>
        <w:t>Shared decision-making</w:t>
      </w:r>
      <w:r w:rsidRPr="000066E5">
        <w:rPr>
          <w:i/>
          <w:iCs/>
          <w:sz w:val="20"/>
          <w:szCs w:val="20"/>
        </w:rPr>
        <w:t xml:space="preserve"> requires equal participation as defined above and means that processes are in place to ensure all Parties are able to exercise their power to make decisions under the Partnership Agreement together with all the other Parties. There cannot be separate processes for decision-making which do not involve all of the Parties.</w:t>
      </w:r>
    </w:p>
    <w:p w14:paraId="0519C5E4" w14:textId="443679BF" w:rsidR="00DE2E11" w:rsidRPr="000066E5" w:rsidRDefault="00EC4DD8" w:rsidP="00DE2E11">
      <w:r w:rsidRPr="000066E5">
        <w:br w:type="page"/>
      </w:r>
    </w:p>
    <w:p w14:paraId="25AFEA43" w14:textId="05910EB7" w:rsidR="006C1975" w:rsidRPr="000066E5" w:rsidRDefault="006C1975" w:rsidP="009218BD">
      <w:pPr>
        <w:pStyle w:val="h3gold"/>
        <w:numPr>
          <w:ilvl w:val="0"/>
          <w:numId w:val="0"/>
        </w:numPr>
        <w:ind w:left="578" w:hanging="578"/>
      </w:pPr>
      <w:bookmarkStart w:id="75" w:name="_Toc87167098"/>
      <w:r w:rsidRPr="000066E5">
        <w:lastRenderedPageBreak/>
        <w:t xml:space="preserve">Appendix </w:t>
      </w:r>
      <w:r w:rsidR="006F492D" w:rsidRPr="000066E5">
        <w:t>2</w:t>
      </w:r>
      <w:r w:rsidR="00F6194C" w:rsidRPr="000066E5">
        <w:t xml:space="preserve"> –</w:t>
      </w:r>
      <w:r w:rsidRPr="000066E5">
        <w:t xml:space="preserve"> Methodology</w:t>
      </w:r>
      <w:bookmarkEnd w:id="75"/>
    </w:p>
    <w:p w14:paraId="0ADF3CD6" w14:textId="77777777" w:rsidR="00A10317" w:rsidRPr="000066E5" w:rsidRDefault="00A6694F" w:rsidP="009218BD">
      <w:pPr>
        <w:pStyle w:val="h4"/>
      </w:pPr>
      <w:r w:rsidRPr="000066E5">
        <w:t xml:space="preserve">Appendix </w:t>
      </w:r>
      <w:r w:rsidR="006F492D" w:rsidRPr="000066E5">
        <w:t>2</w:t>
      </w:r>
      <w:r w:rsidR="00C86118" w:rsidRPr="000066E5">
        <w:t>a</w:t>
      </w:r>
      <w:r w:rsidRPr="000066E5">
        <w:t xml:space="preserve"> – </w:t>
      </w:r>
      <w:r w:rsidR="00A10317" w:rsidRPr="000066E5">
        <w:t>Survey instructions, questions, and quantitative results</w:t>
      </w:r>
    </w:p>
    <w:p w14:paraId="312D9A5C" w14:textId="77777777" w:rsidR="00A10317" w:rsidRPr="009218BD" w:rsidRDefault="00A10317" w:rsidP="009218BD">
      <w:pPr>
        <w:pStyle w:val="h5"/>
      </w:pPr>
      <w:r w:rsidRPr="009218BD">
        <w:t>Survey Instructions</w:t>
      </w:r>
    </w:p>
    <w:p w14:paraId="3D87933D" w14:textId="77777777" w:rsidR="00A10317" w:rsidRPr="000066E5" w:rsidRDefault="00A10317" w:rsidP="00A10317">
      <w:pPr>
        <w:pStyle w:val="BodyText"/>
        <w:spacing w:before="116"/>
        <w:ind w:right="0"/>
        <w:rPr>
          <w:i/>
          <w:iCs/>
          <w:color w:val="auto"/>
          <w:sz w:val="20"/>
          <w:szCs w:val="20"/>
        </w:rPr>
      </w:pPr>
      <w:r w:rsidRPr="000066E5">
        <w:rPr>
          <w:i/>
          <w:iCs/>
          <w:color w:val="auto"/>
          <w:sz w:val="20"/>
          <w:szCs w:val="20"/>
        </w:rPr>
        <w:t>These 12 questions seek the Partnership Parties’ views about the success of the partnership</w:t>
      </w:r>
      <w:r w:rsidRPr="000066E5">
        <w:rPr>
          <w:i/>
          <w:iCs/>
          <w:color w:val="auto"/>
          <w:spacing w:val="-59"/>
          <w:sz w:val="20"/>
          <w:szCs w:val="20"/>
        </w:rPr>
        <w:t xml:space="preserve"> </w:t>
      </w:r>
      <w:r w:rsidRPr="000066E5">
        <w:rPr>
          <w:i/>
          <w:iCs/>
          <w:color w:val="auto"/>
          <w:sz w:val="20"/>
          <w:szCs w:val="20"/>
        </w:rPr>
        <w:t>as elaborated by the Partnership Agreement. Responses will be used to assess the current</w:t>
      </w:r>
      <w:r w:rsidRPr="000066E5">
        <w:rPr>
          <w:i/>
          <w:iCs/>
          <w:color w:val="auto"/>
          <w:spacing w:val="1"/>
          <w:sz w:val="20"/>
          <w:szCs w:val="20"/>
        </w:rPr>
        <w:t xml:space="preserve"> </w:t>
      </w:r>
      <w:r w:rsidRPr="000066E5">
        <w:rPr>
          <w:i/>
          <w:iCs/>
          <w:color w:val="auto"/>
          <w:sz w:val="20"/>
          <w:szCs w:val="20"/>
        </w:rPr>
        <w:t>state</w:t>
      </w:r>
      <w:r w:rsidRPr="000066E5">
        <w:rPr>
          <w:i/>
          <w:iCs/>
          <w:color w:val="auto"/>
          <w:spacing w:val="1"/>
          <w:sz w:val="20"/>
          <w:szCs w:val="20"/>
        </w:rPr>
        <w:t xml:space="preserve"> </w:t>
      </w:r>
      <w:r w:rsidRPr="000066E5">
        <w:rPr>
          <w:i/>
          <w:iCs/>
          <w:color w:val="auto"/>
          <w:sz w:val="20"/>
          <w:szCs w:val="20"/>
        </w:rPr>
        <w:t>of</w:t>
      </w:r>
      <w:r w:rsidRPr="000066E5">
        <w:rPr>
          <w:i/>
          <w:iCs/>
          <w:color w:val="auto"/>
          <w:spacing w:val="1"/>
          <w:sz w:val="20"/>
          <w:szCs w:val="20"/>
        </w:rPr>
        <w:t xml:space="preserve"> </w:t>
      </w:r>
      <w:r w:rsidRPr="000066E5">
        <w:rPr>
          <w:i/>
          <w:iCs/>
          <w:color w:val="auto"/>
          <w:sz w:val="20"/>
          <w:szCs w:val="20"/>
        </w:rPr>
        <w:t>the</w:t>
      </w:r>
      <w:r w:rsidRPr="000066E5">
        <w:rPr>
          <w:i/>
          <w:iCs/>
          <w:color w:val="auto"/>
          <w:spacing w:val="1"/>
          <w:sz w:val="20"/>
          <w:szCs w:val="20"/>
        </w:rPr>
        <w:t xml:space="preserve"> </w:t>
      </w:r>
      <w:r w:rsidRPr="000066E5">
        <w:rPr>
          <w:i/>
          <w:iCs/>
          <w:color w:val="auto"/>
          <w:sz w:val="20"/>
          <w:szCs w:val="20"/>
        </w:rPr>
        <w:t>partnership</w:t>
      </w:r>
      <w:r w:rsidRPr="000066E5">
        <w:rPr>
          <w:i/>
          <w:iCs/>
          <w:color w:val="auto"/>
          <w:spacing w:val="1"/>
          <w:sz w:val="20"/>
          <w:szCs w:val="20"/>
        </w:rPr>
        <w:t xml:space="preserve"> </w:t>
      </w:r>
      <w:r w:rsidRPr="000066E5">
        <w:rPr>
          <w:i/>
          <w:iCs/>
          <w:color w:val="auto"/>
          <w:sz w:val="20"/>
          <w:szCs w:val="20"/>
        </w:rPr>
        <w:t>and,</w:t>
      </w:r>
      <w:r w:rsidRPr="000066E5">
        <w:rPr>
          <w:i/>
          <w:iCs/>
          <w:color w:val="auto"/>
          <w:spacing w:val="1"/>
          <w:sz w:val="20"/>
          <w:szCs w:val="20"/>
        </w:rPr>
        <w:t xml:space="preserve"> </w:t>
      </w:r>
      <w:r w:rsidRPr="000066E5">
        <w:rPr>
          <w:i/>
          <w:iCs/>
          <w:color w:val="auto"/>
          <w:sz w:val="20"/>
          <w:szCs w:val="20"/>
        </w:rPr>
        <w:t>where</w:t>
      </w:r>
      <w:r w:rsidRPr="000066E5">
        <w:rPr>
          <w:i/>
          <w:iCs/>
          <w:color w:val="auto"/>
          <w:spacing w:val="1"/>
          <w:sz w:val="20"/>
          <w:szCs w:val="20"/>
        </w:rPr>
        <w:t xml:space="preserve"> </w:t>
      </w:r>
      <w:r w:rsidRPr="000066E5">
        <w:rPr>
          <w:i/>
          <w:iCs/>
          <w:color w:val="auto"/>
          <w:sz w:val="20"/>
          <w:szCs w:val="20"/>
        </w:rPr>
        <w:t>appropriate,</w:t>
      </w:r>
      <w:r w:rsidRPr="000066E5">
        <w:rPr>
          <w:i/>
          <w:iCs/>
          <w:color w:val="auto"/>
          <w:spacing w:val="1"/>
          <w:sz w:val="20"/>
          <w:szCs w:val="20"/>
        </w:rPr>
        <w:t xml:space="preserve"> </w:t>
      </w:r>
      <w:r w:rsidRPr="000066E5">
        <w:rPr>
          <w:i/>
          <w:iCs/>
          <w:color w:val="auto"/>
          <w:sz w:val="20"/>
          <w:szCs w:val="20"/>
        </w:rPr>
        <w:t>to</w:t>
      </w:r>
      <w:r w:rsidRPr="000066E5">
        <w:rPr>
          <w:i/>
          <w:iCs/>
          <w:color w:val="auto"/>
          <w:spacing w:val="1"/>
          <w:sz w:val="20"/>
          <w:szCs w:val="20"/>
        </w:rPr>
        <w:t xml:space="preserve"> </w:t>
      </w:r>
      <w:r w:rsidRPr="000066E5">
        <w:rPr>
          <w:i/>
          <w:iCs/>
          <w:color w:val="auto"/>
          <w:sz w:val="20"/>
          <w:szCs w:val="20"/>
        </w:rPr>
        <w:t>develop</w:t>
      </w:r>
      <w:r w:rsidRPr="000066E5">
        <w:rPr>
          <w:i/>
          <w:iCs/>
          <w:color w:val="auto"/>
          <w:spacing w:val="1"/>
          <w:sz w:val="20"/>
          <w:szCs w:val="20"/>
        </w:rPr>
        <w:t xml:space="preserve"> </w:t>
      </w:r>
      <w:r w:rsidRPr="000066E5">
        <w:rPr>
          <w:i/>
          <w:iCs/>
          <w:color w:val="auto"/>
          <w:sz w:val="20"/>
          <w:szCs w:val="20"/>
        </w:rPr>
        <w:t>recommendations</w:t>
      </w:r>
      <w:r w:rsidRPr="000066E5">
        <w:rPr>
          <w:i/>
          <w:iCs/>
          <w:color w:val="auto"/>
          <w:spacing w:val="1"/>
          <w:sz w:val="20"/>
          <w:szCs w:val="20"/>
        </w:rPr>
        <w:t xml:space="preserve"> </w:t>
      </w:r>
      <w:r w:rsidRPr="000066E5">
        <w:rPr>
          <w:i/>
          <w:iCs/>
          <w:color w:val="auto"/>
          <w:sz w:val="20"/>
          <w:szCs w:val="20"/>
        </w:rPr>
        <w:t>for</w:t>
      </w:r>
      <w:r w:rsidRPr="000066E5">
        <w:rPr>
          <w:i/>
          <w:iCs/>
          <w:color w:val="auto"/>
          <w:spacing w:val="1"/>
          <w:sz w:val="20"/>
          <w:szCs w:val="20"/>
        </w:rPr>
        <w:t xml:space="preserve"> </w:t>
      </w:r>
      <w:r w:rsidRPr="000066E5">
        <w:rPr>
          <w:i/>
          <w:iCs/>
          <w:color w:val="auto"/>
          <w:sz w:val="20"/>
          <w:szCs w:val="20"/>
        </w:rPr>
        <w:t>strengthening</w:t>
      </w:r>
      <w:r w:rsidRPr="000066E5">
        <w:rPr>
          <w:i/>
          <w:iCs/>
          <w:color w:val="auto"/>
          <w:spacing w:val="-3"/>
          <w:sz w:val="20"/>
          <w:szCs w:val="20"/>
        </w:rPr>
        <w:t xml:space="preserve"> </w:t>
      </w:r>
      <w:r w:rsidRPr="000066E5">
        <w:rPr>
          <w:i/>
          <w:iCs/>
          <w:color w:val="auto"/>
          <w:sz w:val="20"/>
          <w:szCs w:val="20"/>
        </w:rPr>
        <w:t>the</w:t>
      </w:r>
      <w:r w:rsidRPr="000066E5">
        <w:rPr>
          <w:i/>
          <w:iCs/>
          <w:color w:val="auto"/>
          <w:spacing w:val="-1"/>
          <w:sz w:val="20"/>
          <w:szCs w:val="20"/>
        </w:rPr>
        <w:t xml:space="preserve"> </w:t>
      </w:r>
      <w:r w:rsidRPr="000066E5">
        <w:rPr>
          <w:i/>
          <w:iCs/>
          <w:color w:val="auto"/>
          <w:sz w:val="20"/>
          <w:szCs w:val="20"/>
        </w:rPr>
        <w:t>partnership.</w:t>
      </w:r>
    </w:p>
    <w:p w14:paraId="15286082" w14:textId="77777777" w:rsidR="00A10317" w:rsidRPr="000066E5" w:rsidRDefault="00A10317" w:rsidP="00A10317">
      <w:pPr>
        <w:pStyle w:val="BodyText"/>
        <w:spacing w:before="121"/>
        <w:ind w:right="0"/>
        <w:rPr>
          <w:i/>
          <w:iCs/>
          <w:color w:val="auto"/>
          <w:sz w:val="20"/>
          <w:szCs w:val="20"/>
        </w:rPr>
      </w:pPr>
      <w:r w:rsidRPr="000066E5">
        <w:rPr>
          <w:i/>
          <w:iCs/>
          <w:color w:val="auto"/>
          <w:sz w:val="20"/>
          <w:szCs w:val="20"/>
        </w:rPr>
        <w:t>The survey should take about 15-25 minutes to complete, depending on the detail of your</w:t>
      </w:r>
      <w:r w:rsidRPr="000066E5">
        <w:rPr>
          <w:i/>
          <w:iCs/>
          <w:color w:val="auto"/>
          <w:spacing w:val="1"/>
          <w:sz w:val="20"/>
          <w:szCs w:val="20"/>
        </w:rPr>
        <w:t xml:space="preserve"> </w:t>
      </w:r>
      <w:r w:rsidRPr="000066E5">
        <w:rPr>
          <w:i/>
          <w:iCs/>
          <w:color w:val="auto"/>
          <w:sz w:val="20"/>
          <w:szCs w:val="20"/>
        </w:rPr>
        <w:t>answers.</w:t>
      </w:r>
      <w:r w:rsidRPr="000066E5">
        <w:rPr>
          <w:i/>
          <w:iCs/>
          <w:color w:val="auto"/>
          <w:spacing w:val="-2"/>
          <w:sz w:val="20"/>
          <w:szCs w:val="20"/>
        </w:rPr>
        <w:t xml:space="preserve"> </w:t>
      </w:r>
      <w:r w:rsidRPr="000066E5">
        <w:rPr>
          <w:i/>
          <w:iCs/>
          <w:color w:val="auto"/>
          <w:sz w:val="20"/>
          <w:szCs w:val="20"/>
        </w:rPr>
        <w:t>You</w:t>
      </w:r>
      <w:r w:rsidRPr="000066E5">
        <w:rPr>
          <w:i/>
          <w:iCs/>
          <w:color w:val="auto"/>
          <w:spacing w:val="-1"/>
          <w:sz w:val="20"/>
          <w:szCs w:val="20"/>
        </w:rPr>
        <w:t xml:space="preserve"> </w:t>
      </w:r>
      <w:r w:rsidRPr="000066E5">
        <w:rPr>
          <w:i/>
          <w:iCs/>
          <w:color w:val="auto"/>
          <w:sz w:val="20"/>
          <w:szCs w:val="20"/>
        </w:rPr>
        <w:t>will</w:t>
      </w:r>
      <w:r w:rsidRPr="000066E5">
        <w:rPr>
          <w:i/>
          <w:iCs/>
          <w:color w:val="auto"/>
          <w:spacing w:val="-1"/>
          <w:sz w:val="20"/>
          <w:szCs w:val="20"/>
        </w:rPr>
        <w:t xml:space="preserve"> </w:t>
      </w:r>
      <w:r w:rsidRPr="000066E5">
        <w:rPr>
          <w:i/>
          <w:iCs/>
          <w:color w:val="auto"/>
          <w:sz w:val="20"/>
          <w:szCs w:val="20"/>
        </w:rPr>
        <w:t>be</w:t>
      </w:r>
      <w:r w:rsidRPr="000066E5">
        <w:rPr>
          <w:i/>
          <w:iCs/>
          <w:color w:val="auto"/>
          <w:spacing w:val="-1"/>
          <w:sz w:val="20"/>
          <w:szCs w:val="20"/>
        </w:rPr>
        <w:t xml:space="preserve"> </w:t>
      </w:r>
      <w:r w:rsidRPr="000066E5">
        <w:rPr>
          <w:i/>
          <w:iCs/>
          <w:color w:val="auto"/>
          <w:sz w:val="20"/>
          <w:szCs w:val="20"/>
        </w:rPr>
        <w:t>asked</w:t>
      </w:r>
      <w:r w:rsidRPr="000066E5">
        <w:rPr>
          <w:i/>
          <w:iCs/>
          <w:color w:val="auto"/>
          <w:spacing w:val="-1"/>
          <w:sz w:val="20"/>
          <w:szCs w:val="20"/>
        </w:rPr>
        <w:t xml:space="preserve"> </w:t>
      </w:r>
      <w:r w:rsidRPr="000066E5">
        <w:rPr>
          <w:i/>
          <w:iCs/>
          <w:color w:val="auto"/>
          <w:sz w:val="20"/>
          <w:szCs w:val="20"/>
        </w:rPr>
        <w:t>to:</w:t>
      </w:r>
    </w:p>
    <w:p w14:paraId="490B0A6E" w14:textId="77777777" w:rsidR="00A10317" w:rsidRPr="000066E5" w:rsidRDefault="00A10317" w:rsidP="002013E5">
      <w:pPr>
        <w:pStyle w:val="ListParagraph"/>
        <w:widowControl w:val="0"/>
        <w:numPr>
          <w:ilvl w:val="0"/>
          <w:numId w:val="19"/>
        </w:numPr>
        <w:tabs>
          <w:tab w:val="left" w:pos="820"/>
        </w:tabs>
        <w:autoSpaceDE w:val="0"/>
        <w:autoSpaceDN w:val="0"/>
        <w:spacing w:before="133" w:after="0"/>
        <w:rPr>
          <w:i/>
          <w:iCs/>
          <w:sz w:val="20"/>
          <w:szCs w:val="20"/>
        </w:rPr>
      </w:pPr>
      <w:r w:rsidRPr="000066E5">
        <w:rPr>
          <w:i/>
          <w:iCs/>
          <w:sz w:val="20"/>
          <w:szCs w:val="20"/>
        </w:rPr>
        <w:t>consider each of the Success Indicators and rate your current level of agreement,</w:t>
      </w:r>
      <w:r w:rsidRPr="000066E5">
        <w:rPr>
          <w:i/>
          <w:iCs/>
          <w:spacing w:val="-59"/>
          <w:sz w:val="20"/>
          <w:szCs w:val="20"/>
        </w:rPr>
        <w:t xml:space="preserve"> </w:t>
      </w:r>
      <w:r w:rsidRPr="000066E5">
        <w:rPr>
          <w:i/>
          <w:iCs/>
          <w:sz w:val="20"/>
          <w:szCs w:val="20"/>
        </w:rPr>
        <w:t>and</w:t>
      </w:r>
      <w:r w:rsidRPr="000066E5">
        <w:rPr>
          <w:i/>
          <w:iCs/>
          <w:spacing w:val="-2"/>
          <w:sz w:val="20"/>
          <w:szCs w:val="20"/>
        </w:rPr>
        <w:t xml:space="preserve"> </w:t>
      </w:r>
      <w:r w:rsidRPr="000066E5">
        <w:rPr>
          <w:i/>
          <w:iCs/>
          <w:sz w:val="20"/>
          <w:szCs w:val="20"/>
        </w:rPr>
        <w:t>your</w:t>
      </w:r>
      <w:r w:rsidRPr="000066E5">
        <w:rPr>
          <w:i/>
          <w:iCs/>
          <w:spacing w:val="-1"/>
          <w:sz w:val="20"/>
          <w:szCs w:val="20"/>
        </w:rPr>
        <w:t xml:space="preserve"> </w:t>
      </w:r>
      <w:r w:rsidRPr="000066E5">
        <w:rPr>
          <w:i/>
          <w:iCs/>
          <w:sz w:val="20"/>
          <w:szCs w:val="20"/>
        </w:rPr>
        <w:t>level</w:t>
      </w:r>
      <w:r w:rsidRPr="000066E5">
        <w:rPr>
          <w:i/>
          <w:iCs/>
          <w:spacing w:val="-2"/>
          <w:sz w:val="20"/>
          <w:szCs w:val="20"/>
        </w:rPr>
        <w:t xml:space="preserve"> </w:t>
      </w:r>
      <w:r w:rsidRPr="000066E5">
        <w:rPr>
          <w:i/>
          <w:iCs/>
          <w:sz w:val="20"/>
          <w:szCs w:val="20"/>
        </w:rPr>
        <w:t>of</w:t>
      </w:r>
      <w:r w:rsidRPr="000066E5">
        <w:rPr>
          <w:i/>
          <w:iCs/>
          <w:spacing w:val="-1"/>
          <w:sz w:val="20"/>
          <w:szCs w:val="20"/>
        </w:rPr>
        <w:t xml:space="preserve"> </w:t>
      </w:r>
      <w:r w:rsidRPr="000066E5">
        <w:rPr>
          <w:i/>
          <w:iCs/>
          <w:sz w:val="20"/>
          <w:szCs w:val="20"/>
        </w:rPr>
        <w:t>agreement</w:t>
      </w:r>
      <w:r w:rsidRPr="000066E5">
        <w:rPr>
          <w:i/>
          <w:iCs/>
          <w:spacing w:val="-2"/>
          <w:sz w:val="20"/>
          <w:szCs w:val="20"/>
        </w:rPr>
        <w:t xml:space="preserve"> </w:t>
      </w:r>
      <w:r w:rsidRPr="000066E5">
        <w:rPr>
          <w:i/>
          <w:iCs/>
          <w:sz w:val="20"/>
          <w:szCs w:val="20"/>
        </w:rPr>
        <w:t>at</w:t>
      </w:r>
      <w:r w:rsidRPr="000066E5">
        <w:rPr>
          <w:i/>
          <w:iCs/>
          <w:spacing w:val="-1"/>
          <w:sz w:val="20"/>
          <w:szCs w:val="20"/>
        </w:rPr>
        <w:t xml:space="preserve"> </w:t>
      </w:r>
      <w:r w:rsidRPr="000066E5">
        <w:rPr>
          <w:i/>
          <w:iCs/>
          <w:sz w:val="20"/>
          <w:szCs w:val="20"/>
        </w:rPr>
        <w:t>the</w:t>
      </w:r>
      <w:r w:rsidRPr="000066E5">
        <w:rPr>
          <w:i/>
          <w:iCs/>
          <w:spacing w:val="-2"/>
          <w:sz w:val="20"/>
          <w:szCs w:val="20"/>
        </w:rPr>
        <w:t xml:space="preserve"> </w:t>
      </w:r>
      <w:r w:rsidRPr="000066E5">
        <w:rPr>
          <w:i/>
          <w:iCs/>
          <w:sz w:val="20"/>
          <w:szCs w:val="20"/>
        </w:rPr>
        <w:t>time</w:t>
      </w:r>
      <w:r w:rsidRPr="000066E5">
        <w:rPr>
          <w:i/>
          <w:iCs/>
          <w:spacing w:val="-1"/>
          <w:sz w:val="20"/>
          <w:szCs w:val="20"/>
        </w:rPr>
        <w:t xml:space="preserve"> </w:t>
      </w:r>
      <w:r w:rsidRPr="000066E5">
        <w:rPr>
          <w:i/>
          <w:iCs/>
          <w:sz w:val="20"/>
          <w:szCs w:val="20"/>
        </w:rPr>
        <w:t>of</w:t>
      </w:r>
      <w:r w:rsidRPr="000066E5">
        <w:rPr>
          <w:i/>
          <w:iCs/>
          <w:spacing w:val="-2"/>
          <w:sz w:val="20"/>
          <w:szCs w:val="20"/>
        </w:rPr>
        <w:t xml:space="preserve"> </w:t>
      </w:r>
      <w:r w:rsidRPr="000066E5">
        <w:rPr>
          <w:i/>
          <w:iCs/>
          <w:sz w:val="20"/>
          <w:szCs w:val="20"/>
        </w:rPr>
        <w:t>the</w:t>
      </w:r>
      <w:r w:rsidRPr="000066E5">
        <w:rPr>
          <w:i/>
          <w:iCs/>
          <w:spacing w:val="-1"/>
          <w:sz w:val="20"/>
          <w:szCs w:val="20"/>
        </w:rPr>
        <w:t xml:space="preserve"> </w:t>
      </w:r>
      <w:r w:rsidRPr="000066E5">
        <w:rPr>
          <w:i/>
          <w:iCs/>
          <w:sz w:val="20"/>
          <w:szCs w:val="20"/>
        </w:rPr>
        <w:t>last</w:t>
      </w:r>
      <w:r w:rsidRPr="000066E5">
        <w:rPr>
          <w:i/>
          <w:iCs/>
          <w:spacing w:val="-2"/>
          <w:sz w:val="20"/>
          <w:szCs w:val="20"/>
        </w:rPr>
        <w:t xml:space="preserve"> </w:t>
      </w:r>
      <w:r w:rsidRPr="000066E5">
        <w:rPr>
          <w:i/>
          <w:iCs/>
          <w:sz w:val="20"/>
          <w:szCs w:val="20"/>
        </w:rPr>
        <w:t>Health</w:t>
      </w:r>
      <w:r w:rsidRPr="000066E5">
        <w:rPr>
          <w:i/>
          <w:iCs/>
          <w:spacing w:val="-1"/>
          <w:sz w:val="20"/>
          <w:szCs w:val="20"/>
        </w:rPr>
        <w:t xml:space="preserve"> </w:t>
      </w:r>
      <w:r w:rsidRPr="000066E5">
        <w:rPr>
          <w:i/>
          <w:iCs/>
          <w:sz w:val="20"/>
          <w:szCs w:val="20"/>
        </w:rPr>
        <w:t>Check</w:t>
      </w:r>
    </w:p>
    <w:p w14:paraId="479C086F" w14:textId="77777777" w:rsidR="00A10317" w:rsidRPr="000066E5" w:rsidRDefault="00A10317" w:rsidP="002013E5">
      <w:pPr>
        <w:pStyle w:val="ListParagraph"/>
        <w:widowControl w:val="0"/>
        <w:numPr>
          <w:ilvl w:val="0"/>
          <w:numId w:val="19"/>
        </w:numPr>
        <w:tabs>
          <w:tab w:val="left" w:pos="820"/>
        </w:tabs>
        <w:autoSpaceDE w:val="0"/>
        <w:autoSpaceDN w:val="0"/>
        <w:spacing w:before="17" w:after="0"/>
        <w:rPr>
          <w:i/>
          <w:iCs/>
          <w:sz w:val="20"/>
          <w:szCs w:val="20"/>
        </w:rPr>
      </w:pPr>
      <w:r w:rsidRPr="000066E5">
        <w:rPr>
          <w:i/>
          <w:iCs/>
          <w:sz w:val="20"/>
          <w:szCs w:val="20"/>
        </w:rPr>
        <w:t>give</w:t>
      </w:r>
      <w:r w:rsidRPr="000066E5">
        <w:rPr>
          <w:i/>
          <w:iCs/>
          <w:spacing w:val="-4"/>
          <w:sz w:val="20"/>
          <w:szCs w:val="20"/>
        </w:rPr>
        <w:t xml:space="preserve"> </w:t>
      </w:r>
      <w:r w:rsidRPr="000066E5">
        <w:rPr>
          <w:i/>
          <w:iCs/>
          <w:sz w:val="20"/>
          <w:szCs w:val="20"/>
        </w:rPr>
        <w:t>reasons</w:t>
      </w:r>
      <w:r w:rsidRPr="000066E5">
        <w:rPr>
          <w:i/>
          <w:iCs/>
          <w:spacing w:val="-3"/>
          <w:sz w:val="20"/>
          <w:szCs w:val="20"/>
        </w:rPr>
        <w:t xml:space="preserve"> </w:t>
      </w:r>
      <w:r w:rsidRPr="000066E5">
        <w:rPr>
          <w:i/>
          <w:iCs/>
          <w:sz w:val="20"/>
          <w:szCs w:val="20"/>
        </w:rPr>
        <w:t>(and</w:t>
      </w:r>
      <w:r w:rsidRPr="000066E5">
        <w:rPr>
          <w:i/>
          <w:iCs/>
          <w:spacing w:val="-4"/>
          <w:sz w:val="20"/>
          <w:szCs w:val="20"/>
        </w:rPr>
        <w:t xml:space="preserve"> </w:t>
      </w:r>
      <w:r w:rsidRPr="000066E5">
        <w:rPr>
          <w:i/>
          <w:iCs/>
          <w:sz w:val="20"/>
          <w:szCs w:val="20"/>
        </w:rPr>
        <w:t>examples,</w:t>
      </w:r>
      <w:r w:rsidRPr="000066E5">
        <w:rPr>
          <w:i/>
          <w:iCs/>
          <w:spacing w:val="-3"/>
          <w:sz w:val="20"/>
          <w:szCs w:val="20"/>
        </w:rPr>
        <w:t xml:space="preserve"> </w:t>
      </w:r>
      <w:r w:rsidRPr="000066E5">
        <w:rPr>
          <w:i/>
          <w:iCs/>
          <w:sz w:val="20"/>
          <w:szCs w:val="20"/>
        </w:rPr>
        <w:t>if</w:t>
      </w:r>
      <w:r w:rsidRPr="000066E5">
        <w:rPr>
          <w:i/>
          <w:iCs/>
          <w:spacing w:val="-4"/>
          <w:sz w:val="20"/>
          <w:szCs w:val="20"/>
        </w:rPr>
        <w:t xml:space="preserve"> </w:t>
      </w:r>
      <w:r w:rsidRPr="000066E5">
        <w:rPr>
          <w:i/>
          <w:iCs/>
          <w:sz w:val="20"/>
          <w:szCs w:val="20"/>
        </w:rPr>
        <w:t>possible)</w:t>
      </w:r>
      <w:r w:rsidRPr="000066E5">
        <w:rPr>
          <w:i/>
          <w:iCs/>
          <w:spacing w:val="-3"/>
          <w:sz w:val="20"/>
          <w:szCs w:val="20"/>
        </w:rPr>
        <w:t xml:space="preserve"> </w:t>
      </w:r>
      <w:r w:rsidRPr="000066E5">
        <w:rPr>
          <w:i/>
          <w:iCs/>
          <w:sz w:val="20"/>
          <w:szCs w:val="20"/>
        </w:rPr>
        <w:t>for</w:t>
      </w:r>
      <w:r w:rsidRPr="000066E5">
        <w:rPr>
          <w:i/>
          <w:iCs/>
          <w:spacing w:val="-4"/>
          <w:sz w:val="20"/>
          <w:szCs w:val="20"/>
        </w:rPr>
        <w:t xml:space="preserve"> </w:t>
      </w:r>
      <w:r w:rsidRPr="000066E5">
        <w:rPr>
          <w:i/>
          <w:iCs/>
          <w:sz w:val="20"/>
          <w:szCs w:val="20"/>
        </w:rPr>
        <w:t>your</w:t>
      </w:r>
      <w:r w:rsidRPr="000066E5">
        <w:rPr>
          <w:i/>
          <w:iCs/>
          <w:spacing w:val="-3"/>
          <w:sz w:val="20"/>
          <w:szCs w:val="20"/>
        </w:rPr>
        <w:t xml:space="preserve"> </w:t>
      </w:r>
      <w:r w:rsidRPr="000066E5">
        <w:rPr>
          <w:i/>
          <w:iCs/>
          <w:sz w:val="20"/>
          <w:szCs w:val="20"/>
        </w:rPr>
        <w:t>ratings</w:t>
      </w:r>
    </w:p>
    <w:p w14:paraId="47FC686F" w14:textId="77777777" w:rsidR="00A10317" w:rsidRPr="000066E5" w:rsidRDefault="00A10317" w:rsidP="00A10317">
      <w:pPr>
        <w:pStyle w:val="BodyText"/>
        <w:ind w:right="0"/>
        <w:rPr>
          <w:i/>
          <w:iCs/>
          <w:color w:val="auto"/>
          <w:sz w:val="20"/>
          <w:szCs w:val="20"/>
        </w:rPr>
      </w:pPr>
      <w:r w:rsidRPr="000066E5">
        <w:rPr>
          <w:i/>
          <w:iCs/>
          <w:color w:val="auto"/>
          <w:sz w:val="20"/>
          <w:szCs w:val="20"/>
        </w:rPr>
        <w:t>Answer each question based on your experiences within the partnership, giving thought to</w:t>
      </w:r>
      <w:r w:rsidRPr="000066E5">
        <w:rPr>
          <w:i/>
          <w:iCs/>
          <w:color w:val="auto"/>
          <w:spacing w:val="1"/>
          <w:sz w:val="20"/>
          <w:szCs w:val="20"/>
        </w:rPr>
        <w:t xml:space="preserve"> </w:t>
      </w:r>
      <w:r w:rsidRPr="000066E5">
        <w:rPr>
          <w:i/>
          <w:iCs/>
          <w:color w:val="auto"/>
          <w:sz w:val="20"/>
          <w:szCs w:val="20"/>
        </w:rPr>
        <w:t>how</w:t>
      </w:r>
      <w:r w:rsidRPr="000066E5">
        <w:rPr>
          <w:i/>
          <w:iCs/>
          <w:color w:val="auto"/>
          <w:spacing w:val="1"/>
          <w:sz w:val="20"/>
          <w:szCs w:val="20"/>
        </w:rPr>
        <w:t xml:space="preserve"> </w:t>
      </w:r>
      <w:r w:rsidRPr="000066E5">
        <w:rPr>
          <w:i/>
          <w:iCs/>
          <w:color w:val="auto"/>
          <w:sz w:val="20"/>
          <w:szCs w:val="20"/>
        </w:rPr>
        <w:t>your</w:t>
      </w:r>
      <w:r w:rsidRPr="000066E5">
        <w:rPr>
          <w:i/>
          <w:iCs/>
          <w:color w:val="auto"/>
          <w:spacing w:val="1"/>
          <w:sz w:val="20"/>
          <w:szCs w:val="20"/>
        </w:rPr>
        <w:t xml:space="preserve"> </w:t>
      </w:r>
      <w:r w:rsidRPr="000066E5">
        <w:rPr>
          <w:i/>
          <w:iCs/>
          <w:color w:val="auto"/>
          <w:sz w:val="20"/>
          <w:szCs w:val="20"/>
        </w:rPr>
        <w:t>role,</w:t>
      </w:r>
      <w:r w:rsidRPr="000066E5">
        <w:rPr>
          <w:i/>
          <w:iCs/>
          <w:color w:val="auto"/>
          <w:spacing w:val="1"/>
          <w:sz w:val="20"/>
          <w:szCs w:val="20"/>
        </w:rPr>
        <w:t xml:space="preserve"> </w:t>
      </w:r>
      <w:proofErr w:type="spellStart"/>
      <w:r w:rsidRPr="000066E5">
        <w:rPr>
          <w:i/>
          <w:iCs/>
          <w:color w:val="auto"/>
          <w:sz w:val="20"/>
          <w:szCs w:val="20"/>
        </w:rPr>
        <w:t>organisation</w:t>
      </w:r>
      <w:proofErr w:type="spellEnd"/>
      <w:r w:rsidRPr="000066E5">
        <w:rPr>
          <w:i/>
          <w:iCs/>
          <w:color w:val="auto"/>
          <w:sz w:val="20"/>
          <w:szCs w:val="20"/>
        </w:rPr>
        <w:t>,</w:t>
      </w:r>
      <w:r w:rsidRPr="000066E5">
        <w:rPr>
          <w:i/>
          <w:iCs/>
          <w:color w:val="auto"/>
          <w:spacing w:val="1"/>
          <w:sz w:val="20"/>
          <w:szCs w:val="20"/>
        </w:rPr>
        <w:t xml:space="preserve"> </w:t>
      </w:r>
      <w:r w:rsidRPr="000066E5">
        <w:rPr>
          <w:i/>
          <w:iCs/>
          <w:color w:val="auto"/>
          <w:sz w:val="20"/>
          <w:szCs w:val="20"/>
        </w:rPr>
        <w:t>government</w:t>
      </w:r>
      <w:r w:rsidRPr="000066E5">
        <w:rPr>
          <w:i/>
          <w:iCs/>
          <w:color w:val="auto"/>
          <w:spacing w:val="1"/>
          <w:sz w:val="20"/>
          <w:szCs w:val="20"/>
        </w:rPr>
        <w:t xml:space="preserve"> </w:t>
      </w:r>
      <w:r w:rsidRPr="000066E5">
        <w:rPr>
          <w:i/>
          <w:iCs/>
          <w:color w:val="auto"/>
          <w:sz w:val="20"/>
          <w:szCs w:val="20"/>
        </w:rPr>
        <w:t>or</w:t>
      </w:r>
      <w:r w:rsidRPr="000066E5">
        <w:rPr>
          <w:i/>
          <w:iCs/>
          <w:color w:val="auto"/>
          <w:spacing w:val="1"/>
          <w:sz w:val="20"/>
          <w:szCs w:val="20"/>
        </w:rPr>
        <w:t xml:space="preserve"> </w:t>
      </w:r>
      <w:r w:rsidRPr="000066E5">
        <w:rPr>
          <w:i/>
          <w:iCs/>
          <w:color w:val="auto"/>
          <w:sz w:val="20"/>
          <w:szCs w:val="20"/>
        </w:rPr>
        <w:t>association</w:t>
      </w:r>
      <w:r w:rsidRPr="000066E5">
        <w:rPr>
          <w:i/>
          <w:iCs/>
          <w:color w:val="auto"/>
          <w:spacing w:val="1"/>
          <w:sz w:val="20"/>
          <w:szCs w:val="20"/>
        </w:rPr>
        <w:t xml:space="preserve"> </w:t>
      </w:r>
      <w:r w:rsidRPr="000066E5">
        <w:rPr>
          <w:i/>
          <w:iCs/>
          <w:color w:val="auto"/>
          <w:sz w:val="20"/>
          <w:szCs w:val="20"/>
        </w:rPr>
        <w:t>sits</w:t>
      </w:r>
      <w:r w:rsidRPr="000066E5">
        <w:rPr>
          <w:i/>
          <w:iCs/>
          <w:color w:val="auto"/>
          <w:spacing w:val="1"/>
          <w:sz w:val="20"/>
          <w:szCs w:val="20"/>
        </w:rPr>
        <w:t xml:space="preserve"> </w:t>
      </w:r>
      <w:r w:rsidRPr="000066E5">
        <w:rPr>
          <w:i/>
          <w:iCs/>
          <w:color w:val="auto"/>
          <w:sz w:val="20"/>
          <w:szCs w:val="20"/>
        </w:rPr>
        <w:t>within</w:t>
      </w:r>
      <w:r w:rsidRPr="000066E5">
        <w:rPr>
          <w:i/>
          <w:iCs/>
          <w:color w:val="auto"/>
          <w:spacing w:val="1"/>
          <w:sz w:val="20"/>
          <w:szCs w:val="20"/>
        </w:rPr>
        <w:t xml:space="preserve"> </w:t>
      </w:r>
      <w:r w:rsidRPr="000066E5">
        <w:rPr>
          <w:i/>
          <w:iCs/>
          <w:color w:val="auto"/>
          <w:sz w:val="20"/>
          <w:szCs w:val="20"/>
        </w:rPr>
        <w:t>the</w:t>
      </w:r>
      <w:r w:rsidRPr="000066E5">
        <w:rPr>
          <w:i/>
          <w:iCs/>
          <w:color w:val="auto"/>
          <w:spacing w:val="61"/>
          <w:sz w:val="20"/>
          <w:szCs w:val="20"/>
        </w:rPr>
        <w:t xml:space="preserve"> </w:t>
      </w:r>
      <w:r w:rsidRPr="000066E5">
        <w:rPr>
          <w:i/>
          <w:iCs/>
          <w:color w:val="auto"/>
          <w:sz w:val="20"/>
          <w:szCs w:val="20"/>
        </w:rPr>
        <w:t>partnership</w:t>
      </w:r>
      <w:r w:rsidRPr="000066E5">
        <w:rPr>
          <w:i/>
          <w:iCs/>
          <w:color w:val="auto"/>
          <w:spacing w:val="1"/>
          <w:sz w:val="20"/>
          <w:szCs w:val="20"/>
        </w:rPr>
        <w:t xml:space="preserve"> </w:t>
      </w:r>
      <w:r w:rsidRPr="000066E5">
        <w:rPr>
          <w:i/>
          <w:iCs/>
          <w:color w:val="auto"/>
          <w:sz w:val="20"/>
          <w:szCs w:val="20"/>
        </w:rPr>
        <w:t>framework. Consider the questions in the context of operations at the national, jurisdictional,</w:t>
      </w:r>
      <w:r w:rsidRPr="000066E5">
        <w:rPr>
          <w:i/>
          <w:iCs/>
          <w:color w:val="auto"/>
          <w:spacing w:val="1"/>
          <w:sz w:val="20"/>
          <w:szCs w:val="20"/>
        </w:rPr>
        <w:t xml:space="preserve"> </w:t>
      </w:r>
      <w:r w:rsidRPr="000066E5">
        <w:rPr>
          <w:i/>
          <w:iCs/>
          <w:color w:val="auto"/>
          <w:sz w:val="20"/>
          <w:szCs w:val="20"/>
        </w:rPr>
        <w:t>regional</w:t>
      </w:r>
      <w:r w:rsidRPr="000066E5">
        <w:rPr>
          <w:i/>
          <w:iCs/>
          <w:color w:val="auto"/>
          <w:spacing w:val="-2"/>
          <w:sz w:val="20"/>
          <w:szCs w:val="20"/>
        </w:rPr>
        <w:t xml:space="preserve"> </w:t>
      </w:r>
      <w:r w:rsidRPr="000066E5">
        <w:rPr>
          <w:i/>
          <w:iCs/>
          <w:color w:val="auto"/>
          <w:sz w:val="20"/>
          <w:szCs w:val="20"/>
        </w:rPr>
        <w:t>and</w:t>
      </w:r>
      <w:r w:rsidRPr="000066E5">
        <w:rPr>
          <w:i/>
          <w:iCs/>
          <w:color w:val="auto"/>
          <w:spacing w:val="-1"/>
          <w:sz w:val="20"/>
          <w:szCs w:val="20"/>
        </w:rPr>
        <w:t xml:space="preserve"> </w:t>
      </w:r>
      <w:r w:rsidRPr="000066E5">
        <w:rPr>
          <w:i/>
          <w:iCs/>
          <w:color w:val="auto"/>
          <w:sz w:val="20"/>
          <w:szCs w:val="20"/>
        </w:rPr>
        <w:t>local</w:t>
      </w:r>
      <w:r w:rsidRPr="000066E5">
        <w:rPr>
          <w:i/>
          <w:iCs/>
          <w:color w:val="auto"/>
          <w:spacing w:val="-1"/>
          <w:sz w:val="20"/>
          <w:szCs w:val="20"/>
        </w:rPr>
        <w:t xml:space="preserve"> </w:t>
      </w:r>
      <w:r w:rsidRPr="000066E5">
        <w:rPr>
          <w:i/>
          <w:iCs/>
          <w:color w:val="auto"/>
          <w:sz w:val="20"/>
          <w:szCs w:val="20"/>
        </w:rPr>
        <w:t>levels</w:t>
      </w:r>
      <w:r w:rsidRPr="000066E5">
        <w:rPr>
          <w:i/>
          <w:iCs/>
          <w:color w:val="auto"/>
          <w:spacing w:val="-1"/>
          <w:sz w:val="20"/>
          <w:szCs w:val="20"/>
        </w:rPr>
        <w:t xml:space="preserve"> </w:t>
      </w:r>
      <w:r w:rsidRPr="000066E5">
        <w:rPr>
          <w:i/>
          <w:iCs/>
          <w:color w:val="auto"/>
          <w:sz w:val="20"/>
          <w:szCs w:val="20"/>
        </w:rPr>
        <w:t>as</w:t>
      </w:r>
      <w:r w:rsidRPr="000066E5">
        <w:rPr>
          <w:i/>
          <w:iCs/>
          <w:color w:val="auto"/>
          <w:spacing w:val="-1"/>
          <w:sz w:val="20"/>
          <w:szCs w:val="20"/>
        </w:rPr>
        <w:t xml:space="preserve"> </w:t>
      </w:r>
      <w:r w:rsidRPr="000066E5">
        <w:rPr>
          <w:i/>
          <w:iCs/>
          <w:color w:val="auto"/>
          <w:sz w:val="20"/>
          <w:szCs w:val="20"/>
        </w:rPr>
        <w:t>appropriate.</w:t>
      </w:r>
    </w:p>
    <w:p w14:paraId="393F498F" w14:textId="77777777" w:rsidR="00A10317" w:rsidRPr="000066E5" w:rsidRDefault="00A10317" w:rsidP="00A10317">
      <w:pPr>
        <w:pStyle w:val="BodyText"/>
        <w:spacing w:before="125"/>
        <w:ind w:right="0"/>
        <w:rPr>
          <w:i/>
          <w:iCs/>
          <w:color w:val="auto"/>
          <w:sz w:val="20"/>
          <w:szCs w:val="20"/>
        </w:rPr>
      </w:pPr>
      <w:r w:rsidRPr="000066E5">
        <w:rPr>
          <w:i/>
          <w:iCs/>
          <w:color w:val="auto"/>
          <w:sz w:val="20"/>
          <w:szCs w:val="20"/>
        </w:rPr>
        <w:t>You</w:t>
      </w:r>
      <w:r w:rsidRPr="000066E5">
        <w:rPr>
          <w:i/>
          <w:iCs/>
          <w:color w:val="auto"/>
          <w:spacing w:val="-3"/>
          <w:sz w:val="20"/>
          <w:szCs w:val="20"/>
        </w:rPr>
        <w:t xml:space="preserve"> </w:t>
      </w:r>
      <w:r w:rsidRPr="000066E5">
        <w:rPr>
          <w:i/>
          <w:iCs/>
          <w:color w:val="auto"/>
          <w:sz w:val="20"/>
          <w:szCs w:val="20"/>
        </w:rPr>
        <w:t>are</w:t>
      </w:r>
      <w:r w:rsidRPr="000066E5">
        <w:rPr>
          <w:i/>
          <w:iCs/>
          <w:color w:val="auto"/>
          <w:spacing w:val="-3"/>
          <w:sz w:val="20"/>
          <w:szCs w:val="20"/>
        </w:rPr>
        <w:t xml:space="preserve"> </w:t>
      </w:r>
      <w:r w:rsidRPr="000066E5">
        <w:rPr>
          <w:i/>
          <w:iCs/>
          <w:color w:val="auto"/>
          <w:sz w:val="20"/>
          <w:szCs w:val="20"/>
        </w:rPr>
        <w:t>not</w:t>
      </w:r>
      <w:r w:rsidRPr="000066E5">
        <w:rPr>
          <w:i/>
          <w:iCs/>
          <w:color w:val="auto"/>
          <w:spacing w:val="-3"/>
          <w:sz w:val="20"/>
          <w:szCs w:val="20"/>
        </w:rPr>
        <w:t xml:space="preserve"> </w:t>
      </w:r>
      <w:r w:rsidRPr="000066E5">
        <w:rPr>
          <w:i/>
          <w:iCs/>
          <w:color w:val="auto"/>
          <w:sz w:val="20"/>
          <w:szCs w:val="20"/>
        </w:rPr>
        <w:t>required</w:t>
      </w:r>
      <w:r w:rsidRPr="000066E5">
        <w:rPr>
          <w:i/>
          <w:iCs/>
          <w:color w:val="auto"/>
          <w:spacing w:val="-2"/>
          <w:sz w:val="20"/>
          <w:szCs w:val="20"/>
        </w:rPr>
        <w:t xml:space="preserve"> </w:t>
      </w:r>
      <w:r w:rsidRPr="000066E5">
        <w:rPr>
          <w:i/>
          <w:iCs/>
          <w:color w:val="auto"/>
          <w:sz w:val="20"/>
          <w:szCs w:val="20"/>
        </w:rPr>
        <w:t>to</w:t>
      </w:r>
      <w:r w:rsidRPr="000066E5">
        <w:rPr>
          <w:i/>
          <w:iCs/>
          <w:color w:val="auto"/>
          <w:spacing w:val="-3"/>
          <w:sz w:val="20"/>
          <w:szCs w:val="20"/>
        </w:rPr>
        <w:t xml:space="preserve"> </w:t>
      </w:r>
      <w:r w:rsidRPr="000066E5">
        <w:rPr>
          <w:i/>
          <w:iCs/>
          <w:color w:val="auto"/>
          <w:sz w:val="20"/>
          <w:szCs w:val="20"/>
        </w:rPr>
        <w:t>answer</w:t>
      </w:r>
      <w:r w:rsidRPr="000066E5">
        <w:rPr>
          <w:i/>
          <w:iCs/>
          <w:color w:val="auto"/>
          <w:spacing w:val="-3"/>
          <w:sz w:val="20"/>
          <w:szCs w:val="20"/>
        </w:rPr>
        <w:t xml:space="preserve"> </w:t>
      </w:r>
      <w:r w:rsidRPr="000066E5">
        <w:rPr>
          <w:i/>
          <w:iCs/>
          <w:color w:val="auto"/>
          <w:sz w:val="20"/>
          <w:szCs w:val="20"/>
        </w:rPr>
        <w:t>every</w:t>
      </w:r>
      <w:r w:rsidRPr="000066E5">
        <w:rPr>
          <w:i/>
          <w:iCs/>
          <w:color w:val="auto"/>
          <w:spacing w:val="-3"/>
          <w:sz w:val="20"/>
          <w:szCs w:val="20"/>
        </w:rPr>
        <w:t xml:space="preserve"> </w:t>
      </w:r>
      <w:r w:rsidRPr="000066E5">
        <w:rPr>
          <w:i/>
          <w:iCs/>
          <w:color w:val="auto"/>
          <w:sz w:val="20"/>
          <w:szCs w:val="20"/>
        </w:rPr>
        <w:t>question.</w:t>
      </w:r>
      <w:r w:rsidRPr="000066E5">
        <w:rPr>
          <w:i/>
          <w:iCs/>
          <w:color w:val="auto"/>
          <w:spacing w:val="-2"/>
          <w:sz w:val="20"/>
          <w:szCs w:val="20"/>
        </w:rPr>
        <w:t xml:space="preserve"> </w:t>
      </w:r>
      <w:r w:rsidRPr="000066E5">
        <w:rPr>
          <w:i/>
          <w:iCs/>
          <w:color w:val="auto"/>
          <w:sz w:val="20"/>
          <w:szCs w:val="20"/>
        </w:rPr>
        <w:t>You</w:t>
      </w:r>
      <w:r w:rsidRPr="000066E5">
        <w:rPr>
          <w:i/>
          <w:iCs/>
          <w:color w:val="auto"/>
          <w:spacing w:val="-3"/>
          <w:sz w:val="20"/>
          <w:szCs w:val="20"/>
        </w:rPr>
        <w:t xml:space="preserve"> </w:t>
      </w:r>
      <w:r w:rsidRPr="000066E5">
        <w:rPr>
          <w:i/>
          <w:iCs/>
          <w:color w:val="auto"/>
          <w:sz w:val="20"/>
          <w:szCs w:val="20"/>
        </w:rPr>
        <w:t>may</w:t>
      </w:r>
      <w:r w:rsidRPr="000066E5">
        <w:rPr>
          <w:i/>
          <w:iCs/>
          <w:color w:val="auto"/>
          <w:spacing w:val="-3"/>
          <w:sz w:val="20"/>
          <w:szCs w:val="20"/>
        </w:rPr>
        <w:t xml:space="preserve"> </w:t>
      </w:r>
      <w:r w:rsidRPr="000066E5">
        <w:rPr>
          <w:i/>
          <w:iCs/>
          <w:color w:val="auto"/>
          <w:sz w:val="20"/>
          <w:szCs w:val="20"/>
        </w:rPr>
        <w:t>skip</w:t>
      </w:r>
      <w:r w:rsidRPr="000066E5">
        <w:rPr>
          <w:i/>
          <w:iCs/>
          <w:color w:val="auto"/>
          <w:spacing w:val="-3"/>
          <w:sz w:val="20"/>
          <w:szCs w:val="20"/>
        </w:rPr>
        <w:t xml:space="preserve"> </w:t>
      </w:r>
      <w:r w:rsidRPr="000066E5">
        <w:rPr>
          <w:i/>
          <w:iCs/>
          <w:color w:val="auto"/>
          <w:sz w:val="20"/>
          <w:szCs w:val="20"/>
        </w:rPr>
        <w:t>questions</w:t>
      </w:r>
      <w:r w:rsidRPr="000066E5">
        <w:rPr>
          <w:i/>
          <w:iCs/>
          <w:color w:val="auto"/>
          <w:spacing w:val="-2"/>
          <w:sz w:val="20"/>
          <w:szCs w:val="20"/>
        </w:rPr>
        <w:t xml:space="preserve"> </w:t>
      </w:r>
      <w:r w:rsidRPr="000066E5">
        <w:rPr>
          <w:i/>
          <w:iCs/>
          <w:color w:val="auto"/>
          <w:sz w:val="20"/>
          <w:szCs w:val="20"/>
        </w:rPr>
        <w:t>if</w:t>
      </w:r>
      <w:r w:rsidRPr="000066E5">
        <w:rPr>
          <w:i/>
          <w:iCs/>
          <w:color w:val="auto"/>
          <w:spacing w:val="-3"/>
          <w:sz w:val="20"/>
          <w:szCs w:val="20"/>
        </w:rPr>
        <w:t xml:space="preserve"> </w:t>
      </w:r>
      <w:r w:rsidRPr="000066E5">
        <w:rPr>
          <w:i/>
          <w:iCs/>
          <w:color w:val="auto"/>
          <w:sz w:val="20"/>
          <w:szCs w:val="20"/>
        </w:rPr>
        <w:t>you</w:t>
      </w:r>
      <w:r w:rsidRPr="000066E5">
        <w:rPr>
          <w:i/>
          <w:iCs/>
          <w:color w:val="auto"/>
          <w:spacing w:val="-3"/>
          <w:sz w:val="20"/>
          <w:szCs w:val="20"/>
        </w:rPr>
        <w:t xml:space="preserve"> </w:t>
      </w:r>
      <w:r w:rsidRPr="000066E5">
        <w:rPr>
          <w:i/>
          <w:iCs/>
          <w:color w:val="auto"/>
          <w:sz w:val="20"/>
          <w:szCs w:val="20"/>
        </w:rPr>
        <w:t>wish.</w:t>
      </w:r>
    </w:p>
    <w:p w14:paraId="4BF5C79E" w14:textId="77777777" w:rsidR="00A10317" w:rsidRPr="000066E5" w:rsidRDefault="00A10317" w:rsidP="00A10317">
      <w:pPr>
        <w:pStyle w:val="BodyText"/>
        <w:ind w:right="0"/>
        <w:rPr>
          <w:i/>
          <w:iCs/>
          <w:color w:val="auto"/>
          <w:sz w:val="20"/>
          <w:szCs w:val="20"/>
        </w:rPr>
      </w:pPr>
      <w:r w:rsidRPr="000066E5">
        <w:rPr>
          <w:i/>
          <w:iCs/>
          <w:color w:val="auto"/>
          <w:sz w:val="20"/>
          <w:szCs w:val="20"/>
        </w:rPr>
        <w:t xml:space="preserve">In filling in the survey, please be </w:t>
      </w:r>
      <w:proofErr w:type="spellStart"/>
      <w:r w:rsidRPr="000066E5">
        <w:rPr>
          <w:i/>
          <w:iCs/>
          <w:color w:val="auto"/>
          <w:sz w:val="20"/>
          <w:szCs w:val="20"/>
        </w:rPr>
        <w:t>cognisant</w:t>
      </w:r>
      <w:proofErr w:type="spellEnd"/>
      <w:r w:rsidRPr="000066E5">
        <w:rPr>
          <w:i/>
          <w:iCs/>
          <w:color w:val="auto"/>
          <w:sz w:val="20"/>
          <w:szCs w:val="20"/>
        </w:rPr>
        <w:t xml:space="preserve"> of the established partnership principles and</w:t>
      </w:r>
      <w:r w:rsidRPr="000066E5">
        <w:rPr>
          <w:i/>
          <w:iCs/>
          <w:color w:val="auto"/>
          <w:spacing w:val="1"/>
          <w:sz w:val="20"/>
          <w:szCs w:val="20"/>
        </w:rPr>
        <w:t xml:space="preserve"> </w:t>
      </w:r>
      <w:r w:rsidRPr="000066E5">
        <w:rPr>
          <w:i/>
          <w:iCs/>
          <w:color w:val="auto"/>
          <w:sz w:val="20"/>
          <w:szCs w:val="20"/>
        </w:rPr>
        <w:t>protocols.</w:t>
      </w:r>
    </w:p>
    <w:p w14:paraId="2EF7DBFB" w14:textId="77777777" w:rsidR="00A10317" w:rsidRPr="000066E5" w:rsidRDefault="00A10317" w:rsidP="00A10317">
      <w:pPr>
        <w:pStyle w:val="BodyText"/>
        <w:spacing w:before="118"/>
        <w:ind w:right="0"/>
        <w:rPr>
          <w:i/>
          <w:iCs/>
          <w:color w:val="auto"/>
          <w:sz w:val="20"/>
          <w:szCs w:val="20"/>
        </w:rPr>
      </w:pPr>
      <w:r w:rsidRPr="000066E5">
        <w:rPr>
          <w:i/>
          <w:iCs/>
          <w:color w:val="auto"/>
          <w:sz w:val="20"/>
          <w:szCs w:val="20"/>
        </w:rPr>
        <w:t xml:space="preserve">Participants are required to identify their </w:t>
      </w:r>
      <w:proofErr w:type="spellStart"/>
      <w:r w:rsidRPr="000066E5">
        <w:rPr>
          <w:i/>
          <w:iCs/>
          <w:color w:val="auto"/>
          <w:sz w:val="20"/>
          <w:szCs w:val="20"/>
        </w:rPr>
        <w:t>organisation</w:t>
      </w:r>
      <w:proofErr w:type="spellEnd"/>
      <w:r w:rsidRPr="000066E5">
        <w:rPr>
          <w:i/>
          <w:iCs/>
          <w:color w:val="auto"/>
          <w:sz w:val="20"/>
          <w:szCs w:val="20"/>
        </w:rPr>
        <w:t xml:space="preserve"> and position, however, responses will</w:t>
      </w:r>
      <w:r w:rsidRPr="000066E5">
        <w:rPr>
          <w:i/>
          <w:iCs/>
          <w:color w:val="auto"/>
          <w:spacing w:val="1"/>
          <w:sz w:val="20"/>
          <w:szCs w:val="20"/>
        </w:rPr>
        <w:t xml:space="preserve"> </w:t>
      </w:r>
      <w:r w:rsidRPr="000066E5">
        <w:rPr>
          <w:i/>
          <w:iCs/>
          <w:color w:val="auto"/>
          <w:sz w:val="20"/>
          <w:szCs w:val="20"/>
        </w:rPr>
        <w:t>be kept confidential by the independent consultant and reported only in a de-identified way.</w:t>
      </w:r>
      <w:r w:rsidRPr="000066E5">
        <w:rPr>
          <w:i/>
          <w:iCs/>
          <w:color w:val="auto"/>
          <w:spacing w:val="1"/>
          <w:sz w:val="20"/>
          <w:szCs w:val="20"/>
        </w:rPr>
        <w:t xml:space="preserve"> </w:t>
      </w:r>
      <w:r w:rsidRPr="000066E5">
        <w:rPr>
          <w:i/>
          <w:iCs/>
          <w:color w:val="auto"/>
          <w:sz w:val="20"/>
          <w:szCs w:val="20"/>
        </w:rPr>
        <w:t>The</w:t>
      </w:r>
      <w:r w:rsidRPr="000066E5">
        <w:rPr>
          <w:i/>
          <w:iCs/>
          <w:color w:val="auto"/>
          <w:spacing w:val="-3"/>
          <w:sz w:val="20"/>
          <w:szCs w:val="20"/>
        </w:rPr>
        <w:t xml:space="preserve"> </w:t>
      </w:r>
      <w:r w:rsidRPr="000066E5">
        <w:rPr>
          <w:i/>
          <w:iCs/>
          <w:color w:val="auto"/>
          <w:sz w:val="20"/>
          <w:szCs w:val="20"/>
        </w:rPr>
        <w:t>purpose</w:t>
      </w:r>
      <w:r w:rsidRPr="000066E5">
        <w:rPr>
          <w:i/>
          <w:iCs/>
          <w:color w:val="auto"/>
          <w:spacing w:val="-3"/>
          <w:sz w:val="20"/>
          <w:szCs w:val="20"/>
        </w:rPr>
        <w:t xml:space="preserve"> </w:t>
      </w:r>
      <w:r w:rsidRPr="000066E5">
        <w:rPr>
          <w:i/>
          <w:iCs/>
          <w:color w:val="auto"/>
          <w:sz w:val="20"/>
          <w:szCs w:val="20"/>
        </w:rPr>
        <w:t>of</w:t>
      </w:r>
      <w:r w:rsidRPr="000066E5">
        <w:rPr>
          <w:i/>
          <w:iCs/>
          <w:color w:val="auto"/>
          <w:spacing w:val="-3"/>
          <w:sz w:val="20"/>
          <w:szCs w:val="20"/>
        </w:rPr>
        <w:t xml:space="preserve"> </w:t>
      </w:r>
      <w:r w:rsidRPr="000066E5">
        <w:rPr>
          <w:i/>
          <w:iCs/>
          <w:color w:val="auto"/>
          <w:sz w:val="20"/>
          <w:szCs w:val="20"/>
        </w:rPr>
        <w:t>collecting</w:t>
      </w:r>
      <w:r w:rsidRPr="000066E5">
        <w:rPr>
          <w:i/>
          <w:iCs/>
          <w:color w:val="auto"/>
          <w:spacing w:val="-2"/>
          <w:sz w:val="20"/>
          <w:szCs w:val="20"/>
        </w:rPr>
        <w:t xml:space="preserve"> </w:t>
      </w:r>
      <w:r w:rsidRPr="000066E5">
        <w:rPr>
          <w:i/>
          <w:iCs/>
          <w:color w:val="auto"/>
          <w:sz w:val="20"/>
          <w:szCs w:val="20"/>
        </w:rPr>
        <w:t>this</w:t>
      </w:r>
      <w:r w:rsidRPr="000066E5">
        <w:rPr>
          <w:i/>
          <w:iCs/>
          <w:color w:val="auto"/>
          <w:spacing w:val="-3"/>
          <w:sz w:val="20"/>
          <w:szCs w:val="20"/>
        </w:rPr>
        <w:t xml:space="preserve"> </w:t>
      </w:r>
      <w:r w:rsidRPr="000066E5">
        <w:rPr>
          <w:i/>
          <w:iCs/>
          <w:color w:val="auto"/>
          <w:sz w:val="20"/>
          <w:szCs w:val="20"/>
        </w:rPr>
        <w:t>information</w:t>
      </w:r>
      <w:r w:rsidRPr="000066E5">
        <w:rPr>
          <w:i/>
          <w:iCs/>
          <w:color w:val="auto"/>
          <w:spacing w:val="-2"/>
          <w:sz w:val="20"/>
          <w:szCs w:val="20"/>
        </w:rPr>
        <w:t xml:space="preserve"> </w:t>
      </w:r>
      <w:r w:rsidRPr="000066E5">
        <w:rPr>
          <w:i/>
          <w:iCs/>
          <w:color w:val="auto"/>
          <w:sz w:val="20"/>
          <w:szCs w:val="20"/>
        </w:rPr>
        <w:t>is</w:t>
      </w:r>
      <w:r w:rsidRPr="000066E5">
        <w:rPr>
          <w:i/>
          <w:iCs/>
          <w:color w:val="auto"/>
          <w:spacing w:val="-3"/>
          <w:sz w:val="20"/>
          <w:szCs w:val="20"/>
        </w:rPr>
        <w:t xml:space="preserve"> </w:t>
      </w:r>
      <w:r w:rsidRPr="000066E5">
        <w:rPr>
          <w:i/>
          <w:iCs/>
          <w:color w:val="auto"/>
          <w:sz w:val="20"/>
          <w:szCs w:val="20"/>
        </w:rPr>
        <w:t>merely</w:t>
      </w:r>
      <w:r w:rsidRPr="000066E5">
        <w:rPr>
          <w:i/>
          <w:iCs/>
          <w:color w:val="auto"/>
          <w:spacing w:val="-2"/>
          <w:sz w:val="20"/>
          <w:szCs w:val="20"/>
        </w:rPr>
        <w:t xml:space="preserve"> </w:t>
      </w:r>
      <w:r w:rsidRPr="000066E5">
        <w:rPr>
          <w:i/>
          <w:iCs/>
          <w:color w:val="auto"/>
          <w:sz w:val="20"/>
          <w:szCs w:val="20"/>
        </w:rPr>
        <w:t>to</w:t>
      </w:r>
      <w:r w:rsidRPr="000066E5">
        <w:rPr>
          <w:i/>
          <w:iCs/>
          <w:color w:val="auto"/>
          <w:spacing w:val="-3"/>
          <w:sz w:val="20"/>
          <w:szCs w:val="20"/>
        </w:rPr>
        <w:t xml:space="preserve"> </w:t>
      </w:r>
      <w:r w:rsidRPr="000066E5">
        <w:rPr>
          <w:i/>
          <w:iCs/>
          <w:color w:val="auto"/>
          <w:sz w:val="20"/>
          <w:szCs w:val="20"/>
        </w:rPr>
        <w:t>ensure</w:t>
      </w:r>
      <w:r w:rsidRPr="000066E5">
        <w:rPr>
          <w:i/>
          <w:iCs/>
          <w:color w:val="auto"/>
          <w:spacing w:val="-2"/>
          <w:sz w:val="20"/>
          <w:szCs w:val="20"/>
        </w:rPr>
        <w:t xml:space="preserve"> </w:t>
      </w:r>
      <w:r w:rsidRPr="000066E5">
        <w:rPr>
          <w:i/>
          <w:iCs/>
          <w:color w:val="auto"/>
          <w:sz w:val="20"/>
          <w:szCs w:val="20"/>
        </w:rPr>
        <w:t>the</w:t>
      </w:r>
      <w:r w:rsidRPr="000066E5">
        <w:rPr>
          <w:i/>
          <w:iCs/>
          <w:color w:val="auto"/>
          <w:spacing w:val="-2"/>
          <w:sz w:val="20"/>
          <w:szCs w:val="20"/>
        </w:rPr>
        <w:t xml:space="preserve"> </w:t>
      </w:r>
      <w:r w:rsidRPr="000066E5">
        <w:rPr>
          <w:i/>
          <w:iCs/>
          <w:color w:val="auto"/>
          <w:sz w:val="20"/>
          <w:szCs w:val="20"/>
        </w:rPr>
        <w:t>integrity</w:t>
      </w:r>
      <w:r w:rsidRPr="000066E5">
        <w:rPr>
          <w:i/>
          <w:iCs/>
          <w:color w:val="auto"/>
          <w:spacing w:val="-3"/>
          <w:sz w:val="20"/>
          <w:szCs w:val="20"/>
        </w:rPr>
        <w:t xml:space="preserve"> </w:t>
      </w:r>
      <w:r w:rsidRPr="000066E5">
        <w:rPr>
          <w:i/>
          <w:iCs/>
          <w:color w:val="auto"/>
          <w:sz w:val="20"/>
          <w:szCs w:val="20"/>
        </w:rPr>
        <w:t>of</w:t>
      </w:r>
      <w:r w:rsidRPr="000066E5">
        <w:rPr>
          <w:i/>
          <w:iCs/>
          <w:color w:val="auto"/>
          <w:spacing w:val="-2"/>
          <w:sz w:val="20"/>
          <w:szCs w:val="20"/>
        </w:rPr>
        <w:t xml:space="preserve"> </w:t>
      </w:r>
      <w:r w:rsidRPr="000066E5">
        <w:rPr>
          <w:i/>
          <w:iCs/>
          <w:color w:val="auto"/>
          <w:sz w:val="20"/>
          <w:szCs w:val="20"/>
        </w:rPr>
        <w:t>the</w:t>
      </w:r>
      <w:r w:rsidRPr="000066E5">
        <w:rPr>
          <w:i/>
          <w:iCs/>
          <w:color w:val="auto"/>
          <w:spacing w:val="-3"/>
          <w:sz w:val="20"/>
          <w:szCs w:val="20"/>
        </w:rPr>
        <w:t xml:space="preserve"> </w:t>
      </w:r>
      <w:r w:rsidRPr="000066E5">
        <w:rPr>
          <w:i/>
          <w:iCs/>
          <w:color w:val="auto"/>
          <w:sz w:val="20"/>
          <w:szCs w:val="20"/>
        </w:rPr>
        <w:t>survey.</w:t>
      </w:r>
    </w:p>
    <w:p w14:paraId="75BEEF04" w14:textId="77777777" w:rsidR="00A10317" w:rsidRPr="000066E5" w:rsidRDefault="00A10317" w:rsidP="00A10317">
      <w:pPr>
        <w:pStyle w:val="BodyText"/>
        <w:spacing w:before="119"/>
        <w:ind w:right="0"/>
        <w:rPr>
          <w:i/>
          <w:iCs/>
          <w:color w:val="auto"/>
          <w:sz w:val="20"/>
          <w:szCs w:val="20"/>
        </w:rPr>
      </w:pPr>
      <w:r w:rsidRPr="000066E5">
        <w:rPr>
          <w:i/>
          <w:iCs/>
          <w:color w:val="auto"/>
          <w:sz w:val="20"/>
          <w:szCs w:val="20"/>
        </w:rPr>
        <w:t>While the survey is open until close of business on 15 September, participants are strongly</w:t>
      </w:r>
      <w:r w:rsidRPr="000066E5">
        <w:rPr>
          <w:i/>
          <w:iCs/>
          <w:color w:val="auto"/>
          <w:spacing w:val="1"/>
          <w:sz w:val="20"/>
          <w:szCs w:val="20"/>
        </w:rPr>
        <w:t xml:space="preserve"> </w:t>
      </w:r>
      <w:r w:rsidRPr="000066E5">
        <w:rPr>
          <w:i/>
          <w:iCs/>
          <w:color w:val="auto"/>
          <w:sz w:val="20"/>
          <w:szCs w:val="20"/>
        </w:rPr>
        <w:t>encouraged</w:t>
      </w:r>
      <w:r w:rsidRPr="000066E5">
        <w:rPr>
          <w:i/>
          <w:iCs/>
          <w:color w:val="auto"/>
          <w:spacing w:val="-12"/>
          <w:sz w:val="20"/>
          <w:szCs w:val="20"/>
        </w:rPr>
        <w:t xml:space="preserve"> </w:t>
      </w:r>
      <w:r w:rsidRPr="000066E5">
        <w:rPr>
          <w:i/>
          <w:iCs/>
          <w:color w:val="auto"/>
          <w:sz w:val="20"/>
          <w:szCs w:val="20"/>
        </w:rPr>
        <w:t>to</w:t>
      </w:r>
      <w:r w:rsidRPr="000066E5">
        <w:rPr>
          <w:i/>
          <w:iCs/>
          <w:color w:val="auto"/>
          <w:spacing w:val="-11"/>
          <w:sz w:val="20"/>
          <w:szCs w:val="20"/>
        </w:rPr>
        <w:t xml:space="preserve"> </w:t>
      </w:r>
      <w:r w:rsidRPr="000066E5">
        <w:rPr>
          <w:i/>
          <w:iCs/>
          <w:color w:val="auto"/>
          <w:sz w:val="20"/>
          <w:szCs w:val="20"/>
        </w:rPr>
        <w:t>complete</w:t>
      </w:r>
      <w:r w:rsidRPr="000066E5">
        <w:rPr>
          <w:i/>
          <w:iCs/>
          <w:color w:val="auto"/>
          <w:spacing w:val="-11"/>
          <w:sz w:val="20"/>
          <w:szCs w:val="20"/>
        </w:rPr>
        <w:t xml:space="preserve"> </w:t>
      </w:r>
      <w:r w:rsidRPr="000066E5">
        <w:rPr>
          <w:i/>
          <w:iCs/>
          <w:color w:val="auto"/>
          <w:sz w:val="20"/>
          <w:szCs w:val="20"/>
        </w:rPr>
        <w:t>the</w:t>
      </w:r>
      <w:r w:rsidRPr="000066E5">
        <w:rPr>
          <w:i/>
          <w:iCs/>
          <w:color w:val="auto"/>
          <w:spacing w:val="-11"/>
          <w:sz w:val="20"/>
          <w:szCs w:val="20"/>
        </w:rPr>
        <w:t xml:space="preserve"> </w:t>
      </w:r>
      <w:r w:rsidRPr="000066E5">
        <w:rPr>
          <w:i/>
          <w:iCs/>
          <w:color w:val="auto"/>
          <w:sz w:val="20"/>
          <w:szCs w:val="20"/>
        </w:rPr>
        <w:t>survey prior to</w:t>
      </w:r>
      <w:r w:rsidRPr="000066E5">
        <w:rPr>
          <w:i/>
          <w:iCs/>
          <w:color w:val="auto"/>
          <w:spacing w:val="-11"/>
          <w:sz w:val="20"/>
          <w:szCs w:val="20"/>
          <w:u w:val="single"/>
        </w:rPr>
        <w:t xml:space="preserve"> </w:t>
      </w:r>
      <w:r w:rsidRPr="000066E5">
        <w:rPr>
          <w:i/>
          <w:iCs/>
          <w:color w:val="auto"/>
          <w:sz w:val="20"/>
          <w:szCs w:val="20"/>
          <w:u w:val="single"/>
        </w:rPr>
        <w:t>6</w:t>
      </w:r>
      <w:r w:rsidRPr="000066E5">
        <w:rPr>
          <w:i/>
          <w:iCs/>
          <w:color w:val="auto"/>
          <w:spacing w:val="-11"/>
          <w:sz w:val="20"/>
          <w:szCs w:val="20"/>
          <w:u w:val="single"/>
        </w:rPr>
        <w:t xml:space="preserve"> </w:t>
      </w:r>
      <w:r w:rsidRPr="000066E5">
        <w:rPr>
          <w:i/>
          <w:iCs/>
          <w:color w:val="auto"/>
          <w:sz w:val="20"/>
          <w:szCs w:val="20"/>
          <w:u w:val="single"/>
        </w:rPr>
        <w:t>September</w:t>
      </w:r>
      <w:r w:rsidRPr="000066E5">
        <w:rPr>
          <w:i/>
          <w:iCs/>
          <w:color w:val="auto"/>
          <w:sz w:val="20"/>
          <w:szCs w:val="20"/>
        </w:rPr>
        <w:t>,</w:t>
      </w:r>
      <w:r w:rsidRPr="000066E5">
        <w:rPr>
          <w:i/>
          <w:iCs/>
          <w:color w:val="auto"/>
          <w:spacing w:val="-11"/>
          <w:sz w:val="20"/>
          <w:szCs w:val="20"/>
        </w:rPr>
        <w:t xml:space="preserve"> </w:t>
      </w:r>
      <w:r w:rsidRPr="000066E5">
        <w:rPr>
          <w:i/>
          <w:iCs/>
          <w:color w:val="auto"/>
          <w:sz w:val="20"/>
          <w:szCs w:val="20"/>
        </w:rPr>
        <w:t>as</w:t>
      </w:r>
      <w:r w:rsidRPr="000066E5">
        <w:rPr>
          <w:i/>
          <w:iCs/>
          <w:color w:val="auto"/>
          <w:spacing w:val="-11"/>
          <w:sz w:val="20"/>
          <w:szCs w:val="20"/>
        </w:rPr>
        <w:t xml:space="preserve"> </w:t>
      </w:r>
      <w:r w:rsidRPr="000066E5">
        <w:rPr>
          <w:i/>
          <w:iCs/>
          <w:color w:val="auto"/>
          <w:sz w:val="20"/>
          <w:szCs w:val="20"/>
        </w:rPr>
        <w:t>these</w:t>
      </w:r>
      <w:r w:rsidRPr="000066E5">
        <w:rPr>
          <w:i/>
          <w:iCs/>
          <w:color w:val="auto"/>
          <w:spacing w:val="-11"/>
          <w:sz w:val="20"/>
          <w:szCs w:val="20"/>
        </w:rPr>
        <w:t xml:space="preserve"> </w:t>
      </w:r>
      <w:r w:rsidRPr="000066E5">
        <w:rPr>
          <w:i/>
          <w:iCs/>
          <w:color w:val="auto"/>
          <w:sz w:val="20"/>
          <w:szCs w:val="20"/>
        </w:rPr>
        <w:t>early</w:t>
      </w:r>
      <w:r w:rsidRPr="000066E5">
        <w:rPr>
          <w:i/>
          <w:iCs/>
          <w:color w:val="auto"/>
          <w:spacing w:val="-11"/>
          <w:sz w:val="20"/>
          <w:szCs w:val="20"/>
        </w:rPr>
        <w:t xml:space="preserve"> </w:t>
      </w:r>
      <w:r w:rsidRPr="000066E5">
        <w:rPr>
          <w:i/>
          <w:iCs/>
          <w:color w:val="auto"/>
          <w:sz w:val="20"/>
          <w:szCs w:val="20"/>
        </w:rPr>
        <w:t>responses</w:t>
      </w:r>
      <w:r w:rsidRPr="000066E5">
        <w:rPr>
          <w:i/>
          <w:iCs/>
          <w:color w:val="auto"/>
          <w:spacing w:val="-11"/>
          <w:sz w:val="20"/>
          <w:szCs w:val="20"/>
        </w:rPr>
        <w:t xml:space="preserve"> </w:t>
      </w:r>
      <w:r w:rsidRPr="000066E5">
        <w:rPr>
          <w:i/>
          <w:iCs/>
          <w:color w:val="auto"/>
          <w:sz w:val="20"/>
          <w:szCs w:val="20"/>
        </w:rPr>
        <w:t>will</w:t>
      </w:r>
      <w:r w:rsidRPr="000066E5">
        <w:rPr>
          <w:i/>
          <w:iCs/>
          <w:color w:val="auto"/>
          <w:spacing w:val="-10"/>
          <w:sz w:val="20"/>
          <w:szCs w:val="20"/>
        </w:rPr>
        <w:t xml:space="preserve"> </w:t>
      </w:r>
      <w:r w:rsidRPr="000066E5">
        <w:rPr>
          <w:i/>
          <w:iCs/>
          <w:color w:val="auto"/>
          <w:sz w:val="20"/>
          <w:szCs w:val="20"/>
        </w:rPr>
        <w:t>help</w:t>
      </w:r>
      <w:r w:rsidRPr="000066E5">
        <w:rPr>
          <w:i/>
          <w:iCs/>
          <w:color w:val="auto"/>
          <w:spacing w:val="-11"/>
          <w:sz w:val="20"/>
          <w:szCs w:val="20"/>
        </w:rPr>
        <w:t xml:space="preserve"> </w:t>
      </w:r>
      <w:r w:rsidRPr="000066E5">
        <w:rPr>
          <w:i/>
          <w:iCs/>
          <w:color w:val="auto"/>
          <w:sz w:val="20"/>
          <w:szCs w:val="20"/>
        </w:rPr>
        <w:t xml:space="preserve">inform </w:t>
      </w:r>
      <w:r w:rsidRPr="000066E5">
        <w:rPr>
          <w:i/>
          <w:iCs/>
          <w:color w:val="auto"/>
          <w:spacing w:val="-59"/>
          <w:sz w:val="20"/>
          <w:szCs w:val="20"/>
        </w:rPr>
        <w:t xml:space="preserve">  </w:t>
      </w:r>
      <w:r w:rsidRPr="000066E5">
        <w:rPr>
          <w:i/>
          <w:iCs/>
          <w:color w:val="auto"/>
          <w:sz w:val="20"/>
          <w:szCs w:val="20"/>
        </w:rPr>
        <w:t>the</w:t>
      </w:r>
      <w:r w:rsidRPr="000066E5">
        <w:rPr>
          <w:i/>
          <w:iCs/>
          <w:color w:val="auto"/>
          <w:spacing w:val="-2"/>
          <w:sz w:val="20"/>
          <w:szCs w:val="20"/>
        </w:rPr>
        <w:t xml:space="preserve"> </w:t>
      </w:r>
      <w:r w:rsidRPr="000066E5">
        <w:rPr>
          <w:i/>
          <w:iCs/>
          <w:color w:val="auto"/>
          <w:sz w:val="20"/>
          <w:szCs w:val="20"/>
        </w:rPr>
        <w:t>agenda</w:t>
      </w:r>
      <w:r w:rsidRPr="000066E5">
        <w:rPr>
          <w:i/>
          <w:iCs/>
          <w:color w:val="auto"/>
          <w:spacing w:val="-2"/>
          <w:sz w:val="20"/>
          <w:szCs w:val="20"/>
        </w:rPr>
        <w:t xml:space="preserve"> </w:t>
      </w:r>
      <w:r w:rsidRPr="000066E5">
        <w:rPr>
          <w:i/>
          <w:iCs/>
          <w:color w:val="auto"/>
          <w:sz w:val="20"/>
          <w:szCs w:val="20"/>
        </w:rPr>
        <w:t>for</w:t>
      </w:r>
      <w:r w:rsidRPr="000066E5">
        <w:rPr>
          <w:i/>
          <w:iCs/>
          <w:color w:val="auto"/>
          <w:spacing w:val="-1"/>
          <w:sz w:val="20"/>
          <w:szCs w:val="20"/>
        </w:rPr>
        <w:t xml:space="preserve"> </w:t>
      </w:r>
      <w:r w:rsidRPr="000066E5">
        <w:rPr>
          <w:i/>
          <w:iCs/>
          <w:color w:val="auto"/>
          <w:sz w:val="20"/>
          <w:szCs w:val="20"/>
        </w:rPr>
        <w:t>the</w:t>
      </w:r>
      <w:r w:rsidRPr="000066E5">
        <w:rPr>
          <w:i/>
          <w:iCs/>
          <w:color w:val="auto"/>
          <w:spacing w:val="-2"/>
          <w:sz w:val="20"/>
          <w:szCs w:val="20"/>
        </w:rPr>
        <w:t xml:space="preserve"> </w:t>
      </w:r>
      <w:r w:rsidRPr="000066E5">
        <w:rPr>
          <w:i/>
          <w:iCs/>
          <w:color w:val="auto"/>
          <w:sz w:val="20"/>
          <w:szCs w:val="20"/>
        </w:rPr>
        <w:t>Partnership</w:t>
      </w:r>
      <w:r w:rsidRPr="000066E5">
        <w:rPr>
          <w:i/>
          <w:iCs/>
          <w:color w:val="auto"/>
          <w:spacing w:val="-2"/>
          <w:sz w:val="20"/>
          <w:szCs w:val="20"/>
        </w:rPr>
        <w:t xml:space="preserve"> </w:t>
      </w:r>
      <w:r w:rsidRPr="000066E5">
        <w:rPr>
          <w:i/>
          <w:iCs/>
          <w:color w:val="auto"/>
          <w:sz w:val="20"/>
          <w:szCs w:val="20"/>
        </w:rPr>
        <w:t>Working</w:t>
      </w:r>
      <w:r w:rsidRPr="000066E5">
        <w:rPr>
          <w:i/>
          <w:iCs/>
          <w:color w:val="auto"/>
          <w:spacing w:val="-1"/>
          <w:sz w:val="20"/>
          <w:szCs w:val="20"/>
        </w:rPr>
        <w:t xml:space="preserve"> </w:t>
      </w:r>
      <w:r w:rsidRPr="000066E5">
        <w:rPr>
          <w:i/>
          <w:iCs/>
          <w:color w:val="auto"/>
          <w:sz w:val="20"/>
          <w:szCs w:val="20"/>
        </w:rPr>
        <w:t>Group</w:t>
      </w:r>
      <w:r w:rsidRPr="000066E5">
        <w:rPr>
          <w:i/>
          <w:iCs/>
          <w:color w:val="auto"/>
          <w:spacing w:val="-2"/>
          <w:sz w:val="20"/>
          <w:szCs w:val="20"/>
        </w:rPr>
        <w:t xml:space="preserve"> </w:t>
      </w:r>
      <w:r w:rsidRPr="000066E5">
        <w:rPr>
          <w:i/>
          <w:iCs/>
          <w:color w:val="auto"/>
          <w:sz w:val="20"/>
          <w:szCs w:val="20"/>
        </w:rPr>
        <w:t>Workshop</w:t>
      </w:r>
      <w:r w:rsidRPr="000066E5">
        <w:rPr>
          <w:i/>
          <w:iCs/>
          <w:color w:val="auto"/>
          <w:spacing w:val="-1"/>
          <w:sz w:val="20"/>
          <w:szCs w:val="20"/>
        </w:rPr>
        <w:t xml:space="preserve"> </w:t>
      </w:r>
      <w:r w:rsidRPr="000066E5">
        <w:rPr>
          <w:i/>
          <w:iCs/>
          <w:color w:val="auto"/>
          <w:sz w:val="20"/>
          <w:szCs w:val="20"/>
        </w:rPr>
        <w:t>on</w:t>
      </w:r>
      <w:r w:rsidRPr="000066E5">
        <w:rPr>
          <w:i/>
          <w:iCs/>
          <w:color w:val="auto"/>
          <w:spacing w:val="-2"/>
          <w:sz w:val="20"/>
          <w:szCs w:val="20"/>
        </w:rPr>
        <w:t xml:space="preserve"> </w:t>
      </w:r>
      <w:r w:rsidRPr="000066E5">
        <w:rPr>
          <w:i/>
          <w:iCs/>
          <w:color w:val="auto"/>
          <w:sz w:val="20"/>
          <w:szCs w:val="20"/>
        </w:rPr>
        <w:t>7</w:t>
      </w:r>
      <w:r w:rsidRPr="000066E5">
        <w:rPr>
          <w:i/>
          <w:iCs/>
          <w:color w:val="auto"/>
          <w:spacing w:val="-2"/>
          <w:sz w:val="20"/>
          <w:szCs w:val="20"/>
        </w:rPr>
        <w:t xml:space="preserve"> </w:t>
      </w:r>
      <w:r w:rsidRPr="000066E5">
        <w:rPr>
          <w:i/>
          <w:iCs/>
          <w:color w:val="auto"/>
          <w:sz w:val="20"/>
          <w:szCs w:val="20"/>
        </w:rPr>
        <w:t>September.</w:t>
      </w:r>
    </w:p>
    <w:p w14:paraId="6229DFEA" w14:textId="759138FA" w:rsidR="009218BD" w:rsidRDefault="009218BD">
      <w:pPr>
        <w:spacing w:before="0" w:after="0"/>
        <w:jc w:val="left"/>
        <w:rPr>
          <w:rFonts w:eastAsia="QuicksandBook-Regular"/>
          <w:i/>
          <w:iCs/>
          <w:sz w:val="20"/>
          <w:szCs w:val="20"/>
          <w:lang w:val="en-US"/>
        </w:rPr>
      </w:pPr>
      <w:r>
        <w:rPr>
          <w:i/>
          <w:iCs/>
          <w:sz w:val="20"/>
          <w:szCs w:val="20"/>
        </w:rPr>
        <w:br w:type="page"/>
      </w:r>
    </w:p>
    <w:p w14:paraId="352DFEBE" w14:textId="0728E3B3" w:rsidR="001672E2" w:rsidRPr="000066E5" w:rsidRDefault="001672E2" w:rsidP="009218BD">
      <w:pPr>
        <w:pStyle w:val="h5"/>
      </w:pPr>
      <w:r w:rsidRPr="000066E5">
        <w:lastRenderedPageBreak/>
        <w:t>Survey</w:t>
      </w:r>
      <w:r w:rsidRPr="000066E5">
        <w:rPr>
          <w:spacing w:val="-8"/>
        </w:rPr>
        <w:t xml:space="preserve"> </w:t>
      </w:r>
      <w:r w:rsidRPr="000066E5">
        <w:t>results</w:t>
      </w:r>
    </w:p>
    <w:tbl>
      <w:tblPr>
        <w:tblStyle w:val="TableGrid"/>
        <w:tblpPr w:leftFromText="180" w:rightFromText="180" w:horzAnchor="page" w:tblpX="557" w:tblpY="570"/>
        <w:tblW w:w="10480" w:type="dxa"/>
        <w:tblLayout w:type="fixed"/>
        <w:tblLook w:val="04A0" w:firstRow="1" w:lastRow="0" w:firstColumn="1" w:lastColumn="0" w:noHBand="0" w:noVBand="1"/>
        <w:tblCaption w:val="Survey Results Table"/>
        <w:tblDescription w:val="Survey results table including columns for survey questions,answers and total responses"/>
      </w:tblPr>
      <w:tblGrid>
        <w:gridCol w:w="4526"/>
        <w:gridCol w:w="993"/>
        <w:gridCol w:w="850"/>
        <w:gridCol w:w="851"/>
        <w:gridCol w:w="850"/>
        <w:gridCol w:w="851"/>
        <w:gridCol w:w="745"/>
        <w:gridCol w:w="814"/>
      </w:tblGrid>
      <w:tr w:rsidR="00A10317" w:rsidRPr="000066E5" w14:paraId="6BD8C734" w14:textId="77777777" w:rsidTr="002B20A6">
        <w:trPr>
          <w:trHeight w:val="570"/>
          <w:tblHeader/>
        </w:trPr>
        <w:tc>
          <w:tcPr>
            <w:tcW w:w="4526" w:type="dxa"/>
            <w:shd w:val="clear" w:color="auto" w:fill="2F5496" w:themeFill="accent1" w:themeFillShade="BF"/>
          </w:tcPr>
          <w:p w14:paraId="38E46D8E" w14:textId="77777777" w:rsidR="00A10317" w:rsidRPr="000066E5" w:rsidRDefault="00A10317" w:rsidP="00C46AF5">
            <w:pPr>
              <w:pStyle w:val="c"/>
              <w:spacing w:before="120" w:after="0"/>
            </w:pPr>
            <w:r w:rsidRPr="000066E5">
              <w:t>Survey Questions</w:t>
            </w:r>
          </w:p>
        </w:tc>
        <w:tc>
          <w:tcPr>
            <w:tcW w:w="5140" w:type="dxa"/>
            <w:gridSpan w:val="6"/>
            <w:shd w:val="clear" w:color="auto" w:fill="2F5496" w:themeFill="accent1" w:themeFillShade="BF"/>
            <w:vAlign w:val="bottom"/>
          </w:tcPr>
          <w:p w14:paraId="2E4BB93A" w14:textId="77777777" w:rsidR="00A10317" w:rsidRPr="000066E5" w:rsidRDefault="00A10317" w:rsidP="00C46AF5">
            <w:pPr>
              <w:pStyle w:val="c"/>
              <w:spacing w:before="0" w:after="200"/>
            </w:pPr>
            <w:r w:rsidRPr="000066E5">
              <w:t>Answers</w:t>
            </w:r>
          </w:p>
        </w:tc>
        <w:tc>
          <w:tcPr>
            <w:tcW w:w="814" w:type="dxa"/>
            <w:shd w:val="clear" w:color="auto" w:fill="2F5496" w:themeFill="accent1" w:themeFillShade="BF"/>
          </w:tcPr>
          <w:p w14:paraId="2A0DBB57" w14:textId="77777777" w:rsidR="00A10317" w:rsidRPr="000066E5" w:rsidRDefault="00A10317" w:rsidP="00C46AF5">
            <w:pPr>
              <w:pStyle w:val="c"/>
              <w:spacing w:before="160" w:after="0"/>
            </w:pPr>
            <w:r w:rsidRPr="000066E5">
              <w:rPr>
                <w:sz w:val="15"/>
                <w:szCs w:val="15"/>
              </w:rPr>
              <w:t>Total*</w:t>
            </w:r>
          </w:p>
        </w:tc>
      </w:tr>
      <w:tr w:rsidR="00A10317" w:rsidRPr="000066E5" w14:paraId="3E08AA4A" w14:textId="77777777" w:rsidTr="001672E2">
        <w:trPr>
          <w:trHeight w:val="640"/>
        </w:trPr>
        <w:tc>
          <w:tcPr>
            <w:tcW w:w="4526" w:type="dxa"/>
            <w:shd w:val="clear" w:color="auto" w:fill="FFF2CC" w:themeFill="accent4" w:themeFillTint="33"/>
          </w:tcPr>
          <w:p w14:paraId="765F047B" w14:textId="77777777" w:rsidR="00A10317" w:rsidRPr="000066E5" w:rsidRDefault="00A10317" w:rsidP="00C46AF5">
            <w:pPr>
              <w:rPr>
                <w:color w:val="333333"/>
                <w:sz w:val="14"/>
                <w:szCs w:val="14"/>
              </w:rPr>
            </w:pPr>
            <w:r w:rsidRPr="000066E5">
              <w:rPr>
                <w:color w:val="333333"/>
                <w:sz w:val="14"/>
                <w:szCs w:val="14"/>
              </w:rPr>
              <w:t>Q1. Which organisation or Government do you represent?</w:t>
            </w:r>
          </w:p>
        </w:tc>
        <w:tc>
          <w:tcPr>
            <w:tcW w:w="5140" w:type="dxa"/>
            <w:gridSpan w:val="6"/>
            <w:shd w:val="clear" w:color="auto" w:fill="FFF2CC" w:themeFill="accent4" w:themeFillTint="33"/>
            <w:vAlign w:val="bottom"/>
          </w:tcPr>
          <w:p w14:paraId="363BE6C8" w14:textId="77777777" w:rsidR="00A10317" w:rsidRPr="000066E5" w:rsidRDefault="00A10317" w:rsidP="00C46AF5">
            <w:pPr>
              <w:spacing w:before="0"/>
              <w:jc w:val="center"/>
              <w:rPr>
                <w:i/>
                <w:iCs/>
                <w:sz w:val="15"/>
                <w:szCs w:val="15"/>
              </w:rPr>
            </w:pPr>
            <w:r w:rsidRPr="000066E5">
              <w:rPr>
                <w:i/>
                <w:iCs/>
                <w:sz w:val="15"/>
                <w:szCs w:val="15"/>
              </w:rPr>
              <w:t>Open text**</w:t>
            </w:r>
          </w:p>
        </w:tc>
        <w:tc>
          <w:tcPr>
            <w:tcW w:w="814" w:type="dxa"/>
            <w:shd w:val="clear" w:color="auto" w:fill="FFF2CC" w:themeFill="accent4" w:themeFillTint="33"/>
          </w:tcPr>
          <w:p w14:paraId="3311697D" w14:textId="77777777" w:rsidR="00A10317" w:rsidRPr="000066E5" w:rsidRDefault="00A10317" w:rsidP="00C46AF5">
            <w:pPr>
              <w:spacing w:before="0"/>
              <w:jc w:val="center"/>
              <w:rPr>
                <w:sz w:val="16"/>
                <w:szCs w:val="16"/>
              </w:rPr>
            </w:pPr>
            <w:r w:rsidRPr="000066E5">
              <w:rPr>
                <w:sz w:val="16"/>
                <w:szCs w:val="16"/>
              </w:rPr>
              <w:t>12</w:t>
            </w:r>
          </w:p>
        </w:tc>
      </w:tr>
      <w:tr w:rsidR="00A10317" w:rsidRPr="000066E5" w14:paraId="2C90EB6E" w14:textId="77777777" w:rsidTr="001672E2">
        <w:trPr>
          <w:trHeight w:val="640"/>
        </w:trPr>
        <w:tc>
          <w:tcPr>
            <w:tcW w:w="4526" w:type="dxa"/>
            <w:shd w:val="clear" w:color="auto" w:fill="D9E2F3" w:themeFill="accent1" w:themeFillTint="33"/>
          </w:tcPr>
          <w:p w14:paraId="6D79B677" w14:textId="77777777" w:rsidR="00A10317" w:rsidRPr="000066E5" w:rsidRDefault="00A10317" w:rsidP="00C46AF5">
            <w:pPr>
              <w:rPr>
                <w:color w:val="333333"/>
                <w:sz w:val="14"/>
                <w:szCs w:val="14"/>
              </w:rPr>
            </w:pPr>
            <w:r w:rsidRPr="000066E5">
              <w:rPr>
                <w:color w:val="333333"/>
                <w:sz w:val="14"/>
                <w:szCs w:val="14"/>
              </w:rPr>
              <w:t>Q2. What is your position within that organisation or Government?</w:t>
            </w:r>
          </w:p>
        </w:tc>
        <w:tc>
          <w:tcPr>
            <w:tcW w:w="5140" w:type="dxa"/>
            <w:gridSpan w:val="6"/>
            <w:shd w:val="clear" w:color="auto" w:fill="D9E2F3" w:themeFill="accent1" w:themeFillTint="33"/>
            <w:vAlign w:val="bottom"/>
          </w:tcPr>
          <w:p w14:paraId="7159EE69" w14:textId="77777777" w:rsidR="00A10317" w:rsidRPr="000066E5" w:rsidRDefault="00A10317" w:rsidP="00C46AF5">
            <w:pPr>
              <w:spacing w:before="0"/>
              <w:jc w:val="center"/>
              <w:rPr>
                <w:i/>
                <w:iCs/>
                <w:sz w:val="15"/>
                <w:szCs w:val="15"/>
              </w:rPr>
            </w:pPr>
            <w:r w:rsidRPr="000066E5">
              <w:rPr>
                <w:i/>
                <w:iCs/>
                <w:sz w:val="15"/>
                <w:szCs w:val="15"/>
              </w:rPr>
              <w:t>Open text**</w:t>
            </w:r>
          </w:p>
        </w:tc>
        <w:tc>
          <w:tcPr>
            <w:tcW w:w="814" w:type="dxa"/>
            <w:shd w:val="clear" w:color="auto" w:fill="D9E2F3" w:themeFill="accent1" w:themeFillTint="33"/>
          </w:tcPr>
          <w:p w14:paraId="221C23AA" w14:textId="77777777" w:rsidR="00A10317" w:rsidRPr="000066E5" w:rsidRDefault="00A10317" w:rsidP="00C46AF5">
            <w:pPr>
              <w:spacing w:before="0"/>
              <w:jc w:val="center"/>
              <w:rPr>
                <w:sz w:val="16"/>
                <w:szCs w:val="16"/>
              </w:rPr>
            </w:pPr>
            <w:r w:rsidRPr="000066E5">
              <w:rPr>
                <w:sz w:val="16"/>
                <w:szCs w:val="16"/>
              </w:rPr>
              <w:t>12</w:t>
            </w:r>
          </w:p>
        </w:tc>
      </w:tr>
      <w:tr w:rsidR="00A10317" w:rsidRPr="000066E5" w14:paraId="47973C2F" w14:textId="77777777" w:rsidTr="001672E2">
        <w:trPr>
          <w:trHeight w:val="640"/>
        </w:trPr>
        <w:tc>
          <w:tcPr>
            <w:tcW w:w="4526" w:type="dxa"/>
          </w:tcPr>
          <w:p w14:paraId="4EA4970E" w14:textId="77777777" w:rsidR="00A10317" w:rsidRPr="000066E5" w:rsidRDefault="00A10317" w:rsidP="00C46AF5">
            <w:pPr>
              <w:rPr>
                <w:color w:val="333333"/>
                <w:sz w:val="14"/>
                <w:szCs w:val="14"/>
              </w:rPr>
            </w:pPr>
          </w:p>
          <w:p w14:paraId="1B43C17D" w14:textId="77777777" w:rsidR="00A10317" w:rsidRPr="000066E5" w:rsidRDefault="00A10317" w:rsidP="00C46AF5">
            <w:pPr>
              <w:rPr>
                <w:color w:val="333333"/>
                <w:sz w:val="14"/>
                <w:szCs w:val="14"/>
              </w:rPr>
            </w:pPr>
          </w:p>
        </w:tc>
        <w:tc>
          <w:tcPr>
            <w:tcW w:w="993" w:type="dxa"/>
            <w:vAlign w:val="bottom"/>
          </w:tcPr>
          <w:p w14:paraId="1162A43E" w14:textId="77777777" w:rsidR="00A10317" w:rsidRPr="000066E5" w:rsidRDefault="00A10317" w:rsidP="00C46AF5">
            <w:pPr>
              <w:jc w:val="left"/>
              <w:rPr>
                <w:color w:val="333333"/>
                <w:sz w:val="15"/>
                <w:szCs w:val="15"/>
              </w:rPr>
            </w:pPr>
          </w:p>
        </w:tc>
        <w:tc>
          <w:tcPr>
            <w:tcW w:w="850" w:type="dxa"/>
          </w:tcPr>
          <w:p w14:paraId="10438B1C" w14:textId="77777777" w:rsidR="00A10317" w:rsidRPr="000066E5" w:rsidRDefault="00A10317" w:rsidP="00C46AF5">
            <w:pPr>
              <w:spacing w:before="0"/>
              <w:jc w:val="center"/>
              <w:rPr>
                <w:b/>
                <w:bCs/>
                <w:sz w:val="15"/>
                <w:szCs w:val="15"/>
              </w:rPr>
            </w:pPr>
            <w:r w:rsidRPr="000066E5">
              <w:rPr>
                <w:b/>
                <w:bCs/>
                <w:sz w:val="15"/>
                <w:szCs w:val="15"/>
              </w:rPr>
              <w:t>Agree</w:t>
            </w:r>
          </w:p>
        </w:tc>
        <w:tc>
          <w:tcPr>
            <w:tcW w:w="851" w:type="dxa"/>
          </w:tcPr>
          <w:p w14:paraId="0A3C6793" w14:textId="77777777" w:rsidR="00A10317" w:rsidRPr="000066E5" w:rsidRDefault="00A10317" w:rsidP="00C46AF5">
            <w:pPr>
              <w:spacing w:before="0"/>
              <w:jc w:val="center"/>
              <w:rPr>
                <w:b/>
                <w:bCs/>
                <w:sz w:val="15"/>
                <w:szCs w:val="15"/>
              </w:rPr>
            </w:pPr>
            <w:r w:rsidRPr="000066E5">
              <w:rPr>
                <w:b/>
                <w:bCs/>
                <w:sz w:val="15"/>
                <w:szCs w:val="15"/>
              </w:rPr>
              <w:t>Partially Agree</w:t>
            </w:r>
          </w:p>
        </w:tc>
        <w:tc>
          <w:tcPr>
            <w:tcW w:w="850" w:type="dxa"/>
          </w:tcPr>
          <w:p w14:paraId="4A5E20EF" w14:textId="77777777" w:rsidR="00A10317" w:rsidRPr="000066E5" w:rsidRDefault="00A10317" w:rsidP="00C46AF5">
            <w:pPr>
              <w:spacing w:before="0"/>
              <w:jc w:val="center"/>
              <w:rPr>
                <w:b/>
                <w:bCs/>
                <w:sz w:val="15"/>
                <w:szCs w:val="15"/>
              </w:rPr>
            </w:pPr>
            <w:r w:rsidRPr="000066E5">
              <w:rPr>
                <w:b/>
                <w:bCs/>
                <w:sz w:val="15"/>
                <w:szCs w:val="15"/>
              </w:rPr>
              <w:t>Partially Disagree</w:t>
            </w:r>
          </w:p>
        </w:tc>
        <w:tc>
          <w:tcPr>
            <w:tcW w:w="851" w:type="dxa"/>
          </w:tcPr>
          <w:p w14:paraId="182242F3" w14:textId="77777777" w:rsidR="00A10317" w:rsidRPr="000066E5" w:rsidRDefault="00A10317" w:rsidP="00C46AF5">
            <w:pPr>
              <w:spacing w:before="0"/>
              <w:jc w:val="center"/>
              <w:rPr>
                <w:b/>
                <w:bCs/>
                <w:sz w:val="15"/>
                <w:szCs w:val="15"/>
              </w:rPr>
            </w:pPr>
            <w:r w:rsidRPr="000066E5">
              <w:rPr>
                <w:b/>
                <w:bCs/>
                <w:sz w:val="15"/>
                <w:szCs w:val="15"/>
              </w:rPr>
              <w:t>Disagree</w:t>
            </w:r>
          </w:p>
        </w:tc>
        <w:tc>
          <w:tcPr>
            <w:tcW w:w="745" w:type="dxa"/>
          </w:tcPr>
          <w:p w14:paraId="756F1ABF" w14:textId="77777777" w:rsidR="00A10317" w:rsidRPr="000066E5" w:rsidRDefault="00A10317" w:rsidP="00C46AF5">
            <w:pPr>
              <w:spacing w:before="0"/>
              <w:jc w:val="center"/>
              <w:rPr>
                <w:b/>
                <w:bCs/>
                <w:sz w:val="15"/>
                <w:szCs w:val="15"/>
              </w:rPr>
            </w:pPr>
            <w:r w:rsidRPr="000066E5">
              <w:rPr>
                <w:b/>
                <w:bCs/>
                <w:sz w:val="15"/>
                <w:szCs w:val="15"/>
              </w:rPr>
              <w:t>N/A***</w:t>
            </w:r>
          </w:p>
        </w:tc>
        <w:tc>
          <w:tcPr>
            <w:tcW w:w="814" w:type="dxa"/>
          </w:tcPr>
          <w:p w14:paraId="4262139D" w14:textId="77777777" w:rsidR="00A10317" w:rsidRPr="000066E5" w:rsidRDefault="00A10317" w:rsidP="00C46AF5">
            <w:pPr>
              <w:spacing w:before="0"/>
              <w:jc w:val="center"/>
            </w:pPr>
          </w:p>
        </w:tc>
      </w:tr>
      <w:tr w:rsidR="00A10317" w:rsidRPr="000066E5" w14:paraId="66530173" w14:textId="77777777" w:rsidTr="00C46AF5">
        <w:trPr>
          <w:trHeight w:val="742"/>
        </w:trPr>
        <w:tc>
          <w:tcPr>
            <w:tcW w:w="4526" w:type="dxa"/>
            <w:vMerge w:val="restart"/>
            <w:shd w:val="clear" w:color="auto" w:fill="FFF2CC" w:themeFill="accent4" w:themeFillTint="33"/>
          </w:tcPr>
          <w:p w14:paraId="0FECC23A" w14:textId="77777777" w:rsidR="00A10317" w:rsidRPr="000066E5" w:rsidRDefault="00A10317" w:rsidP="00C46AF5">
            <w:pPr>
              <w:rPr>
                <w:color w:val="333333"/>
                <w:sz w:val="14"/>
                <w:szCs w:val="14"/>
              </w:rPr>
            </w:pPr>
            <w:r w:rsidRPr="000066E5">
              <w:rPr>
                <w:color w:val="333333"/>
                <w:sz w:val="14"/>
                <w:szCs w:val="14"/>
              </w:rPr>
              <w:t xml:space="preserve">Q3. consider the following success indicator: </w:t>
            </w:r>
          </w:p>
          <w:p w14:paraId="08E3D4CF" w14:textId="77777777" w:rsidR="00A10317" w:rsidRPr="000066E5" w:rsidRDefault="00A10317" w:rsidP="00C46AF5">
            <w:pPr>
              <w:rPr>
                <w:i/>
                <w:iCs/>
                <w:color w:val="333333"/>
                <w:sz w:val="14"/>
                <w:szCs w:val="14"/>
              </w:rPr>
            </w:pPr>
            <w:r w:rsidRPr="000066E5">
              <w:rPr>
                <w:i/>
                <w:iCs/>
                <w:color w:val="333333"/>
                <w:sz w:val="14"/>
                <w:szCs w:val="14"/>
              </w:rPr>
              <w:t>The Partnership Agreement is fulfilling its purpose of facilitating shared decision-making, ownership and responsibility for Closing the Gap. The role of the Coalition of Peaks as a network whose members are in direct contact with local communities and through which communities can engage with governments is acknowledged.</w:t>
            </w:r>
          </w:p>
          <w:p w14:paraId="2767C358" w14:textId="77777777" w:rsidR="00A10317" w:rsidRPr="000066E5" w:rsidRDefault="00A10317" w:rsidP="00C46AF5">
            <w:pPr>
              <w:rPr>
                <w:color w:val="333333"/>
                <w:sz w:val="14"/>
                <w:szCs w:val="14"/>
              </w:rPr>
            </w:pPr>
            <w:r w:rsidRPr="000066E5">
              <w:rPr>
                <w:color w:val="333333"/>
                <w:sz w:val="14"/>
                <w:szCs w:val="14"/>
              </w:rPr>
              <w:t>Thinking about the Partnership, what is your level of agreement with this indicator?</w:t>
            </w:r>
          </w:p>
        </w:tc>
        <w:tc>
          <w:tcPr>
            <w:tcW w:w="993" w:type="dxa"/>
            <w:shd w:val="clear" w:color="auto" w:fill="FFF2CC" w:themeFill="accent4" w:themeFillTint="33"/>
            <w:vAlign w:val="bottom"/>
          </w:tcPr>
          <w:p w14:paraId="52BDDF02" w14:textId="77777777" w:rsidR="00A10317" w:rsidRPr="000066E5" w:rsidRDefault="00A10317" w:rsidP="00C46AF5">
            <w:pPr>
              <w:jc w:val="left"/>
              <w:rPr>
                <w:sz w:val="15"/>
                <w:szCs w:val="15"/>
              </w:rPr>
            </w:pPr>
            <w:r w:rsidRPr="000066E5">
              <w:rPr>
                <w:color w:val="333333"/>
                <w:sz w:val="15"/>
                <w:szCs w:val="15"/>
              </w:rPr>
              <w:t>Right now</w:t>
            </w:r>
          </w:p>
        </w:tc>
        <w:tc>
          <w:tcPr>
            <w:tcW w:w="850" w:type="dxa"/>
            <w:shd w:val="clear" w:color="auto" w:fill="FFF2CC" w:themeFill="accent4" w:themeFillTint="33"/>
          </w:tcPr>
          <w:p w14:paraId="592139F9" w14:textId="77777777" w:rsidR="00A10317" w:rsidRPr="000066E5" w:rsidRDefault="00A10317" w:rsidP="00C46AF5">
            <w:pPr>
              <w:spacing w:before="0"/>
              <w:jc w:val="center"/>
              <w:rPr>
                <w:sz w:val="15"/>
                <w:szCs w:val="15"/>
              </w:rPr>
            </w:pPr>
            <w:r w:rsidRPr="000066E5">
              <w:rPr>
                <w:sz w:val="15"/>
                <w:szCs w:val="15"/>
              </w:rPr>
              <w:t>6</w:t>
            </w:r>
          </w:p>
          <w:p w14:paraId="6AB9F506" w14:textId="77777777" w:rsidR="00A10317" w:rsidRPr="000066E5" w:rsidRDefault="00A10317" w:rsidP="00C46AF5">
            <w:pPr>
              <w:spacing w:before="0"/>
              <w:jc w:val="center"/>
              <w:rPr>
                <w:sz w:val="15"/>
                <w:szCs w:val="15"/>
              </w:rPr>
            </w:pPr>
            <w:r w:rsidRPr="000066E5">
              <w:rPr>
                <w:sz w:val="15"/>
                <w:szCs w:val="15"/>
              </w:rPr>
              <w:t>(50%)</w:t>
            </w:r>
          </w:p>
        </w:tc>
        <w:tc>
          <w:tcPr>
            <w:tcW w:w="851" w:type="dxa"/>
            <w:shd w:val="clear" w:color="auto" w:fill="FFF2CC" w:themeFill="accent4" w:themeFillTint="33"/>
          </w:tcPr>
          <w:p w14:paraId="7AF9D2C6" w14:textId="77777777" w:rsidR="00A10317" w:rsidRPr="000066E5" w:rsidRDefault="00A10317" w:rsidP="00C46AF5">
            <w:pPr>
              <w:spacing w:before="0"/>
              <w:jc w:val="center"/>
              <w:rPr>
                <w:sz w:val="15"/>
                <w:szCs w:val="15"/>
              </w:rPr>
            </w:pPr>
            <w:r w:rsidRPr="000066E5">
              <w:rPr>
                <w:sz w:val="15"/>
                <w:szCs w:val="15"/>
              </w:rPr>
              <w:t>5</w:t>
            </w:r>
          </w:p>
          <w:p w14:paraId="5D17EFD6" w14:textId="77777777" w:rsidR="00A10317" w:rsidRPr="000066E5" w:rsidRDefault="00A10317" w:rsidP="00C46AF5">
            <w:pPr>
              <w:spacing w:before="0"/>
              <w:jc w:val="center"/>
              <w:rPr>
                <w:sz w:val="15"/>
                <w:szCs w:val="15"/>
              </w:rPr>
            </w:pPr>
            <w:r w:rsidRPr="000066E5">
              <w:rPr>
                <w:sz w:val="15"/>
                <w:szCs w:val="15"/>
              </w:rPr>
              <w:t>(42%)</w:t>
            </w:r>
          </w:p>
          <w:p w14:paraId="7A58D2F5" w14:textId="77777777" w:rsidR="00A10317" w:rsidRPr="000066E5" w:rsidRDefault="00A10317" w:rsidP="00C46AF5">
            <w:pPr>
              <w:spacing w:before="0"/>
              <w:jc w:val="center"/>
              <w:rPr>
                <w:sz w:val="15"/>
                <w:szCs w:val="15"/>
              </w:rPr>
            </w:pPr>
          </w:p>
        </w:tc>
        <w:tc>
          <w:tcPr>
            <w:tcW w:w="850" w:type="dxa"/>
            <w:shd w:val="clear" w:color="auto" w:fill="FFF2CC" w:themeFill="accent4" w:themeFillTint="33"/>
          </w:tcPr>
          <w:p w14:paraId="3CA208A0" w14:textId="77777777" w:rsidR="00A10317" w:rsidRPr="000066E5" w:rsidRDefault="00A10317" w:rsidP="00C46AF5">
            <w:pPr>
              <w:spacing w:before="0"/>
              <w:jc w:val="center"/>
              <w:rPr>
                <w:sz w:val="15"/>
                <w:szCs w:val="15"/>
              </w:rPr>
            </w:pPr>
            <w:r w:rsidRPr="000066E5">
              <w:rPr>
                <w:sz w:val="15"/>
                <w:szCs w:val="15"/>
              </w:rPr>
              <w:t>0</w:t>
            </w:r>
          </w:p>
          <w:p w14:paraId="2F31B346"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FFF2CC" w:themeFill="accent4" w:themeFillTint="33"/>
          </w:tcPr>
          <w:p w14:paraId="20B75368" w14:textId="77777777" w:rsidR="00A10317" w:rsidRPr="000066E5" w:rsidRDefault="00A10317" w:rsidP="00C46AF5">
            <w:pPr>
              <w:spacing w:before="0"/>
              <w:jc w:val="center"/>
              <w:rPr>
                <w:sz w:val="15"/>
                <w:szCs w:val="15"/>
              </w:rPr>
            </w:pPr>
            <w:r w:rsidRPr="000066E5">
              <w:rPr>
                <w:sz w:val="15"/>
                <w:szCs w:val="15"/>
              </w:rPr>
              <w:t>1</w:t>
            </w:r>
          </w:p>
          <w:p w14:paraId="3407817E" w14:textId="77777777" w:rsidR="00A10317" w:rsidRPr="000066E5" w:rsidRDefault="00A10317" w:rsidP="00C46AF5">
            <w:pPr>
              <w:spacing w:before="0"/>
              <w:jc w:val="center"/>
              <w:rPr>
                <w:sz w:val="15"/>
                <w:szCs w:val="15"/>
              </w:rPr>
            </w:pPr>
            <w:r w:rsidRPr="000066E5">
              <w:rPr>
                <w:sz w:val="15"/>
                <w:szCs w:val="15"/>
              </w:rPr>
              <w:t>(8%)</w:t>
            </w:r>
          </w:p>
        </w:tc>
        <w:tc>
          <w:tcPr>
            <w:tcW w:w="745" w:type="dxa"/>
            <w:shd w:val="clear" w:color="auto" w:fill="FFF2CC" w:themeFill="accent4" w:themeFillTint="33"/>
          </w:tcPr>
          <w:p w14:paraId="1EFF87E8" w14:textId="77777777" w:rsidR="00A10317" w:rsidRPr="000066E5" w:rsidRDefault="00A10317" w:rsidP="00C46AF5">
            <w:pPr>
              <w:spacing w:before="0"/>
              <w:jc w:val="center"/>
              <w:rPr>
                <w:sz w:val="15"/>
                <w:szCs w:val="15"/>
              </w:rPr>
            </w:pPr>
            <w:r w:rsidRPr="000066E5">
              <w:rPr>
                <w:sz w:val="15"/>
                <w:szCs w:val="15"/>
              </w:rPr>
              <w:t>0</w:t>
            </w:r>
          </w:p>
          <w:p w14:paraId="4C0D8D8C" w14:textId="77777777" w:rsidR="00A10317" w:rsidRPr="000066E5" w:rsidRDefault="00A10317" w:rsidP="00C46AF5">
            <w:pPr>
              <w:spacing w:before="0"/>
              <w:jc w:val="center"/>
              <w:rPr>
                <w:sz w:val="15"/>
                <w:szCs w:val="15"/>
              </w:rPr>
            </w:pPr>
            <w:r w:rsidRPr="000066E5">
              <w:rPr>
                <w:sz w:val="15"/>
                <w:szCs w:val="15"/>
              </w:rPr>
              <w:t>(0%)</w:t>
            </w:r>
          </w:p>
        </w:tc>
        <w:tc>
          <w:tcPr>
            <w:tcW w:w="814" w:type="dxa"/>
            <w:shd w:val="clear" w:color="auto" w:fill="FFF2CC" w:themeFill="accent4" w:themeFillTint="33"/>
          </w:tcPr>
          <w:p w14:paraId="3EFC0B87" w14:textId="77777777" w:rsidR="00A10317" w:rsidRPr="000066E5" w:rsidRDefault="00A10317" w:rsidP="00C46AF5">
            <w:pPr>
              <w:spacing w:before="0"/>
              <w:jc w:val="center"/>
              <w:rPr>
                <w:sz w:val="15"/>
                <w:szCs w:val="15"/>
              </w:rPr>
            </w:pPr>
            <w:r w:rsidRPr="000066E5">
              <w:rPr>
                <w:sz w:val="15"/>
                <w:szCs w:val="15"/>
              </w:rPr>
              <w:t>12</w:t>
            </w:r>
          </w:p>
        </w:tc>
      </w:tr>
      <w:tr w:rsidR="00A10317" w:rsidRPr="000066E5" w14:paraId="5E9B0046" w14:textId="77777777" w:rsidTr="00C46AF5">
        <w:tc>
          <w:tcPr>
            <w:tcW w:w="4526" w:type="dxa"/>
            <w:vMerge/>
            <w:shd w:val="clear" w:color="auto" w:fill="FFF2CC" w:themeFill="accent4" w:themeFillTint="33"/>
          </w:tcPr>
          <w:p w14:paraId="196B7697" w14:textId="77777777" w:rsidR="00A10317" w:rsidRPr="000066E5" w:rsidRDefault="00A10317" w:rsidP="00C46AF5">
            <w:pPr>
              <w:rPr>
                <w:color w:val="333333"/>
                <w:sz w:val="14"/>
                <w:szCs w:val="14"/>
              </w:rPr>
            </w:pPr>
          </w:p>
        </w:tc>
        <w:tc>
          <w:tcPr>
            <w:tcW w:w="993" w:type="dxa"/>
            <w:shd w:val="clear" w:color="auto" w:fill="FFF2CC" w:themeFill="accent4" w:themeFillTint="33"/>
            <w:vAlign w:val="bottom"/>
          </w:tcPr>
          <w:p w14:paraId="4AB14237" w14:textId="77777777" w:rsidR="00A10317" w:rsidRPr="000066E5" w:rsidRDefault="00A10317" w:rsidP="00C46AF5">
            <w:pPr>
              <w:jc w:val="left"/>
              <w:rPr>
                <w:sz w:val="15"/>
                <w:szCs w:val="15"/>
              </w:rPr>
            </w:pPr>
            <w:r w:rsidRPr="000066E5">
              <w:rPr>
                <w:color w:val="333333"/>
                <w:sz w:val="15"/>
                <w:szCs w:val="15"/>
              </w:rPr>
              <w:t>At the time of the last Health Check</w:t>
            </w:r>
          </w:p>
        </w:tc>
        <w:tc>
          <w:tcPr>
            <w:tcW w:w="850" w:type="dxa"/>
            <w:shd w:val="clear" w:color="auto" w:fill="FFF2CC" w:themeFill="accent4" w:themeFillTint="33"/>
          </w:tcPr>
          <w:p w14:paraId="0D461D23" w14:textId="77777777" w:rsidR="00A10317" w:rsidRPr="000066E5" w:rsidRDefault="00A10317" w:rsidP="00C46AF5">
            <w:pPr>
              <w:spacing w:before="0"/>
              <w:jc w:val="center"/>
              <w:rPr>
                <w:sz w:val="15"/>
                <w:szCs w:val="15"/>
              </w:rPr>
            </w:pPr>
            <w:r w:rsidRPr="000066E5">
              <w:rPr>
                <w:sz w:val="15"/>
                <w:szCs w:val="15"/>
              </w:rPr>
              <w:t>2</w:t>
            </w:r>
          </w:p>
          <w:p w14:paraId="55D8836F" w14:textId="77777777" w:rsidR="00A10317" w:rsidRPr="000066E5" w:rsidRDefault="00A10317" w:rsidP="00C46AF5">
            <w:pPr>
              <w:spacing w:before="0"/>
              <w:jc w:val="center"/>
              <w:rPr>
                <w:sz w:val="15"/>
                <w:szCs w:val="15"/>
              </w:rPr>
            </w:pPr>
            <w:r w:rsidRPr="000066E5">
              <w:rPr>
                <w:sz w:val="15"/>
                <w:szCs w:val="15"/>
              </w:rPr>
              <w:t>(18%)</w:t>
            </w:r>
          </w:p>
        </w:tc>
        <w:tc>
          <w:tcPr>
            <w:tcW w:w="851" w:type="dxa"/>
            <w:shd w:val="clear" w:color="auto" w:fill="FFF2CC" w:themeFill="accent4" w:themeFillTint="33"/>
          </w:tcPr>
          <w:p w14:paraId="6E370A3F" w14:textId="77777777" w:rsidR="00A10317" w:rsidRPr="000066E5" w:rsidRDefault="00A10317" w:rsidP="00C46AF5">
            <w:pPr>
              <w:spacing w:before="0"/>
              <w:jc w:val="center"/>
              <w:rPr>
                <w:sz w:val="15"/>
                <w:szCs w:val="15"/>
              </w:rPr>
            </w:pPr>
            <w:r w:rsidRPr="000066E5">
              <w:rPr>
                <w:sz w:val="15"/>
                <w:szCs w:val="15"/>
              </w:rPr>
              <w:t>3</w:t>
            </w:r>
          </w:p>
          <w:p w14:paraId="5090F352" w14:textId="77777777" w:rsidR="00A10317" w:rsidRPr="000066E5" w:rsidRDefault="00A10317" w:rsidP="00C46AF5">
            <w:pPr>
              <w:spacing w:before="0"/>
              <w:jc w:val="center"/>
              <w:rPr>
                <w:sz w:val="15"/>
                <w:szCs w:val="15"/>
              </w:rPr>
            </w:pPr>
            <w:r w:rsidRPr="000066E5">
              <w:rPr>
                <w:sz w:val="15"/>
                <w:szCs w:val="15"/>
              </w:rPr>
              <w:t>(27%)</w:t>
            </w:r>
          </w:p>
        </w:tc>
        <w:tc>
          <w:tcPr>
            <w:tcW w:w="850" w:type="dxa"/>
            <w:shd w:val="clear" w:color="auto" w:fill="FFF2CC" w:themeFill="accent4" w:themeFillTint="33"/>
          </w:tcPr>
          <w:p w14:paraId="63D361EF" w14:textId="77777777" w:rsidR="00A10317" w:rsidRPr="000066E5" w:rsidRDefault="00A10317" w:rsidP="00C46AF5">
            <w:pPr>
              <w:spacing w:before="0"/>
              <w:jc w:val="center"/>
              <w:rPr>
                <w:sz w:val="15"/>
                <w:szCs w:val="15"/>
              </w:rPr>
            </w:pPr>
            <w:r w:rsidRPr="000066E5">
              <w:rPr>
                <w:sz w:val="15"/>
                <w:szCs w:val="15"/>
              </w:rPr>
              <w:t>0</w:t>
            </w:r>
          </w:p>
          <w:p w14:paraId="3F61032A"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FFF2CC" w:themeFill="accent4" w:themeFillTint="33"/>
          </w:tcPr>
          <w:p w14:paraId="07C326F9" w14:textId="77777777" w:rsidR="00A10317" w:rsidRPr="000066E5" w:rsidRDefault="00A10317" w:rsidP="00C46AF5">
            <w:pPr>
              <w:spacing w:before="0"/>
              <w:jc w:val="center"/>
              <w:rPr>
                <w:sz w:val="15"/>
                <w:szCs w:val="15"/>
              </w:rPr>
            </w:pPr>
            <w:r w:rsidRPr="000066E5">
              <w:rPr>
                <w:sz w:val="15"/>
                <w:szCs w:val="15"/>
              </w:rPr>
              <w:t>0</w:t>
            </w:r>
          </w:p>
          <w:p w14:paraId="64BAC139" w14:textId="77777777" w:rsidR="00A10317" w:rsidRPr="000066E5" w:rsidRDefault="00A10317" w:rsidP="00C46AF5">
            <w:pPr>
              <w:spacing w:before="0"/>
              <w:jc w:val="center"/>
              <w:rPr>
                <w:sz w:val="15"/>
                <w:szCs w:val="15"/>
              </w:rPr>
            </w:pPr>
            <w:r w:rsidRPr="000066E5">
              <w:rPr>
                <w:sz w:val="15"/>
                <w:szCs w:val="15"/>
              </w:rPr>
              <w:t>(0%)</w:t>
            </w:r>
          </w:p>
        </w:tc>
        <w:tc>
          <w:tcPr>
            <w:tcW w:w="745" w:type="dxa"/>
            <w:shd w:val="clear" w:color="auto" w:fill="FFF2CC" w:themeFill="accent4" w:themeFillTint="33"/>
          </w:tcPr>
          <w:p w14:paraId="6B938C55" w14:textId="77777777" w:rsidR="00A10317" w:rsidRPr="000066E5" w:rsidRDefault="00A10317" w:rsidP="00C46AF5">
            <w:pPr>
              <w:spacing w:before="0"/>
              <w:jc w:val="center"/>
              <w:rPr>
                <w:sz w:val="15"/>
                <w:szCs w:val="15"/>
              </w:rPr>
            </w:pPr>
            <w:r w:rsidRPr="000066E5">
              <w:rPr>
                <w:sz w:val="15"/>
                <w:szCs w:val="15"/>
              </w:rPr>
              <w:t>6</w:t>
            </w:r>
          </w:p>
          <w:p w14:paraId="167B96E9" w14:textId="77777777" w:rsidR="00A10317" w:rsidRPr="000066E5" w:rsidRDefault="00A10317" w:rsidP="00C46AF5">
            <w:pPr>
              <w:spacing w:before="0"/>
              <w:jc w:val="center"/>
              <w:rPr>
                <w:sz w:val="15"/>
                <w:szCs w:val="15"/>
              </w:rPr>
            </w:pPr>
            <w:r w:rsidRPr="000066E5">
              <w:rPr>
                <w:sz w:val="15"/>
                <w:szCs w:val="15"/>
              </w:rPr>
              <w:t>(54%)</w:t>
            </w:r>
          </w:p>
        </w:tc>
        <w:tc>
          <w:tcPr>
            <w:tcW w:w="814" w:type="dxa"/>
            <w:shd w:val="clear" w:color="auto" w:fill="FFF2CC" w:themeFill="accent4" w:themeFillTint="33"/>
          </w:tcPr>
          <w:p w14:paraId="1E593034" w14:textId="77777777" w:rsidR="00A10317" w:rsidRPr="000066E5" w:rsidRDefault="00A10317" w:rsidP="00C46AF5">
            <w:pPr>
              <w:spacing w:before="0"/>
              <w:jc w:val="center"/>
              <w:rPr>
                <w:sz w:val="15"/>
                <w:szCs w:val="15"/>
              </w:rPr>
            </w:pPr>
            <w:r w:rsidRPr="000066E5">
              <w:rPr>
                <w:sz w:val="15"/>
                <w:szCs w:val="15"/>
              </w:rPr>
              <w:t>11</w:t>
            </w:r>
          </w:p>
        </w:tc>
      </w:tr>
      <w:tr w:rsidR="00A10317" w:rsidRPr="000066E5" w14:paraId="287D24F2" w14:textId="77777777" w:rsidTr="00C46AF5">
        <w:trPr>
          <w:trHeight w:val="755"/>
        </w:trPr>
        <w:tc>
          <w:tcPr>
            <w:tcW w:w="4526" w:type="dxa"/>
            <w:vMerge w:val="restart"/>
            <w:shd w:val="clear" w:color="auto" w:fill="D9E2F3" w:themeFill="accent1" w:themeFillTint="33"/>
          </w:tcPr>
          <w:p w14:paraId="7B665EE8" w14:textId="77777777" w:rsidR="00A10317" w:rsidRPr="000066E5" w:rsidRDefault="00A10317" w:rsidP="00C46AF5">
            <w:pPr>
              <w:rPr>
                <w:color w:val="333333"/>
                <w:sz w:val="14"/>
                <w:szCs w:val="14"/>
              </w:rPr>
            </w:pPr>
            <w:r w:rsidRPr="000066E5">
              <w:rPr>
                <w:color w:val="333333"/>
                <w:sz w:val="14"/>
                <w:szCs w:val="14"/>
              </w:rPr>
              <w:t>Q4. Please consider the following success indicator:</w:t>
            </w:r>
          </w:p>
          <w:p w14:paraId="2153F68D" w14:textId="77777777" w:rsidR="00A10317" w:rsidRPr="000066E5" w:rsidRDefault="00A10317" w:rsidP="00C46AF5">
            <w:pPr>
              <w:rPr>
                <w:i/>
                <w:iCs/>
                <w:color w:val="333333"/>
                <w:sz w:val="14"/>
                <w:szCs w:val="14"/>
              </w:rPr>
            </w:pPr>
            <w:r w:rsidRPr="000066E5">
              <w:rPr>
                <w:i/>
                <w:iCs/>
                <w:color w:val="333333"/>
                <w:sz w:val="14"/>
                <w:szCs w:val="14"/>
              </w:rPr>
              <w:t>All governance structures, at all levels, established under the Partnership Agreement and National Agreement are working to give effect to the principles of equal participation, shared decision-making and Aboriginal and Torres Strait Islander self-determination.</w:t>
            </w:r>
          </w:p>
          <w:p w14:paraId="2D2633E6" w14:textId="77777777" w:rsidR="00A10317" w:rsidRPr="000066E5" w:rsidRDefault="00A10317" w:rsidP="00C46AF5">
            <w:pPr>
              <w:rPr>
                <w:color w:val="333333"/>
                <w:sz w:val="14"/>
                <w:szCs w:val="14"/>
              </w:rPr>
            </w:pPr>
            <w:r w:rsidRPr="000066E5">
              <w:rPr>
                <w:color w:val="333333"/>
                <w:sz w:val="14"/>
                <w:szCs w:val="14"/>
              </w:rPr>
              <w:t>Thinking about the Partnership, what is your level of agreement with this indicator?</w:t>
            </w:r>
          </w:p>
        </w:tc>
        <w:tc>
          <w:tcPr>
            <w:tcW w:w="993" w:type="dxa"/>
            <w:shd w:val="clear" w:color="auto" w:fill="D9E2F3" w:themeFill="accent1" w:themeFillTint="33"/>
            <w:vAlign w:val="bottom"/>
          </w:tcPr>
          <w:p w14:paraId="2DA1CCA2" w14:textId="77777777" w:rsidR="00A10317" w:rsidRPr="000066E5" w:rsidRDefault="00A10317" w:rsidP="00C46AF5">
            <w:pPr>
              <w:jc w:val="left"/>
              <w:rPr>
                <w:sz w:val="15"/>
                <w:szCs w:val="15"/>
              </w:rPr>
            </w:pPr>
            <w:r w:rsidRPr="000066E5">
              <w:rPr>
                <w:color w:val="333333"/>
                <w:sz w:val="15"/>
                <w:szCs w:val="15"/>
              </w:rPr>
              <w:t>Right now</w:t>
            </w:r>
          </w:p>
        </w:tc>
        <w:tc>
          <w:tcPr>
            <w:tcW w:w="850" w:type="dxa"/>
            <w:shd w:val="clear" w:color="auto" w:fill="D9E2F3" w:themeFill="accent1" w:themeFillTint="33"/>
          </w:tcPr>
          <w:p w14:paraId="333420AB" w14:textId="77777777" w:rsidR="00A10317" w:rsidRPr="000066E5" w:rsidRDefault="00A10317" w:rsidP="00C46AF5">
            <w:pPr>
              <w:spacing w:before="0"/>
              <w:jc w:val="center"/>
              <w:rPr>
                <w:sz w:val="15"/>
                <w:szCs w:val="15"/>
              </w:rPr>
            </w:pPr>
            <w:r w:rsidRPr="000066E5">
              <w:rPr>
                <w:sz w:val="15"/>
                <w:szCs w:val="15"/>
              </w:rPr>
              <w:t>6</w:t>
            </w:r>
          </w:p>
          <w:p w14:paraId="71D61456" w14:textId="77777777" w:rsidR="00A10317" w:rsidRPr="000066E5" w:rsidRDefault="00A10317" w:rsidP="00C46AF5">
            <w:pPr>
              <w:spacing w:before="0"/>
              <w:jc w:val="center"/>
              <w:rPr>
                <w:sz w:val="15"/>
                <w:szCs w:val="15"/>
              </w:rPr>
            </w:pPr>
            <w:r w:rsidRPr="000066E5">
              <w:rPr>
                <w:sz w:val="15"/>
                <w:szCs w:val="15"/>
              </w:rPr>
              <w:t>(50%)</w:t>
            </w:r>
          </w:p>
        </w:tc>
        <w:tc>
          <w:tcPr>
            <w:tcW w:w="851" w:type="dxa"/>
            <w:shd w:val="clear" w:color="auto" w:fill="D9E2F3" w:themeFill="accent1" w:themeFillTint="33"/>
          </w:tcPr>
          <w:p w14:paraId="3CD72DBD" w14:textId="77777777" w:rsidR="00A10317" w:rsidRPr="000066E5" w:rsidRDefault="00A10317" w:rsidP="00C46AF5">
            <w:pPr>
              <w:spacing w:before="0"/>
              <w:jc w:val="center"/>
              <w:rPr>
                <w:sz w:val="15"/>
                <w:szCs w:val="15"/>
              </w:rPr>
            </w:pPr>
            <w:r w:rsidRPr="000066E5">
              <w:rPr>
                <w:sz w:val="15"/>
                <w:szCs w:val="15"/>
              </w:rPr>
              <w:t>4</w:t>
            </w:r>
          </w:p>
          <w:p w14:paraId="2602874D" w14:textId="77777777" w:rsidR="00A10317" w:rsidRPr="000066E5" w:rsidRDefault="00A10317" w:rsidP="00C46AF5">
            <w:pPr>
              <w:spacing w:before="0"/>
              <w:jc w:val="center"/>
              <w:rPr>
                <w:sz w:val="15"/>
                <w:szCs w:val="15"/>
              </w:rPr>
            </w:pPr>
            <w:r w:rsidRPr="000066E5">
              <w:rPr>
                <w:sz w:val="15"/>
                <w:szCs w:val="15"/>
              </w:rPr>
              <w:t>(33%)</w:t>
            </w:r>
          </w:p>
        </w:tc>
        <w:tc>
          <w:tcPr>
            <w:tcW w:w="850" w:type="dxa"/>
            <w:shd w:val="clear" w:color="auto" w:fill="D9E2F3" w:themeFill="accent1" w:themeFillTint="33"/>
          </w:tcPr>
          <w:p w14:paraId="4A0D4E11" w14:textId="77777777" w:rsidR="00A10317" w:rsidRPr="000066E5" w:rsidRDefault="00A10317" w:rsidP="00C46AF5">
            <w:pPr>
              <w:spacing w:before="0"/>
              <w:jc w:val="center"/>
              <w:rPr>
                <w:sz w:val="15"/>
                <w:szCs w:val="15"/>
              </w:rPr>
            </w:pPr>
            <w:r w:rsidRPr="000066E5">
              <w:rPr>
                <w:sz w:val="15"/>
                <w:szCs w:val="15"/>
              </w:rPr>
              <w:t>0</w:t>
            </w:r>
          </w:p>
          <w:p w14:paraId="7B78CBBF"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D9E2F3" w:themeFill="accent1" w:themeFillTint="33"/>
          </w:tcPr>
          <w:p w14:paraId="642D5BF7" w14:textId="77777777" w:rsidR="00A10317" w:rsidRPr="000066E5" w:rsidRDefault="00A10317" w:rsidP="00C46AF5">
            <w:pPr>
              <w:spacing w:before="0"/>
              <w:jc w:val="center"/>
              <w:rPr>
                <w:sz w:val="15"/>
                <w:szCs w:val="15"/>
              </w:rPr>
            </w:pPr>
            <w:r w:rsidRPr="000066E5">
              <w:rPr>
                <w:sz w:val="15"/>
                <w:szCs w:val="15"/>
              </w:rPr>
              <w:t>2</w:t>
            </w:r>
          </w:p>
          <w:p w14:paraId="3B2DFD0E" w14:textId="77777777" w:rsidR="00A10317" w:rsidRPr="000066E5" w:rsidRDefault="00A10317" w:rsidP="00C46AF5">
            <w:pPr>
              <w:spacing w:before="0"/>
              <w:jc w:val="center"/>
              <w:rPr>
                <w:sz w:val="15"/>
                <w:szCs w:val="15"/>
              </w:rPr>
            </w:pPr>
            <w:r w:rsidRPr="000066E5">
              <w:rPr>
                <w:sz w:val="15"/>
                <w:szCs w:val="15"/>
              </w:rPr>
              <w:t>(17%)</w:t>
            </w:r>
          </w:p>
        </w:tc>
        <w:tc>
          <w:tcPr>
            <w:tcW w:w="745" w:type="dxa"/>
            <w:shd w:val="clear" w:color="auto" w:fill="D9E2F3" w:themeFill="accent1" w:themeFillTint="33"/>
          </w:tcPr>
          <w:p w14:paraId="6E51D242" w14:textId="77777777" w:rsidR="00A10317" w:rsidRPr="000066E5" w:rsidRDefault="00A10317" w:rsidP="00C46AF5">
            <w:pPr>
              <w:spacing w:before="0"/>
              <w:jc w:val="center"/>
              <w:rPr>
                <w:sz w:val="15"/>
                <w:szCs w:val="15"/>
              </w:rPr>
            </w:pPr>
            <w:r w:rsidRPr="000066E5">
              <w:rPr>
                <w:sz w:val="15"/>
                <w:szCs w:val="15"/>
              </w:rPr>
              <w:t>0</w:t>
            </w:r>
          </w:p>
          <w:p w14:paraId="53FC1574" w14:textId="77777777" w:rsidR="00A10317" w:rsidRPr="000066E5" w:rsidRDefault="00A10317" w:rsidP="00C46AF5">
            <w:pPr>
              <w:spacing w:before="0"/>
              <w:jc w:val="center"/>
              <w:rPr>
                <w:sz w:val="15"/>
                <w:szCs w:val="15"/>
              </w:rPr>
            </w:pPr>
            <w:r w:rsidRPr="000066E5">
              <w:rPr>
                <w:sz w:val="15"/>
                <w:szCs w:val="15"/>
              </w:rPr>
              <w:t>(0%)</w:t>
            </w:r>
          </w:p>
        </w:tc>
        <w:tc>
          <w:tcPr>
            <w:tcW w:w="814" w:type="dxa"/>
            <w:shd w:val="clear" w:color="auto" w:fill="D9E2F3" w:themeFill="accent1" w:themeFillTint="33"/>
          </w:tcPr>
          <w:p w14:paraId="08CFD724" w14:textId="77777777" w:rsidR="00A10317" w:rsidRPr="000066E5" w:rsidRDefault="00A10317" w:rsidP="00C46AF5">
            <w:pPr>
              <w:spacing w:before="0"/>
              <w:jc w:val="center"/>
              <w:rPr>
                <w:sz w:val="15"/>
                <w:szCs w:val="15"/>
              </w:rPr>
            </w:pPr>
            <w:r w:rsidRPr="000066E5">
              <w:rPr>
                <w:sz w:val="15"/>
                <w:szCs w:val="15"/>
              </w:rPr>
              <w:t>12</w:t>
            </w:r>
          </w:p>
        </w:tc>
      </w:tr>
      <w:tr w:rsidR="00A10317" w:rsidRPr="000066E5" w14:paraId="5AFBF65A" w14:textId="77777777" w:rsidTr="00C46AF5">
        <w:tc>
          <w:tcPr>
            <w:tcW w:w="4526" w:type="dxa"/>
            <w:vMerge/>
            <w:shd w:val="clear" w:color="auto" w:fill="D9E2F3" w:themeFill="accent1" w:themeFillTint="33"/>
          </w:tcPr>
          <w:p w14:paraId="63FF1979" w14:textId="77777777" w:rsidR="00A10317" w:rsidRPr="000066E5" w:rsidRDefault="00A10317" w:rsidP="00C46AF5">
            <w:pPr>
              <w:rPr>
                <w:color w:val="333333"/>
                <w:sz w:val="14"/>
                <w:szCs w:val="14"/>
              </w:rPr>
            </w:pPr>
          </w:p>
        </w:tc>
        <w:tc>
          <w:tcPr>
            <w:tcW w:w="993" w:type="dxa"/>
            <w:shd w:val="clear" w:color="auto" w:fill="D9E2F3" w:themeFill="accent1" w:themeFillTint="33"/>
            <w:vAlign w:val="bottom"/>
          </w:tcPr>
          <w:p w14:paraId="4C8134B0" w14:textId="77777777" w:rsidR="00A10317" w:rsidRPr="000066E5" w:rsidRDefault="00A10317" w:rsidP="00C46AF5">
            <w:pPr>
              <w:jc w:val="left"/>
              <w:rPr>
                <w:sz w:val="15"/>
                <w:szCs w:val="15"/>
              </w:rPr>
            </w:pPr>
            <w:r w:rsidRPr="000066E5">
              <w:rPr>
                <w:color w:val="333333"/>
                <w:sz w:val="15"/>
                <w:szCs w:val="15"/>
              </w:rPr>
              <w:t>At the time of the last Health Check</w:t>
            </w:r>
          </w:p>
        </w:tc>
        <w:tc>
          <w:tcPr>
            <w:tcW w:w="850" w:type="dxa"/>
            <w:shd w:val="clear" w:color="auto" w:fill="D9E2F3" w:themeFill="accent1" w:themeFillTint="33"/>
          </w:tcPr>
          <w:p w14:paraId="13CF15D6" w14:textId="77777777" w:rsidR="00A10317" w:rsidRPr="000066E5" w:rsidRDefault="00A10317" w:rsidP="00C46AF5">
            <w:pPr>
              <w:spacing w:before="0"/>
              <w:jc w:val="center"/>
              <w:rPr>
                <w:sz w:val="15"/>
                <w:szCs w:val="15"/>
              </w:rPr>
            </w:pPr>
            <w:r w:rsidRPr="000066E5">
              <w:rPr>
                <w:sz w:val="15"/>
                <w:szCs w:val="15"/>
              </w:rPr>
              <w:t>3</w:t>
            </w:r>
          </w:p>
          <w:p w14:paraId="0A857AAD" w14:textId="77777777" w:rsidR="00A10317" w:rsidRPr="000066E5" w:rsidRDefault="00A10317" w:rsidP="00C46AF5">
            <w:pPr>
              <w:spacing w:before="0"/>
              <w:jc w:val="center"/>
              <w:rPr>
                <w:sz w:val="15"/>
                <w:szCs w:val="15"/>
              </w:rPr>
            </w:pPr>
            <w:r w:rsidRPr="000066E5">
              <w:rPr>
                <w:sz w:val="15"/>
                <w:szCs w:val="15"/>
              </w:rPr>
              <w:t>(27%)</w:t>
            </w:r>
          </w:p>
        </w:tc>
        <w:tc>
          <w:tcPr>
            <w:tcW w:w="851" w:type="dxa"/>
            <w:shd w:val="clear" w:color="auto" w:fill="D9E2F3" w:themeFill="accent1" w:themeFillTint="33"/>
          </w:tcPr>
          <w:p w14:paraId="3DC000B6" w14:textId="77777777" w:rsidR="00A10317" w:rsidRPr="000066E5" w:rsidRDefault="00A10317" w:rsidP="00C46AF5">
            <w:pPr>
              <w:spacing w:before="0"/>
              <w:jc w:val="center"/>
              <w:rPr>
                <w:sz w:val="15"/>
                <w:szCs w:val="15"/>
              </w:rPr>
            </w:pPr>
            <w:r w:rsidRPr="000066E5">
              <w:rPr>
                <w:sz w:val="15"/>
                <w:szCs w:val="15"/>
              </w:rPr>
              <w:t>1</w:t>
            </w:r>
          </w:p>
          <w:p w14:paraId="09E812FF" w14:textId="77777777" w:rsidR="00A10317" w:rsidRPr="000066E5" w:rsidRDefault="00A10317" w:rsidP="00C46AF5">
            <w:pPr>
              <w:spacing w:before="0"/>
              <w:jc w:val="center"/>
              <w:rPr>
                <w:sz w:val="15"/>
                <w:szCs w:val="15"/>
              </w:rPr>
            </w:pPr>
            <w:r w:rsidRPr="000066E5">
              <w:rPr>
                <w:sz w:val="15"/>
                <w:szCs w:val="15"/>
              </w:rPr>
              <w:t>(9%)</w:t>
            </w:r>
          </w:p>
        </w:tc>
        <w:tc>
          <w:tcPr>
            <w:tcW w:w="850" w:type="dxa"/>
            <w:shd w:val="clear" w:color="auto" w:fill="D9E2F3" w:themeFill="accent1" w:themeFillTint="33"/>
          </w:tcPr>
          <w:p w14:paraId="272D820D" w14:textId="77777777" w:rsidR="00A10317" w:rsidRPr="000066E5" w:rsidRDefault="00A10317" w:rsidP="00C46AF5">
            <w:pPr>
              <w:spacing w:before="0"/>
              <w:jc w:val="center"/>
              <w:rPr>
                <w:sz w:val="15"/>
                <w:szCs w:val="15"/>
              </w:rPr>
            </w:pPr>
            <w:r w:rsidRPr="000066E5">
              <w:rPr>
                <w:sz w:val="15"/>
                <w:szCs w:val="15"/>
              </w:rPr>
              <w:t>1</w:t>
            </w:r>
          </w:p>
          <w:p w14:paraId="17E2F628" w14:textId="77777777" w:rsidR="00A10317" w:rsidRPr="000066E5" w:rsidRDefault="00A10317" w:rsidP="00C46AF5">
            <w:pPr>
              <w:spacing w:before="0"/>
              <w:jc w:val="center"/>
              <w:rPr>
                <w:sz w:val="15"/>
                <w:szCs w:val="15"/>
              </w:rPr>
            </w:pPr>
            <w:r w:rsidRPr="000066E5">
              <w:rPr>
                <w:sz w:val="15"/>
                <w:szCs w:val="15"/>
              </w:rPr>
              <w:t>(9%)</w:t>
            </w:r>
          </w:p>
        </w:tc>
        <w:tc>
          <w:tcPr>
            <w:tcW w:w="851" w:type="dxa"/>
            <w:shd w:val="clear" w:color="auto" w:fill="D9E2F3" w:themeFill="accent1" w:themeFillTint="33"/>
          </w:tcPr>
          <w:p w14:paraId="790A104E" w14:textId="77777777" w:rsidR="00A10317" w:rsidRPr="000066E5" w:rsidRDefault="00A10317" w:rsidP="00C46AF5">
            <w:pPr>
              <w:spacing w:before="0"/>
              <w:jc w:val="center"/>
              <w:rPr>
                <w:sz w:val="15"/>
                <w:szCs w:val="15"/>
              </w:rPr>
            </w:pPr>
            <w:r w:rsidRPr="000066E5">
              <w:rPr>
                <w:sz w:val="15"/>
                <w:szCs w:val="15"/>
              </w:rPr>
              <w:t>0</w:t>
            </w:r>
          </w:p>
          <w:p w14:paraId="12206DE2" w14:textId="77777777" w:rsidR="00A10317" w:rsidRPr="000066E5" w:rsidRDefault="00A10317" w:rsidP="00C46AF5">
            <w:pPr>
              <w:spacing w:before="0"/>
              <w:jc w:val="center"/>
              <w:rPr>
                <w:sz w:val="15"/>
                <w:szCs w:val="15"/>
              </w:rPr>
            </w:pPr>
            <w:r w:rsidRPr="000066E5">
              <w:rPr>
                <w:sz w:val="15"/>
                <w:szCs w:val="15"/>
              </w:rPr>
              <w:t>(0%)</w:t>
            </w:r>
          </w:p>
        </w:tc>
        <w:tc>
          <w:tcPr>
            <w:tcW w:w="745" w:type="dxa"/>
            <w:shd w:val="clear" w:color="auto" w:fill="D9E2F3" w:themeFill="accent1" w:themeFillTint="33"/>
          </w:tcPr>
          <w:p w14:paraId="01244029" w14:textId="77777777" w:rsidR="00A10317" w:rsidRPr="000066E5" w:rsidRDefault="00A10317" w:rsidP="00C46AF5">
            <w:pPr>
              <w:spacing w:before="0"/>
              <w:jc w:val="center"/>
              <w:rPr>
                <w:sz w:val="15"/>
                <w:szCs w:val="15"/>
              </w:rPr>
            </w:pPr>
            <w:r w:rsidRPr="000066E5">
              <w:rPr>
                <w:sz w:val="15"/>
                <w:szCs w:val="15"/>
              </w:rPr>
              <w:t>6</w:t>
            </w:r>
          </w:p>
          <w:p w14:paraId="66BE1C31" w14:textId="77777777" w:rsidR="00A10317" w:rsidRPr="000066E5" w:rsidRDefault="00A10317" w:rsidP="00C46AF5">
            <w:pPr>
              <w:spacing w:before="0"/>
              <w:jc w:val="center"/>
              <w:rPr>
                <w:sz w:val="15"/>
                <w:szCs w:val="15"/>
              </w:rPr>
            </w:pPr>
            <w:r w:rsidRPr="000066E5">
              <w:rPr>
                <w:sz w:val="15"/>
                <w:szCs w:val="15"/>
              </w:rPr>
              <w:t>(54%)</w:t>
            </w:r>
          </w:p>
        </w:tc>
        <w:tc>
          <w:tcPr>
            <w:tcW w:w="814" w:type="dxa"/>
            <w:shd w:val="clear" w:color="auto" w:fill="D9E2F3" w:themeFill="accent1" w:themeFillTint="33"/>
          </w:tcPr>
          <w:p w14:paraId="264C5F97" w14:textId="77777777" w:rsidR="00A10317" w:rsidRPr="000066E5" w:rsidRDefault="00A10317" w:rsidP="00C46AF5">
            <w:pPr>
              <w:spacing w:before="0"/>
              <w:jc w:val="center"/>
              <w:rPr>
                <w:sz w:val="15"/>
                <w:szCs w:val="15"/>
              </w:rPr>
            </w:pPr>
            <w:r w:rsidRPr="000066E5">
              <w:rPr>
                <w:sz w:val="15"/>
                <w:szCs w:val="15"/>
              </w:rPr>
              <w:t>11</w:t>
            </w:r>
          </w:p>
        </w:tc>
      </w:tr>
      <w:tr w:rsidR="00A10317" w:rsidRPr="000066E5" w14:paraId="56B841BE" w14:textId="77777777" w:rsidTr="00C46AF5">
        <w:trPr>
          <w:trHeight w:val="1575"/>
        </w:trPr>
        <w:tc>
          <w:tcPr>
            <w:tcW w:w="4526" w:type="dxa"/>
            <w:vMerge w:val="restart"/>
            <w:shd w:val="clear" w:color="auto" w:fill="FFF2CC" w:themeFill="accent4" w:themeFillTint="33"/>
          </w:tcPr>
          <w:p w14:paraId="0F26B403" w14:textId="77777777" w:rsidR="00A10317" w:rsidRPr="000066E5" w:rsidRDefault="00A10317" w:rsidP="00C46AF5">
            <w:pPr>
              <w:spacing w:before="0" w:after="0"/>
              <w:rPr>
                <w:color w:val="333333"/>
                <w:sz w:val="14"/>
                <w:szCs w:val="14"/>
              </w:rPr>
            </w:pPr>
            <w:r w:rsidRPr="000066E5">
              <w:rPr>
                <w:color w:val="333333"/>
                <w:sz w:val="14"/>
                <w:szCs w:val="14"/>
              </w:rPr>
              <w:t>Q5. Please consider the following success indicator:</w:t>
            </w:r>
          </w:p>
          <w:p w14:paraId="5AD49E58" w14:textId="77777777" w:rsidR="00A10317" w:rsidRPr="000066E5" w:rsidRDefault="00A10317" w:rsidP="00C46AF5">
            <w:pPr>
              <w:pStyle w:val="Numberedlistparagraph"/>
              <w:numPr>
                <w:ilvl w:val="0"/>
                <w:numId w:val="0"/>
              </w:numPr>
              <w:rPr>
                <w:i/>
                <w:iCs/>
                <w:sz w:val="14"/>
                <w:szCs w:val="14"/>
              </w:rPr>
            </w:pPr>
            <w:r w:rsidRPr="000066E5">
              <w:rPr>
                <w:i/>
                <w:iCs/>
                <w:sz w:val="14"/>
                <w:szCs w:val="14"/>
              </w:rPr>
              <w:t xml:space="preserve">The Partnership supports equal participation of the parties including through: </w:t>
            </w:r>
          </w:p>
          <w:p w14:paraId="29CB8C35" w14:textId="77777777" w:rsidR="00A10317" w:rsidRPr="000066E5" w:rsidRDefault="00A10317" w:rsidP="002013E5">
            <w:pPr>
              <w:pStyle w:val="Numberedlistparagraph"/>
              <w:numPr>
                <w:ilvl w:val="0"/>
                <w:numId w:val="16"/>
              </w:numPr>
              <w:ind w:right="0"/>
              <w:jc w:val="both"/>
              <w:rPr>
                <w:i/>
                <w:iCs/>
                <w:sz w:val="14"/>
                <w:szCs w:val="14"/>
              </w:rPr>
            </w:pPr>
            <w:r w:rsidRPr="000066E5">
              <w:rPr>
                <w:i/>
                <w:iCs/>
                <w:sz w:val="14"/>
                <w:szCs w:val="14"/>
              </w:rPr>
              <w:t xml:space="preserve">Working arrangements to address the power imbalance in the relationship between the Partnership Parties are in place and effective. For example, the views of the Coalition of Peaks are heard, understood, and responded to in all forums established under the Partnership Agreement. </w:t>
            </w:r>
          </w:p>
          <w:p w14:paraId="00CE98DC" w14:textId="77777777" w:rsidR="00A10317" w:rsidRPr="000066E5" w:rsidRDefault="00A10317" w:rsidP="002013E5">
            <w:pPr>
              <w:pStyle w:val="Numberedlistparagraph"/>
              <w:numPr>
                <w:ilvl w:val="0"/>
                <w:numId w:val="16"/>
              </w:numPr>
              <w:ind w:right="0"/>
              <w:jc w:val="both"/>
              <w:rPr>
                <w:i/>
                <w:iCs/>
                <w:sz w:val="14"/>
                <w:szCs w:val="14"/>
              </w:rPr>
            </w:pPr>
            <w:r w:rsidRPr="000066E5">
              <w:rPr>
                <w:i/>
                <w:iCs/>
                <w:sz w:val="14"/>
                <w:szCs w:val="14"/>
              </w:rPr>
              <w:t xml:space="preserve">Barriers to equal participation (systemic and structural racism, discrimination and unconscious bias) are being identified and addressed. </w:t>
            </w:r>
          </w:p>
          <w:p w14:paraId="10CAEDF7" w14:textId="77777777" w:rsidR="00A10317" w:rsidRPr="000066E5" w:rsidRDefault="00A10317" w:rsidP="002013E5">
            <w:pPr>
              <w:pStyle w:val="Numberedlistparagraph"/>
              <w:numPr>
                <w:ilvl w:val="0"/>
                <w:numId w:val="16"/>
              </w:numPr>
              <w:ind w:right="0"/>
              <w:jc w:val="both"/>
              <w:rPr>
                <w:i/>
                <w:iCs/>
                <w:sz w:val="14"/>
                <w:szCs w:val="14"/>
              </w:rPr>
            </w:pPr>
            <w:r w:rsidRPr="000066E5">
              <w:rPr>
                <w:i/>
                <w:iCs/>
                <w:sz w:val="14"/>
                <w:szCs w:val="14"/>
              </w:rPr>
              <w:t xml:space="preserve">All levels of government are providing adequate funding for the Coalition of Peaks to undertake its responsibilities effectively. </w:t>
            </w:r>
          </w:p>
          <w:p w14:paraId="5417DF7E" w14:textId="77777777" w:rsidR="00A10317" w:rsidRPr="000066E5" w:rsidRDefault="00A10317" w:rsidP="00C46AF5">
            <w:pPr>
              <w:rPr>
                <w:color w:val="333333"/>
                <w:sz w:val="14"/>
                <w:szCs w:val="14"/>
              </w:rPr>
            </w:pPr>
            <w:r w:rsidRPr="000066E5">
              <w:rPr>
                <w:color w:val="333333"/>
                <w:sz w:val="14"/>
                <w:szCs w:val="14"/>
              </w:rPr>
              <w:t>Thinking about the Partnership, what is your level of agreement with this indicator?</w:t>
            </w:r>
          </w:p>
        </w:tc>
        <w:tc>
          <w:tcPr>
            <w:tcW w:w="993" w:type="dxa"/>
            <w:shd w:val="clear" w:color="auto" w:fill="FFF2CC" w:themeFill="accent4" w:themeFillTint="33"/>
            <w:vAlign w:val="bottom"/>
          </w:tcPr>
          <w:p w14:paraId="32E5C40C" w14:textId="77777777" w:rsidR="00A10317" w:rsidRPr="000066E5" w:rsidRDefault="00A10317" w:rsidP="00C46AF5">
            <w:pPr>
              <w:jc w:val="left"/>
              <w:rPr>
                <w:sz w:val="15"/>
                <w:szCs w:val="15"/>
              </w:rPr>
            </w:pPr>
            <w:r w:rsidRPr="000066E5">
              <w:rPr>
                <w:color w:val="333333"/>
                <w:sz w:val="15"/>
                <w:szCs w:val="15"/>
              </w:rPr>
              <w:t>Right now</w:t>
            </w:r>
          </w:p>
        </w:tc>
        <w:tc>
          <w:tcPr>
            <w:tcW w:w="850" w:type="dxa"/>
            <w:shd w:val="clear" w:color="auto" w:fill="FFF2CC" w:themeFill="accent4" w:themeFillTint="33"/>
          </w:tcPr>
          <w:p w14:paraId="339EC54B" w14:textId="77777777" w:rsidR="00A10317" w:rsidRPr="000066E5" w:rsidRDefault="00A10317" w:rsidP="00C46AF5">
            <w:pPr>
              <w:spacing w:before="0"/>
              <w:jc w:val="center"/>
              <w:rPr>
                <w:sz w:val="15"/>
                <w:szCs w:val="15"/>
              </w:rPr>
            </w:pPr>
            <w:r w:rsidRPr="000066E5">
              <w:rPr>
                <w:sz w:val="15"/>
                <w:szCs w:val="15"/>
              </w:rPr>
              <w:t>2</w:t>
            </w:r>
          </w:p>
          <w:p w14:paraId="6D03AC47" w14:textId="77777777" w:rsidR="00A10317" w:rsidRPr="000066E5" w:rsidRDefault="00A10317" w:rsidP="00C46AF5">
            <w:pPr>
              <w:spacing w:before="0"/>
              <w:jc w:val="center"/>
              <w:rPr>
                <w:sz w:val="15"/>
                <w:szCs w:val="15"/>
              </w:rPr>
            </w:pPr>
            <w:r w:rsidRPr="000066E5">
              <w:rPr>
                <w:sz w:val="15"/>
                <w:szCs w:val="15"/>
              </w:rPr>
              <w:t>(17%)</w:t>
            </w:r>
          </w:p>
        </w:tc>
        <w:tc>
          <w:tcPr>
            <w:tcW w:w="851" w:type="dxa"/>
            <w:shd w:val="clear" w:color="auto" w:fill="FFF2CC" w:themeFill="accent4" w:themeFillTint="33"/>
          </w:tcPr>
          <w:p w14:paraId="40F51E6C" w14:textId="77777777" w:rsidR="00A10317" w:rsidRPr="000066E5" w:rsidRDefault="00A10317" w:rsidP="00C46AF5">
            <w:pPr>
              <w:spacing w:before="0"/>
              <w:jc w:val="center"/>
              <w:rPr>
                <w:sz w:val="15"/>
                <w:szCs w:val="15"/>
              </w:rPr>
            </w:pPr>
            <w:r w:rsidRPr="000066E5">
              <w:rPr>
                <w:sz w:val="15"/>
                <w:szCs w:val="15"/>
              </w:rPr>
              <w:t>8</w:t>
            </w:r>
          </w:p>
          <w:p w14:paraId="169CEE2D" w14:textId="77777777" w:rsidR="00A10317" w:rsidRPr="000066E5" w:rsidRDefault="00A10317" w:rsidP="00C46AF5">
            <w:pPr>
              <w:spacing w:before="0"/>
              <w:jc w:val="center"/>
              <w:rPr>
                <w:sz w:val="15"/>
                <w:szCs w:val="15"/>
              </w:rPr>
            </w:pPr>
            <w:r w:rsidRPr="000066E5">
              <w:rPr>
                <w:sz w:val="15"/>
                <w:szCs w:val="15"/>
              </w:rPr>
              <w:t>(67%)</w:t>
            </w:r>
          </w:p>
        </w:tc>
        <w:tc>
          <w:tcPr>
            <w:tcW w:w="850" w:type="dxa"/>
            <w:shd w:val="clear" w:color="auto" w:fill="FFF2CC" w:themeFill="accent4" w:themeFillTint="33"/>
          </w:tcPr>
          <w:p w14:paraId="1D69FF21" w14:textId="77777777" w:rsidR="00A10317" w:rsidRPr="000066E5" w:rsidRDefault="00A10317" w:rsidP="00C46AF5">
            <w:pPr>
              <w:spacing w:before="0"/>
              <w:jc w:val="center"/>
              <w:rPr>
                <w:sz w:val="15"/>
                <w:szCs w:val="15"/>
              </w:rPr>
            </w:pPr>
            <w:r w:rsidRPr="000066E5">
              <w:rPr>
                <w:sz w:val="15"/>
                <w:szCs w:val="15"/>
              </w:rPr>
              <w:t>0</w:t>
            </w:r>
          </w:p>
          <w:p w14:paraId="066D531C"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FFF2CC" w:themeFill="accent4" w:themeFillTint="33"/>
          </w:tcPr>
          <w:p w14:paraId="2B19FC8A" w14:textId="77777777" w:rsidR="00A10317" w:rsidRPr="000066E5" w:rsidRDefault="00A10317" w:rsidP="00C46AF5">
            <w:pPr>
              <w:spacing w:before="0"/>
              <w:jc w:val="center"/>
              <w:rPr>
                <w:sz w:val="15"/>
                <w:szCs w:val="15"/>
              </w:rPr>
            </w:pPr>
            <w:r w:rsidRPr="000066E5">
              <w:rPr>
                <w:sz w:val="15"/>
                <w:szCs w:val="15"/>
              </w:rPr>
              <w:t>1</w:t>
            </w:r>
          </w:p>
          <w:p w14:paraId="1EFA09C9" w14:textId="77777777" w:rsidR="00A10317" w:rsidRPr="000066E5" w:rsidRDefault="00A10317" w:rsidP="00C46AF5">
            <w:pPr>
              <w:spacing w:before="0"/>
              <w:jc w:val="center"/>
              <w:rPr>
                <w:sz w:val="15"/>
                <w:szCs w:val="15"/>
              </w:rPr>
            </w:pPr>
            <w:r w:rsidRPr="000066E5">
              <w:rPr>
                <w:sz w:val="15"/>
                <w:szCs w:val="15"/>
              </w:rPr>
              <w:t>(8%)</w:t>
            </w:r>
          </w:p>
        </w:tc>
        <w:tc>
          <w:tcPr>
            <w:tcW w:w="745" w:type="dxa"/>
            <w:shd w:val="clear" w:color="auto" w:fill="FFF2CC" w:themeFill="accent4" w:themeFillTint="33"/>
          </w:tcPr>
          <w:p w14:paraId="79561AB7" w14:textId="77777777" w:rsidR="00A10317" w:rsidRPr="000066E5" w:rsidRDefault="00A10317" w:rsidP="00C46AF5">
            <w:pPr>
              <w:spacing w:before="0"/>
              <w:jc w:val="center"/>
              <w:rPr>
                <w:sz w:val="15"/>
                <w:szCs w:val="15"/>
              </w:rPr>
            </w:pPr>
            <w:r w:rsidRPr="000066E5">
              <w:rPr>
                <w:sz w:val="15"/>
                <w:szCs w:val="15"/>
              </w:rPr>
              <w:t>1</w:t>
            </w:r>
          </w:p>
          <w:p w14:paraId="774BCF3F" w14:textId="77777777" w:rsidR="00A10317" w:rsidRPr="000066E5" w:rsidRDefault="00A10317" w:rsidP="00C46AF5">
            <w:pPr>
              <w:spacing w:before="0"/>
              <w:jc w:val="center"/>
              <w:rPr>
                <w:sz w:val="15"/>
                <w:szCs w:val="15"/>
              </w:rPr>
            </w:pPr>
            <w:r w:rsidRPr="000066E5">
              <w:rPr>
                <w:sz w:val="15"/>
                <w:szCs w:val="15"/>
              </w:rPr>
              <w:t>(8%)</w:t>
            </w:r>
          </w:p>
        </w:tc>
        <w:tc>
          <w:tcPr>
            <w:tcW w:w="814" w:type="dxa"/>
            <w:shd w:val="clear" w:color="auto" w:fill="FFF2CC" w:themeFill="accent4" w:themeFillTint="33"/>
          </w:tcPr>
          <w:p w14:paraId="325A8BF7" w14:textId="77777777" w:rsidR="00A10317" w:rsidRPr="000066E5" w:rsidRDefault="00A10317" w:rsidP="00C46AF5">
            <w:pPr>
              <w:spacing w:before="0"/>
              <w:jc w:val="center"/>
              <w:rPr>
                <w:sz w:val="15"/>
                <w:szCs w:val="15"/>
              </w:rPr>
            </w:pPr>
            <w:r w:rsidRPr="000066E5">
              <w:rPr>
                <w:sz w:val="15"/>
                <w:szCs w:val="15"/>
              </w:rPr>
              <w:t>12</w:t>
            </w:r>
          </w:p>
        </w:tc>
      </w:tr>
      <w:tr w:rsidR="00A10317" w:rsidRPr="000066E5" w14:paraId="576BE26F" w14:textId="77777777" w:rsidTr="00C46AF5">
        <w:tc>
          <w:tcPr>
            <w:tcW w:w="4526" w:type="dxa"/>
            <w:vMerge/>
            <w:shd w:val="clear" w:color="auto" w:fill="FFF2CC" w:themeFill="accent4" w:themeFillTint="33"/>
          </w:tcPr>
          <w:p w14:paraId="75BF0D02" w14:textId="77777777" w:rsidR="00A10317" w:rsidRPr="000066E5" w:rsidRDefault="00A10317" w:rsidP="00C46AF5">
            <w:pPr>
              <w:rPr>
                <w:color w:val="333333"/>
                <w:sz w:val="14"/>
                <w:szCs w:val="14"/>
              </w:rPr>
            </w:pPr>
          </w:p>
        </w:tc>
        <w:tc>
          <w:tcPr>
            <w:tcW w:w="993" w:type="dxa"/>
            <w:shd w:val="clear" w:color="auto" w:fill="FFF2CC" w:themeFill="accent4" w:themeFillTint="33"/>
            <w:vAlign w:val="bottom"/>
          </w:tcPr>
          <w:p w14:paraId="3D62F0A6" w14:textId="77777777" w:rsidR="00A10317" w:rsidRPr="000066E5" w:rsidRDefault="00A10317" w:rsidP="00C46AF5">
            <w:pPr>
              <w:jc w:val="left"/>
              <w:rPr>
                <w:sz w:val="15"/>
                <w:szCs w:val="15"/>
              </w:rPr>
            </w:pPr>
            <w:r w:rsidRPr="000066E5">
              <w:rPr>
                <w:color w:val="333333"/>
                <w:sz w:val="15"/>
                <w:szCs w:val="15"/>
              </w:rPr>
              <w:t>At the time of the last Health Check</w:t>
            </w:r>
          </w:p>
        </w:tc>
        <w:tc>
          <w:tcPr>
            <w:tcW w:w="850" w:type="dxa"/>
            <w:shd w:val="clear" w:color="auto" w:fill="FFF2CC" w:themeFill="accent4" w:themeFillTint="33"/>
          </w:tcPr>
          <w:p w14:paraId="17B6F1F0" w14:textId="77777777" w:rsidR="00A10317" w:rsidRPr="000066E5" w:rsidRDefault="00A10317" w:rsidP="00C46AF5">
            <w:pPr>
              <w:spacing w:before="0"/>
              <w:jc w:val="center"/>
              <w:rPr>
                <w:sz w:val="15"/>
                <w:szCs w:val="15"/>
              </w:rPr>
            </w:pPr>
            <w:r w:rsidRPr="000066E5">
              <w:rPr>
                <w:sz w:val="15"/>
                <w:szCs w:val="15"/>
              </w:rPr>
              <w:t>1</w:t>
            </w:r>
          </w:p>
          <w:p w14:paraId="606C51A9" w14:textId="77777777" w:rsidR="00A10317" w:rsidRPr="000066E5" w:rsidRDefault="00A10317" w:rsidP="00C46AF5">
            <w:pPr>
              <w:spacing w:before="0"/>
              <w:jc w:val="center"/>
              <w:rPr>
                <w:sz w:val="15"/>
                <w:szCs w:val="15"/>
              </w:rPr>
            </w:pPr>
            <w:r w:rsidRPr="000066E5">
              <w:rPr>
                <w:sz w:val="15"/>
                <w:szCs w:val="15"/>
              </w:rPr>
              <w:t>(9%)</w:t>
            </w:r>
          </w:p>
        </w:tc>
        <w:tc>
          <w:tcPr>
            <w:tcW w:w="851" w:type="dxa"/>
            <w:shd w:val="clear" w:color="auto" w:fill="FFF2CC" w:themeFill="accent4" w:themeFillTint="33"/>
          </w:tcPr>
          <w:p w14:paraId="3685B98E" w14:textId="77777777" w:rsidR="00A10317" w:rsidRPr="000066E5" w:rsidRDefault="00A10317" w:rsidP="00C46AF5">
            <w:pPr>
              <w:spacing w:before="0"/>
              <w:jc w:val="center"/>
              <w:rPr>
                <w:sz w:val="15"/>
                <w:szCs w:val="15"/>
              </w:rPr>
            </w:pPr>
            <w:r w:rsidRPr="000066E5">
              <w:rPr>
                <w:sz w:val="15"/>
                <w:szCs w:val="15"/>
              </w:rPr>
              <w:t>3</w:t>
            </w:r>
          </w:p>
          <w:p w14:paraId="432C4B69" w14:textId="77777777" w:rsidR="00A10317" w:rsidRPr="000066E5" w:rsidRDefault="00A10317" w:rsidP="00C46AF5">
            <w:pPr>
              <w:spacing w:before="0"/>
              <w:jc w:val="center"/>
              <w:rPr>
                <w:sz w:val="15"/>
                <w:szCs w:val="15"/>
              </w:rPr>
            </w:pPr>
            <w:r w:rsidRPr="000066E5">
              <w:rPr>
                <w:sz w:val="15"/>
                <w:szCs w:val="15"/>
              </w:rPr>
              <w:t>(27%)</w:t>
            </w:r>
          </w:p>
        </w:tc>
        <w:tc>
          <w:tcPr>
            <w:tcW w:w="850" w:type="dxa"/>
            <w:shd w:val="clear" w:color="auto" w:fill="FFF2CC" w:themeFill="accent4" w:themeFillTint="33"/>
          </w:tcPr>
          <w:p w14:paraId="1555D849" w14:textId="77777777" w:rsidR="00A10317" w:rsidRPr="000066E5" w:rsidRDefault="00A10317" w:rsidP="00C46AF5">
            <w:pPr>
              <w:spacing w:before="0"/>
              <w:jc w:val="center"/>
              <w:rPr>
                <w:sz w:val="15"/>
                <w:szCs w:val="15"/>
              </w:rPr>
            </w:pPr>
            <w:r w:rsidRPr="000066E5">
              <w:rPr>
                <w:sz w:val="15"/>
                <w:szCs w:val="15"/>
              </w:rPr>
              <w:t>1</w:t>
            </w:r>
          </w:p>
          <w:p w14:paraId="19571388" w14:textId="77777777" w:rsidR="00A10317" w:rsidRPr="000066E5" w:rsidRDefault="00A10317" w:rsidP="00C46AF5">
            <w:pPr>
              <w:spacing w:before="0"/>
              <w:jc w:val="center"/>
              <w:rPr>
                <w:sz w:val="15"/>
                <w:szCs w:val="15"/>
              </w:rPr>
            </w:pPr>
            <w:r w:rsidRPr="000066E5">
              <w:rPr>
                <w:sz w:val="15"/>
                <w:szCs w:val="15"/>
              </w:rPr>
              <w:t>(9%)</w:t>
            </w:r>
          </w:p>
        </w:tc>
        <w:tc>
          <w:tcPr>
            <w:tcW w:w="851" w:type="dxa"/>
            <w:shd w:val="clear" w:color="auto" w:fill="FFF2CC" w:themeFill="accent4" w:themeFillTint="33"/>
          </w:tcPr>
          <w:p w14:paraId="3C9505EC" w14:textId="77777777" w:rsidR="00A10317" w:rsidRPr="000066E5" w:rsidRDefault="00A10317" w:rsidP="00C46AF5">
            <w:pPr>
              <w:spacing w:before="0"/>
              <w:jc w:val="center"/>
              <w:rPr>
                <w:sz w:val="15"/>
                <w:szCs w:val="15"/>
              </w:rPr>
            </w:pPr>
            <w:r w:rsidRPr="000066E5">
              <w:rPr>
                <w:sz w:val="15"/>
                <w:szCs w:val="15"/>
              </w:rPr>
              <w:t>0</w:t>
            </w:r>
          </w:p>
          <w:p w14:paraId="3C110D72" w14:textId="77777777" w:rsidR="00A10317" w:rsidRPr="000066E5" w:rsidRDefault="00A10317" w:rsidP="00C46AF5">
            <w:pPr>
              <w:spacing w:before="0"/>
              <w:jc w:val="center"/>
              <w:rPr>
                <w:sz w:val="15"/>
                <w:szCs w:val="15"/>
              </w:rPr>
            </w:pPr>
            <w:r w:rsidRPr="000066E5">
              <w:rPr>
                <w:sz w:val="15"/>
                <w:szCs w:val="15"/>
              </w:rPr>
              <w:t>(0%)</w:t>
            </w:r>
          </w:p>
        </w:tc>
        <w:tc>
          <w:tcPr>
            <w:tcW w:w="745" w:type="dxa"/>
            <w:shd w:val="clear" w:color="auto" w:fill="FFF2CC" w:themeFill="accent4" w:themeFillTint="33"/>
          </w:tcPr>
          <w:p w14:paraId="753D98AA" w14:textId="77777777" w:rsidR="00A10317" w:rsidRPr="000066E5" w:rsidRDefault="00A10317" w:rsidP="00C46AF5">
            <w:pPr>
              <w:spacing w:before="0"/>
              <w:jc w:val="center"/>
              <w:rPr>
                <w:sz w:val="15"/>
                <w:szCs w:val="15"/>
              </w:rPr>
            </w:pPr>
            <w:r w:rsidRPr="000066E5">
              <w:rPr>
                <w:sz w:val="15"/>
                <w:szCs w:val="15"/>
              </w:rPr>
              <w:t>6</w:t>
            </w:r>
          </w:p>
          <w:p w14:paraId="5716B22F" w14:textId="77777777" w:rsidR="00A10317" w:rsidRPr="000066E5" w:rsidRDefault="00A10317" w:rsidP="00C46AF5">
            <w:pPr>
              <w:spacing w:before="0"/>
              <w:jc w:val="center"/>
              <w:rPr>
                <w:sz w:val="15"/>
                <w:szCs w:val="15"/>
              </w:rPr>
            </w:pPr>
            <w:r w:rsidRPr="000066E5">
              <w:rPr>
                <w:sz w:val="15"/>
                <w:szCs w:val="15"/>
              </w:rPr>
              <w:t>(55%)</w:t>
            </w:r>
          </w:p>
        </w:tc>
        <w:tc>
          <w:tcPr>
            <w:tcW w:w="814" w:type="dxa"/>
            <w:shd w:val="clear" w:color="auto" w:fill="FFF2CC" w:themeFill="accent4" w:themeFillTint="33"/>
          </w:tcPr>
          <w:p w14:paraId="1CBE9BCE" w14:textId="77777777" w:rsidR="00A10317" w:rsidRPr="000066E5" w:rsidRDefault="00A10317" w:rsidP="00C46AF5">
            <w:pPr>
              <w:spacing w:before="0"/>
              <w:jc w:val="center"/>
              <w:rPr>
                <w:sz w:val="15"/>
                <w:szCs w:val="15"/>
              </w:rPr>
            </w:pPr>
            <w:r w:rsidRPr="000066E5">
              <w:rPr>
                <w:sz w:val="15"/>
                <w:szCs w:val="15"/>
              </w:rPr>
              <w:t>11</w:t>
            </w:r>
          </w:p>
        </w:tc>
      </w:tr>
      <w:tr w:rsidR="00A10317" w:rsidRPr="000066E5" w14:paraId="6438223B" w14:textId="77777777" w:rsidTr="00C46AF5">
        <w:trPr>
          <w:trHeight w:val="1209"/>
        </w:trPr>
        <w:tc>
          <w:tcPr>
            <w:tcW w:w="4526" w:type="dxa"/>
            <w:vMerge w:val="restart"/>
            <w:shd w:val="clear" w:color="auto" w:fill="D9E2F3" w:themeFill="accent1" w:themeFillTint="33"/>
          </w:tcPr>
          <w:p w14:paraId="60DAA9CB" w14:textId="77777777" w:rsidR="00A10317" w:rsidRPr="000066E5" w:rsidRDefault="00A10317" w:rsidP="00C46AF5">
            <w:pPr>
              <w:spacing w:before="0" w:after="0"/>
              <w:rPr>
                <w:color w:val="333333"/>
                <w:sz w:val="14"/>
                <w:szCs w:val="14"/>
              </w:rPr>
            </w:pPr>
            <w:r w:rsidRPr="000066E5">
              <w:rPr>
                <w:color w:val="333333"/>
                <w:sz w:val="14"/>
                <w:szCs w:val="14"/>
              </w:rPr>
              <w:t>Q6. Please consider the following success indicator:</w:t>
            </w:r>
          </w:p>
          <w:p w14:paraId="3FB0B90C" w14:textId="77777777" w:rsidR="00A10317" w:rsidRPr="000066E5" w:rsidRDefault="00A10317" w:rsidP="00C46AF5">
            <w:pPr>
              <w:pStyle w:val="Numberedlistparagraph"/>
              <w:numPr>
                <w:ilvl w:val="0"/>
                <w:numId w:val="0"/>
              </w:numPr>
              <w:ind w:left="360" w:hanging="360"/>
              <w:rPr>
                <w:i/>
                <w:iCs/>
                <w:sz w:val="14"/>
                <w:szCs w:val="14"/>
              </w:rPr>
            </w:pPr>
            <w:r w:rsidRPr="000066E5">
              <w:rPr>
                <w:i/>
                <w:iCs/>
                <w:sz w:val="14"/>
                <w:szCs w:val="14"/>
              </w:rPr>
              <w:t xml:space="preserve">The Partnership supports shared decision-making including through: </w:t>
            </w:r>
          </w:p>
          <w:p w14:paraId="79B7D533" w14:textId="77777777" w:rsidR="00A10317" w:rsidRPr="000066E5" w:rsidRDefault="00A10317" w:rsidP="002013E5">
            <w:pPr>
              <w:pStyle w:val="Numberedlistparagraph"/>
              <w:numPr>
                <w:ilvl w:val="0"/>
                <w:numId w:val="17"/>
              </w:numPr>
              <w:ind w:right="0"/>
              <w:jc w:val="both"/>
              <w:rPr>
                <w:i/>
                <w:iCs/>
                <w:sz w:val="14"/>
                <w:szCs w:val="14"/>
              </w:rPr>
            </w:pPr>
            <w:r w:rsidRPr="000066E5">
              <w:rPr>
                <w:i/>
                <w:iCs/>
                <w:sz w:val="14"/>
                <w:szCs w:val="14"/>
              </w:rPr>
              <w:t xml:space="preserve">Open, informed and transparent negotiation and shared decision-making, including sufficient time and processes for developing appropriately consulted positions, are consistently observed when Parties are making decisions. </w:t>
            </w:r>
          </w:p>
          <w:p w14:paraId="1C7B0F8C" w14:textId="77777777" w:rsidR="00A10317" w:rsidRPr="000066E5" w:rsidRDefault="00A10317" w:rsidP="002013E5">
            <w:pPr>
              <w:pStyle w:val="Numberedlistparagraph"/>
              <w:numPr>
                <w:ilvl w:val="0"/>
                <w:numId w:val="17"/>
              </w:numPr>
              <w:ind w:right="0"/>
              <w:jc w:val="both"/>
              <w:rPr>
                <w:i/>
                <w:iCs/>
                <w:sz w:val="14"/>
                <w:szCs w:val="14"/>
              </w:rPr>
            </w:pPr>
            <w:r w:rsidRPr="000066E5">
              <w:rPr>
                <w:i/>
                <w:iCs/>
                <w:sz w:val="14"/>
                <w:szCs w:val="14"/>
              </w:rPr>
              <w:t xml:space="preserve">Parties can freely express ideas without prejudice, and can speak frankly without fear of reprisals. </w:t>
            </w:r>
          </w:p>
          <w:p w14:paraId="381037D0" w14:textId="77777777" w:rsidR="00A10317" w:rsidRPr="000066E5" w:rsidRDefault="00A10317" w:rsidP="002013E5">
            <w:pPr>
              <w:pStyle w:val="Numberedlistparagraph"/>
              <w:numPr>
                <w:ilvl w:val="0"/>
                <w:numId w:val="17"/>
              </w:numPr>
              <w:ind w:right="0"/>
              <w:jc w:val="both"/>
              <w:rPr>
                <w:i/>
                <w:iCs/>
                <w:sz w:val="14"/>
                <w:szCs w:val="14"/>
              </w:rPr>
            </w:pPr>
            <w:r w:rsidRPr="000066E5">
              <w:rPr>
                <w:i/>
                <w:iCs/>
                <w:sz w:val="14"/>
                <w:szCs w:val="14"/>
              </w:rPr>
              <w:t xml:space="preserve">Decisions under the Partnership are made by consensus. </w:t>
            </w:r>
          </w:p>
          <w:p w14:paraId="613A0B1D" w14:textId="77777777" w:rsidR="00A10317" w:rsidRPr="000066E5" w:rsidRDefault="00A10317" w:rsidP="002013E5">
            <w:pPr>
              <w:pStyle w:val="Numberedlistparagraph"/>
              <w:numPr>
                <w:ilvl w:val="0"/>
                <w:numId w:val="17"/>
              </w:numPr>
              <w:ind w:right="0"/>
              <w:jc w:val="both"/>
              <w:rPr>
                <w:i/>
                <w:iCs/>
                <w:sz w:val="14"/>
                <w:szCs w:val="14"/>
              </w:rPr>
            </w:pPr>
            <w:r w:rsidRPr="000066E5">
              <w:rPr>
                <w:i/>
                <w:iCs/>
                <w:sz w:val="14"/>
                <w:szCs w:val="14"/>
              </w:rPr>
              <w:t xml:space="preserve">There are clear processes to resolve differences of views and to escalate decision-making. </w:t>
            </w:r>
          </w:p>
          <w:p w14:paraId="0AC94E9A" w14:textId="77777777" w:rsidR="00A10317" w:rsidRPr="000066E5" w:rsidRDefault="00A10317" w:rsidP="00C46AF5">
            <w:pPr>
              <w:spacing w:before="0" w:after="0"/>
              <w:rPr>
                <w:color w:val="333333"/>
                <w:sz w:val="14"/>
                <w:szCs w:val="14"/>
              </w:rPr>
            </w:pPr>
            <w:r w:rsidRPr="000066E5">
              <w:rPr>
                <w:color w:val="333333"/>
                <w:sz w:val="14"/>
                <w:szCs w:val="14"/>
              </w:rPr>
              <w:t>Thinking about the Partnership, what is your level of agreement with this indicator?</w:t>
            </w:r>
          </w:p>
          <w:p w14:paraId="67D90F1C" w14:textId="77777777" w:rsidR="00A10317" w:rsidRPr="000066E5" w:rsidRDefault="00A10317" w:rsidP="00C46AF5">
            <w:pPr>
              <w:pStyle w:val="ListParagraph"/>
              <w:numPr>
                <w:ilvl w:val="0"/>
                <w:numId w:val="0"/>
              </w:numPr>
              <w:spacing w:before="0" w:after="0"/>
              <w:ind w:left="720"/>
              <w:contextualSpacing/>
              <w:rPr>
                <w:color w:val="333333"/>
                <w:sz w:val="14"/>
                <w:szCs w:val="14"/>
              </w:rPr>
            </w:pPr>
            <w:r w:rsidRPr="000066E5">
              <w:rPr>
                <w:color w:val="333333"/>
                <w:sz w:val="14"/>
                <w:szCs w:val="14"/>
              </w:rPr>
              <w:t xml:space="preserve"> </w:t>
            </w:r>
          </w:p>
        </w:tc>
        <w:tc>
          <w:tcPr>
            <w:tcW w:w="993" w:type="dxa"/>
            <w:shd w:val="clear" w:color="auto" w:fill="D9E2F3" w:themeFill="accent1" w:themeFillTint="33"/>
            <w:vAlign w:val="bottom"/>
          </w:tcPr>
          <w:p w14:paraId="0D25829C" w14:textId="77777777" w:rsidR="00A10317" w:rsidRPr="000066E5" w:rsidRDefault="00A10317" w:rsidP="00C46AF5">
            <w:pPr>
              <w:jc w:val="left"/>
              <w:rPr>
                <w:sz w:val="15"/>
                <w:szCs w:val="15"/>
              </w:rPr>
            </w:pPr>
            <w:r w:rsidRPr="000066E5">
              <w:rPr>
                <w:color w:val="333333"/>
                <w:sz w:val="15"/>
                <w:szCs w:val="15"/>
              </w:rPr>
              <w:t>Right now</w:t>
            </w:r>
          </w:p>
        </w:tc>
        <w:tc>
          <w:tcPr>
            <w:tcW w:w="850" w:type="dxa"/>
            <w:shd w:val="clear" w:color="auto" w:fill="D9E2F3" w:themeFill="accent1" w:themeFillTint="33"/>
          </w:tcPr>
          <w:p w14:paraId="7310618D" w14:textId="77777777" w:rsidR="00A10317" w:rsidRPr="000066E5" w:rsidRDefault="00A10317" w:rsidP="00C46AF5">
            <w:pPr>
              <w:spacing w:before="0"/>
              <w:jc w:val="center"/>
              <w:rPr>
                <w:sz w:val="15"/>
                <w:szCs w:val="15"/>
              </w:rPr>
            </w:pPr>
            <w:r w:rsidRPr="000066E5">
              <w:rPr>
                <w:sz w:val="15"/>
                <w:szCs w:val="15"/>
              </w:rPr>
              <w:t>5</w:t>
            </w:r>
          </w:p>
          <w:p w14:paraId="567B57FB" w14:textId="77777777" w:rsidR="00A10317" w:rsidRPr="000066E5" w:rsidRDefault="00A10317" w:rsidP="00C46AF5">
            <w:pPr>
              <w:spacing w:before="0"/>
              <w:jc w:val="center"/>
              <w:rPr>
                <w:sz w:val="15"/>
                <w:szCs w:val="15"/>
              </w:rPr>
            </w:pPr>
            <w:r w:rsidRPr="000066E5">
              <w:rPr>
                <w:sz w:val="15"/>
                <w:szCs w:val="15"/>
              </w:rPr>
              <w:t>(42%)</w:t>
            </w:r>
          </w:p>
        </w:tc>
        <w:tc>
          <w:tcPr>
            <w:tcW w:w="851" w:type="dxa"/>
            <w:shd w:val="clear" w:color="auto" w:fill="D9E2F3" w:themeFill="accent1" w:themeFillTint="33"/>
          </w:tcPr>
          <w:p w14:paraId="54EB1877" w14:textId="77777777" w:rsidR="00A10317" w:rsidRPr="000066E5" w:rsidRDefault="00A10317" w:rsidP="00C46AF5">
            <w:pPr>
              <w:spacing w:before="0"/>
              <w:jc w:val="center"/>
              <w:rPr>
                <w:sz w:val="15"/>
                <w:szCs w:val="15"/>
              </w:rPr>
            </w:pPr>
            <w:r w:rsidRPr="000066E5">
              <w:rPr>
                <w:sz w:val="15"/>
                <w:szCs w:val="15"/>
              </w:rPr>
              <w:t>4</w:t>
            </w:r>
          </w:p>
          <w:p w14:paraId="5A1676BA" w14:textId="77777777" w:rsidR="00A10317" w:rsidRPr="000066E5" w:rsidRDefault="00A10317" w:rsidP="00C46AF5">
            <w:pPr>
              <w:spacing w:before="0"/>
              <w:jc w:val="center"/>
              <w:rPr>
                <w:sz w:val="15"/>
                <w:szCs w:val="15"/>
              </w:rPr>
            </w:pPr>
            <w:r w:rsidRPr="000066E5">
              <w:rPr>
                <w:sz w:val="15"/>
                <w:szCs w:val="15"/>
              </w:rPr>
              <w:t>(33%)</w:t>
            </w:r>
          </w:p>
        </w:tc>
        <w:tc>
          <w:tcPr>
            <w:tcW w:w="850" w:type="dxa"/>
            <w:shd w:val="clear" w:color="auto" w:fill="D9E2F3" w:themeFill="accent1" w:themeFillTint="33"/>
          </w:tcPr>
          <w:p w14:paraId="2AD5B42F" w14:textId="77777777" w:rsidR="00A10317" w:rsidRPr="000066E5" w:rsidRDefault="00A10317" w:rsidP="00C46AF5">
            <w:pPr>
              <w:spacing w:before="0"/>
              <w:jc w:val="center"/>
              <w:rPr>
                <w:sz w:val="15"/>
                <w:szCs w:val="15"/>
              </w:rPr>
            </w:pPr>
            <w:r w:rsidRPr="000066E5">
              <w:rPr>
                <w:sz w:val="15"/>
                <w:szCs w:val="15"/>
              </w:rPr>
              <w:t>0</w:t>
            </w:r>
          </w:p>
          <w:p w14:paraId="636E3727"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D9E2F3" w:themeFill="accent1" w:themeFillTint="33"/>
          </w:tcPr>
          <w:p w14:paraId="1646C955" w14:textId="77777777" w:rsidR="00A10317" w:rsidRPr="000066E5" w:rsidRDefault="00A10317" w:rsidP="00C46AF5">
            <w:pPr>
              <w:spacing w:before="0"/>
              <w:jc w:val="center"/>
              <w:rPr>
                <w:sz w:val="15"/>
                <w:szCs w:val="15"/>
              </w:rPr>
            </w:pPr>
            <w:r w:rsidRPr="000066E5">
              <w:rPr>
                <w:sz w:val="15"/>
                <w:szCs w:val="15"/>
              </w:rPr>
              <w:t>3</w:t>
            </w:r>
          </w:p>
          <w:p w14:paraId="34A68684" w14:textId="77777777" w:rsidR="00A10317" w:rsidRPr="000066E5" w:rsidRDefault="00A10317" w:rsidP="00C46AF5">
            <w:pPr>
              <w:spacing w:before="0"/>
              <w:jc w:val="center"/>
              <w:rPr>
                <w:sz w:val="15"/>
                <w:szCs w:val="15"/>
              </w:rPr>
            </w:pPr>
            <w:r w:rsidRPr="000066E5">
              <w:rPr>
                <w:sz w:val="15"/>
                <w:szCs w:val="15"/>
              </w:rPr>
              <w:t>(25%)</w:t>
            </w:r>
          </w:p>
        </w:tc>
        <w:tc>
          <w:tcPr>
            <w:tcW w:w="745" w:type="dxa"/>
            <w:shd w:val="clear" w:color="auto" w:fill="D9E2F3" w:themeFill="accent1" w:themeFillTint="33"/>
          </w:tcPr>
          <w:p w14:paraId="7383381D" w14:textId="77777777" w:rsidR="00A10317" w:rsidRPr="000066E5" w:rsidRDefault="00A10317" w:rsidP="00C46AF5">
            <w:pPr>
              <w:spacing w:before="0"/>
              <w:jc w:val="center"/>
              <w:rPr>
                <w:sz w:val="15"/>
                <w:szCs w:val="15"/>
              </w:rPr>
            </w:pPr>
            <w:r w:rsidRPr="000066E5">
              <w:rPr>
                <w:sz w:val="15"/>
                <w:szCs w:val="15"/>
              </w:rPr>
              <w:t>0</w:t>
            </w:r>
          </w:p>
          <w:p w14:paraId="0C0C994A" w14:textId="77777777" w:rsidR="00A10317" w:rsidRPr="000066E5" w:rsidRDefault="00A10317" w:rsidP="00C46AF5">
            <w:pPr>
              <w:spacing w:before="0"/>
              <w:jc w:val="center"/>
              <w:rPr>
                <w:sz w:val="15"/>
                <w:szCs w:val="15"/>
              </w:rPr>
            </w:pPr>
            <w:r w:rsidRPr="000066E5">
              <w:rPr>
                <w:sz w:val="15"/>
                <w:szCs w:val="15"/>
              </w:rPr>
              <w:t>(0%)</w:t>
            </w:r>
          </w:p>
        </w:tc>
        <w:tc>
          <w:tcPr>
            <w:tcW w:w="814" w:type="dxa"/>
            <w:shd w:val="clear" w:color="auto" w:fill="D9E2F3" w:themeFill="accent1" w:themeFillTint="33"/>
          </w:tcPr>
          <w:p w14:paraId="5A615CF6" w14:textId="77777777" w:rsidR="00A10317" w:rsidRPr="000066E5" w:rsidRDefault="00A10317" w:rsidP="00C46AF5">
            <w:pPr>
              <w:spacing w:before="0"/>
              <w:jc w:val="center"/>
              <w:rPr>
                <w:sz w:val="15"/>
                <w:szCs w:val="15"/>
              </w:rPr>
            </w:pPr>
            <w:r w:rsidRPr="000066E5">
              <w:rPr>
                <w:sz w:val="15"/>
                <w:szCs w:val="15"/>
              </w:rPr>
              <w:t>12</w:t>
            </w:r>
          </w:p>
        </w:tc>
      </w:tr>
      <w:tr w:rsidR="00A10317" w:rsidRPr="000066E5" w14:paraId="4DAFC56D" w14:textId="77777777" w:rsidTr="00C46AF5">
        <w:tc>
          <w:tcPr>
            <w:tcW w:w="4526" w:type="dxa"/>
            <w:vMerge/>
            <w:shd w:val="clear" w:color="auto" w:fill="D9E2F3" w:themeFill="accent1" w:themeFillTint="33"/>
          </w:tcPr>
          <w:p w14:paraId="58861B9B" w14:textId="77777777" w:rsidR="00A10317" w:rsidRPr="000066E5" w:rsidRDefault="00A10317" w:rsidP="00C46AF5">
            <w:pPr>
              <w:rPr>
                <w:color w:val="333333"/>
                <w:sz w:val="14"/>
                <w:szCs w:val="14"/>
              </w:rPr>
            </w:pPr>
          </w:p>
        </w:tc>
        <w:tc>
          <w:tcPr>
            <w:tcW w:w="993" w:type="dxa"/>
            <w:shd w:val="clear" w:color="auto" w:fill="D9E2F3" w:themeFill="accent1" w:themeFillTint="33"/>
            <w:vAlign w:val="bottom"/>
          </w:tcPr>
          <w:p w14:paraId="2BDDF1E9" w14:textId="77777777" w:rsidR="00A10317" w:rsidRPr="000066E5" w:rsidRDefault="00A10317" w:rsidP="00C46AF5">
            <w:pPr>
              <w:jc w:val="left"/>
              <w:rPr>
                <w:sz w:val="15"/>
                <w:szCs w:val="15"/>
              </w:rPr>
            </w:pPr>
            <w:r w:rsidRPr="000066E5">
              <w:rPr>
                <w:color w:val="333333"/>
                <w:sz w:val="15"/>
                <w:szCs w:val="15"/>
              </w:rPr>
              <w:t>At the time of the last Health Check</w:t>
            </w:r>
          </w:p>
        </w:tc>
        <w:tc>
          <w:tcPr>
            <w:tcW w:w="850" w:type="dxa"/>
            <w:shd w:val="clear" w:color="auto" w:fill="D9E2F3" w:themeFill="accent1" w:themeFillTint="33"/>
          </w:tcPr>
          <w:p w14:paraId="7C9640FF" w14:textId="77777777" w:rsidR="00A10317" w:rsidRPr="000066E5" w:rsidRDefault="00A10317" w:rsidP="00C46AF5">
            <w:pPr>
              <w:spacing w:before="0"/>
              <w:jc w:val="center"/>
              <w:rPr>
                <w:sz w:val="15"/>
                <w:szCs w:val="15"/>
              </w:rPr>
            </w:pPr>
            <w:r w:rsidRPr="000066E5">
              <w:rPr>
                <w:sz w:val="15"/>
                <w:szCs w:val="15"/>
              </w:rPr>
              <w:t>2</w:t>
            </w:r>
          </w:p>
          <w:p w14:paraId="2B48702C" w14:textId="77777777" w:rsidR="00A10317" w:rsidRPr="000066E5" w:rsidRDefault="00A10317" w:rsidP="00C46AF5">
            <w:pPr>
              <w:spacing w:before="0"/>
              <w:jc w:val="center"/>
              <w:rPr>
                <w:sz w:val="15"/>
                <w:szCs w:val="15"/>
              </w:rPr>
            </w:pPr>
            <w:r w:rsidRPr="000066E5">
              <w:rPr>
                <w:sz w:val="15"/>
                <w:szCs w:val="15"/>
              </w:rPr>
              <w:t>(18%)</w:t>
            </w:r>
          </w:p>
        </w:tc>
        <w:tc>
          <w:tcPr>
            <w:tcW w:w="851" w:type="dxa"/>
            <w:shd w:val="clear" w:color="auto" w:fill="D9E2F3" w:themeFill="accent1" w:themeFillTint="33"/>
          </w:tcPr>
          <w:p w14:paraId="15041371" w14:textId="77777777" w:rsidR="00A10317" w:rsidRPr="000066E5" w:rsidRDefault="00A10317" w:rsidP="00C46AF5">
            <w:pPr>
              <w:spacing w:before="0"/>
              <w:jc w:val="center"/>
              <w:rPr>
                <w:sz w:val="15"/>
                <w:szCs w:val="15"/>
              </w:rPr>
            </w:pPr>
            <w:r w:rsidRPr="000066E5">
              <w:rPr>
                <w:sz w:val="15"/>
                <w:szCs w:val="15"/>
              </w:rPr>
              <w:t>3</w:t>
            </w:r>
          </w:p>
          <w:p w14:paraId="586A8627" w14:textId="77777777" w:rsidR="00A10317" w:rsidRPr="000066E5" w:rsidRDefault="00A10317" w:rsidP="00C46AF5">
            <w:pPr>
              <w:spacing w:before="0"/>
              <w:jc w:val="center"/>
              <w:rPr>
                <w:sz w:val="15"/>
                <w:szCs w:val="15"/>
              </w:rPr>
            </w:pPr>
            <w:r w:rsidRPr="000066E5">
              <w:rPr>
                <w:sz w:val="15"/>
                <w:szCs w:val="15"/>
              </w:rPr>
              <w:t>(27%)</w:t>
            </w:r>
          </w:p>
        </w:tc>
        <w:tc>
          <w:tcPr>
            <w:tcW w:w="850" w:type="dxa"/>
            <w:shd w:val="clear" w:color="auto" w:fill="D9E2F3" w:themeFill="accent1" w:themeFillTint="33"/>
          </w:tcPr>
          <w:p w14:paraId="09A9778A" w14:textId="77777777" w:rsidR="00A10317" w:rsidRPr="000066E5" w:rsidRDefault="00A10317" w:rsidP="00C46AF5">
            <w:pPr>
              <w:spacing w:before="0"/>
              <w:jc w:val="center"/>
              <w:rPr>
                <w:sz w:val="15"/>
                <w:szCs w:val="15"/>
              </w:rPr>
            </w:pPr>
            <w:r w:rsidRPr="000066E5">
              <w:rPr>
                <w:sz w:val="15"/>
                <w:szCs w:val="15"/>
              </w:rPr>
              <w:t>0</w:t>
            </w:r>
          </w:p>
          <w:p w14:paraId="455B95CA"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D9E2F3" w:themeFill="accent1" w:themeFillTint="33"/>
          </w:tcPr>
          <w:p w14:paraId="658E4A1C" w14:textId="77777777" w:rsidR="00A10317" w:rsidRPr="000066E5" w:rsidRDefault="00A10317" w:rsidP="00C46AF5">
            <w:pPr>
              <w:spacing w:before="0"/>
              <w:jc w:val="center"/>
              <w:rPr>
                <w:sz w:val="15"/>
                <w:szCs w:val="15"/>
              </w:rPr>
            </w:pPr>
            <w:r w:rsidRPr="000066E5">
              <w:rPr>
                <w:sz w:val="15"/>
                <w:szCs w:val="15"/>
              </w:rPr>
              <w:t>0</w:t>
            </w:r>
          </w:p>
          <w:p w14:paraId="1EBE0B4F" w14:textId="77777777" w:rsidR="00A10317" w:rsidRPr="000066E5" w:rsidRDefault="00A10317" w:rsidP="00C46AF5">
            <w:pPr>
              <w:spacing w:before="0"/>
              <w:jc w:val="center"/>
              <w:rPr>
                <w:sz w:val="15"/>
                <w:szCs w:val="15"/>
              </w:rPr>
            </w:pPr>
            <w:r w:rsidRPr="000066E5">
              <w:rPr>
                <w:sz w:val="15"/>
                <w:szCs w:val="15"/>
              </w:rPr>
              <w:t>(0%)</w:t>
            </w:r>
          </w:p>
        </w:tc>
        <w:tc>
          <w:tcPr>
            <w:tcW w:w="745" w:type="dxa"/>
            <w:shd w:val="clear" w:color="auto" w:fill="D9E2F3" w:themeFill="accent1" w:themeFillTint="33"/>
          </w:tcPr>
          <w:p w14:paraId="7BC4A831" w14:textId="77777777" w:rsidR="00A10317" w:rsidRPr="000066E5" w:rsidRDefault="00A10317" w:rsidP="00C46AF5">
            <w:pPr>
              <w:spacing w:before="0"/>
              <w:jc w:val="center"/>
              <w:rPr>
                <w:sz w:val="15"/>
                <w:szCs w:val="15"/>
              </w:rPr>
            </w:pPr>
            <w:r w:rsidRPr="000066E5">
              <w:rPr>
                <w:sz w:val="15"/>
                <w:szCs w:val="15"/>
              </w:rPr>
              <w:t>6</w:t>
            </w:r>
          </w:p>
          <w:p w14:paraId="42755F7B" w14:textId="77777777" w:rsidR="00A10317" w:rsidRPr="000066E5" w:rsidRDefault="00A10317" w:rsidP="00C46AF5">
            <w:pPr>
              <w:spacing w:before="0"/>
              <w:jc w:val="center"/>
              <w:rPr>
                <w:sz w:val="15"/>
                <w:szCs w:val="15"/>
              </w:rPr>
            </w:pPr>
            <w:r w:rsidRPr="000066E5">
              <w:rPr>
                <w:sz w:val="15"/>
                <w:szCs w:val="15"/>
              </w:rPr>
              <w:t>(55%)</w:t>
            </w:r>
          </w:p>
        </w:tc>
        <w:tc>
          <w:tcPr>
            <w:tcW w:w="814" w:type="dxa"/>
            <w:shd w:val="clear" w:color="auto" w:fill="D9E2F3" w:themeFill="accent1" w:themeFillTint="33"/>
          </w:tcPr>
          <w:p w14:paraId="2BDCB8F1" w14:textId="77777777" w:rsidR="00A10317" w:rsidRPr="000066E5" w:rsidRDefault="00A10317" w:rsidP="00C46AF5">
            <w:pPr>
              <w:spacing w:before="0"/>
              <w:jc w:val="center"/>
              <w:rPr>
                <w:sz w:val="15"/>
                <w:szCs w:val="15"/>
              </w:rPr>
            </w:pPr>
            <w:r w:rsidRPr="000066E5">
              <w:rPr>
                <w:sz w:val="15"/>
                <w:szCs w:val="15"/>
              </w:rPr>
              <w:t>11</w:t>
            </w:r>
          </w:p>
        </w:tc>
      </w:tr>
      <w:tr w:rsidR="00A10317" w:rsidRPr="000066E5" w14:paraId="125293DD" w14:textId="77777777" w:rsidTr="00C46AF5">
        <w:trPr>
          <w:trHeight w:val="1428"/>
        </w:trPr>
        <w:tc>
          <w:tcPr>
            <w:tcW w:w="4526" w:type="dxa"/>
            <w:vMerge w:val="restart"/>
            <w:shd w:val="clear" w:color="auto" w:fill="FFF2CC" w:themeFill="accent4" w:themeFillTint="33"/>
          </w:tcPr>
          <w:p w14:paraId="6B35B233" w14:textId="77777777" w:rsidR="00A10317" w:rsidRPr="000066E5" w:rsidRDefault="00A10317" w:rsidP="00C46AF5">
            <w:pPr>
              <w:spacing w:before="0" w:after="0"/>
              <w:rPr>
                <w:color w:val="333333"/>
                <w:sz w:val="14"/>
                <w:szCs w:val="14"/>
              </w:rPr>
            </w:pPr>
            <w:r w:rsidRPr="000066E5">
              <w:rPr>
                <w:color w:val="333333"/>
                <w:sz w:val="14"/>
                <w:szCs w:val="14"/>
              </w:rPr>
              <w:lastRenderedPageBreak/>
              <w:t>Q7. Please consider the following success indicator:</w:t>
            </w:r>
          </w:p>
          <w:p w14:paraId="060232EF" w14:textId="77777777" w:rsidR="00A10317" w:rsidRPr="000066E5" w:rsidRDefault="00A10317" w:rsidP="00C46AF5">
            <w:pPr>
              <w:pStyle w:val="Numberedlistparagraph"/>
              <w:numPr>
                <w:ilvl w:val="0"/>
                <w:numId w:val="0"/>
              </w:numPr>
              <w:rPr>
                <w:i/>
                <w:iCs/>
                <w:sz w:val="14"/>
                <w:szCs w:val="14"/>
              </w:rPr>
            </w:pPr>
            <w:r w:rsidRPr="000066E5">
              <w:rPr>
                <w:i/>
                <w:iCs/>
                <w:sz w:val="14"/>
                <w:szCs w:val="14"/>
              </w:rPr>
              <w:t xml:space="preserve">Aboriginal and Torres Strait Islander people have greater agency in government processes: </w:t>
            </w:r>
          </w:p>
          <w:p w14:paraId="1D68BD96" w14:textId="77777777" w:rsidR="00A10317" w:rsidRPr="000066E5" w:rsidRDefault="00A10317" w:rsidP="002013E5">
            <w:pPr>
              <w:pStyle w:val="Numberedlistparagraph"/>
              <w:numPr>
                <w:ilvl w:val="0"/>
                <w:numId w:val="18"/>
              </w:numPr>
              <w:ind w:right="0"/>
              <w:jc w:val="both"/>
              <w:rPr>
                <w:i/>
                <w:iCs/>
                <w:sz w:val="14"/>
                <w:szCs w:val="14"/>
              </w:rPr>
            </w:pPr>
            <w:r w:rsidRPr="000066E5">
              <w:rPr>
                <w:i/>
                <w:iCs/>
                <w:sz w:val="14"/>
                <w:szCs w:val="14"/>
              </w:rPr>
              <w:t xml:space="preserve">All parties have arrangements in place or proposed to strengthen the agency of Aboriginal and Torres Strait Islander people in the implementation of </w:t>
            </w:r>
            <w:proofErr w:type="gramStart"/>
            <w:r w:rsidRPr="000066E5">
              <w:rPr>
                <w:i/>
                <w:iCs/>
                <w:sz w:val="14"/>
                <w:szCs w:val="14"/>
              </w:rPr>
              <w:t>Closing</w:t>
            </w:r>
            <w:proofErr w:type="gramEnd"/>
            <w:r w:rsidRPr="000066E5">
              <w:rPr>
                <w:i/>
                <w:iCs/>
                <w:sz w:val="14"/>
                <w:szCs w:val="14"/>
              </w:rPr>
              <w:t xml:space="preserve"> the Gap commitments. </w:t>
            </w:r>
          </w:p>
          <w:p w14:paraId="563DF743" w14:textId="77777777" w:rsidR="00A10317" w:rsidRPr="000066E5" w:rsidRDefault="00A10317" w:rsidP="002013E5">
            <w:pPr>
              <w:pStyle w:val="Numberedlistparagraph"/>
              <w:numPr>
                <w:ilvl w:val="0"/>
                <w:numId w:val="18"/>
              </w:numPr>
              <w:ind w:right="0"/>
              <w:jc w:val="both"/>
              <w:rPr>
                <w:i/>
                <w:iCs/>
                <w:sz w:val="14"/>
                <w:szCs w:val="14"/>
              </w:rPr>
            </w:pPr>
            <w:r w:rsidRPr="000066E5">
              <w:rPr>
                <w:i/>
                <w:iCs/>
                <w:sz w:val="14"/>
                <w:szCs w:val="14"/>
              </w:rPr>
              <w:t xml:space="preserve">Government Parties are building their own capacity to engage Aboriginal and Torres Strait Islander people, particularly at the regional and local levels. </w:t>
            </w:r>
          </w:p>
          <w:p w14:paraId="2243A207" w14:textId="77777777" w:rsidR="00A10317" w:rsidRPr="000066E5" w:rsidRDefault="00A10317" w:rsidP="002013E5">
            <w:pPr>
              <w:pStyle w:val="Numberedlistparagraph"/>
              <w:numPr>
                <w:ilvl w:val="0"/>
                <w:numId w:val="18"/>
              </w:numPr>
              <w:ind w:right="0"/>
              <w:jc w:val="both"/>
              <w:rPr>
                <w:sz w:val="14"/>
                <w:szCs w:val="14"/>
              </w:rPr>
            </w:pPr>
            <w:r w:rsidRPr="000066E5">
              <w:rPr>
                <w:i/>
                <w:iCs/>
                <w:sz w:val="14"/>
                <w:szCs w:val="14"/>
              </w:rPr>
              <w:t xml:space="preserve">Existing and emerging approaches to shared decision-making and self-determination and local priority-setting and service delivery are being provided for and encouraged by all Partnership Parties </w:t>
            </w:r>
          </w:p>
          <w:p w14:paraId="17ABB479" w14:textId="77777777" w:rsidR="00A10317" w:rsidRPr="000066E5" w:rsidRDefault="00A10317" w:rsidP="00C46AF5">
            <w:pPr>
              <w:spacing w:before="0" w:after="0"/>
              <w:rPr>
                <w:color w:val="333333"/>
                <w:sz w:val="14"/>
                <w:szCs w:val="14"/>
              </w:rPr>
            </w:pPr>
            <w:r w:rsidRPr="000066E5">
              <w:rPr>
                <w:color w:val="333333"/>
                <w:sz w:val="14"/>
                <w:szCs w:val="14"/>
              </w:rPr>
              <w:t>Thinking about the Partnership, what is your level of agreement with this indicator?</w:t>
            </w:r>
          </w:p>
          <w:p w14:paraId="313735D6" w14:textId="77777777" w:rsidR="00A10317" w:rsidRPr="000066E5" w:rsidRDefault="00A10317" w:rsidP="00C46AF5">
            <w:pPr>
              <w:spacing w:before="0" w:after="0"/>
              <w:rPr>
                <w:color w:val="333333"/>
                <w:sz w:val="14"/>
                <w:szCs w:val="14"/>
              </w:rPr>
            </w:pPr>
          </w:p>
        </w:tc>
        <w:tc>
          <w:tcPr>
            <w:tcW w:w="993" w:type="dxa"/>
            <w:shd w:val="clear" w:color="auto" w:fill="FFF2CC" w:themeFill="accent4" w:themeFillTint="33"/>
            <w:vAlign w:val="bottom"/>
          </w:tcPr>
          <w:p w14:paraId="2E192F35" w14:textId="77777777" w:rsidR="00A10317" w:rsidRPr="000066E5" w:rsidRDefault="00A10317" w:rsidP="00C46AF5">
            <w:pPr>
              <w:jc w:val="left"/>
              <w:rPr>
                <w:sz w:val="15"/>
                <w:szCs w:val="15"/>
              </w:rPr>
            </w:pPr>
            <w:r w:rsidRPr="000066E5">
              <w:rPr>
                <w:color w:val="333333"/>
                <w:sz w:val="15"/>
                <w:szCs w:val="15"/>
              </w:rPr>
              <w:t>Right now</w:t>
            </w:r>
          </w:p>
        </w:tc>
        <w:tc>
          <w:tcPr>
            <w:tcW w:w="850" w:type="dxa"/>
            <w:shd w:val="clear" w:color="auto" w:fill="FFF2CC" w:themeFill="accent4" w:themeFillTint="33"/>
          </w:tcPr>
          <w:p w14:paraId="1734BD47" w14:textId="77777777" w:rsidR="00A10317" w:rsidRPr="000066E5" w:rsidRDefault="00A10317" w:rsidP="00C46AF5">
            <w:pPr>
              <w:spacing w:before="0"/>
              <w:jc w:val="center"/>
              <w:rPr>
                <w:sz w:val="15"/>
                <w:szCs w:val="15"/>
              </w:rPr>
            </w:pPr>
            <w:r w:rsidRPr="000066E5">
              <w:rPr>
                <w:sz w:val="15"/>
                <w:szCs w:val="15"/>
              </w:rPr>
              <w:t>3</w:t>
            </w:r>
          </w:p>
          <w:p w14:paraId="5D4E0909" w14:textId="77777777" w:rsidR="00A10317" w:rsidRPr="000066E5" w:rsidRDefault="00A10317" w:rsidP="00C46AF5">
            <w:pPr>
              <w:spacing w:before="0"/>
              <w:jc w:val="center"/>
              <w:rPr>
                <w:sz w:val="15"/>
                <w:szCs w:val="15"/>
              </w:rPr>
            </w:pPr>
            <w:r w:rsidRPr="000066E5">
              <w:rPr>
                <w:sz w:val="15"/>
                <w:szCs w:val="15"/>
              </w:rPr>
              <w:t>(27%)</w:t>
            </w:r>
          </w:p>
        </w:tc>
        <w:tc>
          <w:tcPr>
            <w:tcW w:w="851" w:type="dxa"/>
            <w:shd w:val="clear" w:color="auto" w:fill="FFF2CC" w:themeFill="accent4" w:themeFillTint="33"/>
          </w:tcPr>
          <w:p w14:paraId="15BD799C" w14:textId="77777777" w:rsidR="00A10317" w:rsidRPr="000066E5" w:rsidRDefault="00A10317" w:rsidP="00C46AF5">
            <w:pPr>
              <w:spacing w:before="0"/>
              <w:jc w:val="center"/>
              <w:rPr>
                <w:sz w:val="15"/>
                <w:szCs w:val="15"/>
              </w:rPr>
            </w:pPr>
            <w:r w:rsidRPr="000066E5">
              <w:rPr>
                <w:sz w:val="15"/>
                <w:szCs w:val="15"/>
              </w:rPr>
              <w:t>6</w:t>
            </w:r>
          </w:p>
          <w:p w14:paraId="20EF1942" w14:textId="77777777" w:rsidR="00A10317" w:rsidRPr="000066E5" w:rsidRDefault="00A10317" w:rsidP="00C46AF5">
            <w:pPr>
              <w:spacing w:before="0"/>
              <w:jc w:val="center"/>
              <w:rPr>
                <w:sz w:val="15"/>
                <w:szCs w:val="15"/>
              </w:rPr>
            </w:pPr>
            <w:r w:rsidRPr="000066E5">
              <w:rPr>
                <w:sz w:val="15"/>
                <w:szCs w:val="15"/>
              </w:rPr>
              <w:t>(55%)</w:t>
            </w:r>
          </w:p>
        </w:tc>
        <w:tc>
          <w:tcPr>
            <w:tcW w:w="850" w:type="dxa"/>
            <w:shd w:val="clear" w:color="auto" w:fill="FFF2CC" w:themeFill="accent4" w:themeFillTint="33"/>
          </w:tcPr>
          <w:p w14:paraId="0FA8CCAD" w14:textId="77777777" w:rsidR="00A10317" w:rsidRPr="000066E5" w:rsidRDefault="00A10317" w:rsidP="00C46AF5">
            <w:pPr>
              <w:spacing w:before="0"/>
              <w:jc w:val="center"/>
              <w:rPr>
                <w:sz w:val="15"/>
                <w:szCs w:val="15"/>
              </w:rPr>
            </w:pPr>
            <w:r w:rsidRPr="000066E5">
              <w:rPr>
                <w:sz w:val="15"/>
                <w:szCs w:val="15"/>
              </w:rPr>
              <w:t>0</w:t>
            </w:r>
          </w:p>
          <w:p w14:paraId="59C0B833"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FFF2CC" w:themeFill="accent4" w:themeFillTint="33"/>
          </w:tcPr>
          <w:p w14:paraId="516774F0" w14:textId="77777777" w:rsidR="00A10317" w:rsidRPr="000066E5" w:rsidRDefault="00A10317" w:rsidP="00C46AF5">
            <w:pPr>
              <w:spacing w:before="0"/>
              <w:jc w:val="center"/>
              <w:rPr>
                <w:sz w:val="15"/>
                <w:szCs w:val="15"/>
              </w:rPr>
            </w:pPr>
            <w:r w:rsidRPr="000066E5">
              <w:rPr>
                <w:sz w:val="15"/>
                <w:szCs w:val="15"/>
              </w:rPr>
              <w:t>2</w:t>
            </w:r>
          </w:p>
          <w:p w14:paraId="08FDF10F" w14:textId="77777777" w:rsidR="00A10317" w:rsidRPr="000066E5" w:rsidRDefault="00A10317" w:rsidP="00C46AF5">
            <w:pPr>
              <w:spacing w:before="0"/>
              <w:jc w:val="center"/>
              <w:rPr>
                <w:sz w:val="15"/>
                <w:szCs w:val="15"/>
              </w:rPr>
            </w:pPr>
            <w:r w:rsidRPr="000066E5">
              <w:rPr>
                <w:sz w:val="15"/>
                <w:szCs w:val="15"/>
              </w:rPr>
              <w:t>(18%)</w:t>
            </w:r>
          </w:p>
        </w:tc>
        <w:tc>
          <w:tcPr>
            <w:tcW w:w="745" w:type="dxa"/>
            <w:shd w:val="clear" w:color="auto" w:fill="FFF2CC" w:themeFill="accent4" w:themeFillTint="33"/>
          </w:tcPr>
          <w:p w14:paraId="11158613" w14:textId="77777777" w:rsidR="00A10317" w:rsidRPr="000066E5" w:rsidRDefault="00A10317" w:rsidP="00C46AF5">
            <w:pPr>
              <w:spacing w:before="0"/>
              <w:jc w:val="center"/>
              <w:rPr>
                <w:sz w:val="15"/>
                <w:szCs w:val="15"/>
              </w:rPr>
            </w:pPr>
            <w:r w:rsidRPr="000066E5">
              <w:rPr>
                <w:sz w:val="15"/>
                <w:szCs w:val="15"/>
              </w:rPr>
              <w:t>0</w:t>
            </w:r>
          </w:p>
          <w:p w14:paraId="01C52E2B" w14:textId="77777777" w:rsidR="00A10317" w:rsidRPr="000066E5" w:rsidRDefault="00A10317" w:rsidP="00C46AF5">
            <w:pPr>
              <w:spacing w:before="0"/>
              <w:jc w:val="center"/>
              <w:rPr>
                <w:sz w:val="15"/>
                <w:szCs w:val="15"/>
              </w:rPr>
            </w:pPr>
            <w:r w:rsidRPr="000066E5">
              <w:rPr>
                <w:sz w:val="15"/>
                <w:szCs w:val="15"/>
              </w:rPr>
              <w:t>(0%)</w:t>
            </w:r>
          </w:p>
        </w:tc>
        <w:tc>
          <w:tcPr>
            <w:tcW w:w="814" w:type="dxa"/>
            <w:shd w:val="clear" w:color="auto" w:fill="FFF2CC" w:themeFill="accent4" w:themeFillTint="33"/>
          </w:tcPr>
          <w:p w14:paraId="0488E1FF" w14:textId="77777777" w:rsidR="00A10317" w:rsidRPr="000066E5" w:rsidRDefault="00A10317" w:rsidP="00C46AF5">
            <w:pPr>
              <w:spacing w:before="0"/>
              <w:jc w:val="center"/>
              <w:rPr>
                <w:sz w:val="15"/>
                <w:szCs w:val="15"/>
              </w:rPr>
            </w:pPr>
            <w:r w:rsidRPr="000066E5">
              <w:rPr>
                <w:sz w:val="15"/>
                <w:szCs w:val="15"/>
              </w:rPr>
              <w:t>11</w:t>
            </w:r>
          </w:p>
        </w:tc>
      </w:tr>
      <w:tr w:rsidR="00A10317" w:rsidRPr="000066E5" w14:paraId="6C961087" w14:textId="77777777" w:rsidTr="00C46AF5">
        <w:tc>
          <w:tcPr>
            <w:tcW w:w="4526" w:type="dxa"/>
            <w:vMerge/>
            <w:shd w:val="clear" w:color="auto" w:fill="FFF2CC" w:themeFill="accent4" w:themeFillTint="33"/>
          </w:tcPr>
          <w:p w14:paraId="04FF2D71" w14:textId="77777777" w:rsidR="00A10317" w:rsidRPr="000066E5" w:rsidRDefault="00A10317" w:rsidP="00C46AF5">
            <w:pPr>
              <w:rPr>
                <w:color w:val="333333"/>
                <w:sz w:val="14"/>
                <w:szCs w:val="14"/>
              </w:rPr>
            </w:pPr>
          </w:p>
        </w:tc>
        <w:tc>
          <w:tcPr>
            <w:tcW w:w="993" w:type="dxa"/>
            <w:shd w:val="clear" w:color="auto" w:fill="FFF2CC" w:themeFill="accent4" w:themeFillTint="33"/>
            <w:vAlign w:val="bottom"/>
          </w:tcPr>
          <w:p w14:paraId="4C7EFA11" w14:textId="77777777" w:rsidR="00A10317" w:rsidRPr="000066E5" w:rsidRDefault="00A10317" w:rsidP="00C46AF5">
            <w:pPr>
              <w:jc w:val="left"/>
              <w:rPr>
                <w:sz w:val="15"/>
                <w:szCs w:val="15"/>
              </w:rPr>
            </w:pPr>
            <w:r w:rsidRPr="000066E5">
              <w:rPr>
                <w:color w:val="333333"/>
                <w:sz w:val="15"/>
                <w:szCs w:val="15"/>
              </w:rPr>
              <w:t>At the time of the last Health Check</w:t>
            </w:r>
          </w:p>
        </w:tc>
        <w:tc>
          <w:tcPr>
            <w:tcW w:w="850" w:type="dxa"/>
            <w:shd w:val="clear" w:color="auto" w:fill="FFF2CC" w:themeFill="accent4" w:themeFillTint="33"/>
          </w:tcPr>
          <w:p w14:paraId="3E4C2E3D" w14:textId="77777777" w:rsidR="00A10317" w:rsidRPr="000066E5" w:rsidRDefault="00A10317" w:rsidP="00C46AF5">
            <w:pPr>
              <w:spacing w:before="0"/>
              <w:jc w:val="center"/>
              <w:rPr>
                <w:sz w:val="15"/>
                <w:szCs w:val="15"/>
              </w:rPr>
            </w:pPr>
            <w:r w:rsidRPr="000066E5">
              <w:rPr>
                <w:sz w:val="15"/>
                <w:szCs w:val="15"/>
              </w:rPr>
              <w:t>1</w:t>
            </w:r>
          </w:p>
          <w:p w14:paraId="0B96A40B" w14:textId="77777777" w:rsidR="00A10317" w:rsidRPr="000066E5" w:rsidRDefault="00A10317" w:rsidP="00C46AF5">
            <w:pPr>
              <w:spacing w:before="0"/>
              <w:jc w:val="center"/>
              <w:rPr>
                <w:sz w:val="15"/>
                <w:szCs w:val="15"/>
              </w:rPr>
            </w:pPr>
            <w:r w:rsidRPr="000066E5">
              <w:rPr>
                <w:sz w:val="15"/>
                <w:szCs w:val="15"/>
              </w:rPr>
              <w:t>(10%)</w:t>
            </w:r>
          </w:p>
        </w:tc>
        <w:tc>
          <w:tcPr>
            <w:tcW w:w="851" w:type="dxa"/>
            <w:shd w:val="clear" w:color="auto" w:fill="FFF2CC" w:themeFill="accent4" w:themeFillTint="33"/>
          </w:tcPr>
          <w:p w14:paraId="2D1FF138" w14:textId="77777777" w:rsidR="00A10317" w:rsidRPr="000066E5" w:rsidRDefault="00A10317" w:rsidP="00C46AF5">
            <w:pPr>
              <w:spacing w:before="0"/>
              <w:jc w:val="center"/>
              <w:rPr>
                <w:sz w:val="15"/>
                <w:szCs w:val="15"/>
              </w:rPr>
            </w:pPr>
            <w:r w:rsidRPr="000066E5">
              <w:rPr>
                <w:sz w:val="15"/>
                <w:szCs w:val="15"/>
              </w:rPr>
              <w:t>2</w:t>
            </w:r>
          </w:p>
          <w:p w14:paraId="3D75C62A" w14:textId="77777777" w:rsidR="00A10317" w:rsidRPr="000066E5" w:rsidRDefault="00A10317" w:rsidP="00C46AF5">
            <w:pPr>
              <w:spacing w:before="0"/>
              <w:jc w:val="center"/>
              <w:rPr>
                <w:sz w:val="15"/>
                <w:szCs w:val="15"/>
              </w:rPr>
            </w:pPr>
            <w:r w:rsidRPr="000066E5">
              <w:rPr>
                <w:sz w:val="15"/>
                <w:szCs w:val="15"/>
              </w:rPr>
              <w:t>(20%)</w:t>
            </w:r>
          </w:p>
        </w:tc>
        <w:tc>
          <w:tcPr>
            <w:tcW w:w="850" w:type="dxa"/>
            <w:shd w:val="clear" w:color="auto" w:fill="FFF2CC" w:themeFill="accent4" w:themeFillTint="33"/>
          </w:tcPr>
          <w:p w14:paraId="6A400469" w14:textId="77777777" w:rsidR="00A10317" w:rsidRPr="000066E5" w:rsidRDefault="00A10317" w:rsidP="00C46AF5">
            <w:pPr>
              <w:spacing w:before="0"/>
              <w:jc w:val="center"/>
              <w:rPr>
                <w:sz w:val="15"/>
                <w:szCs w:val="15"/>
              </w:rPr>
            </w:pPr>
            <w:r w:rsidRPr="000066E5">
              <w:rPr>
                <w:sz w:val="15"/>
                <w:szCs w:val="15"/>
              </w:rPr>
              <w:t>1</w:t>
            </w:r>
          </w:p>
          <w:p w14:paraId="34F6111A" w14:textId="77777777" w:rsidR="00A10317" w:rsidRPr="000066E5" w:rsidRDefault="00A10317" w:rsidP="00C46AF5">
            <w:pPr>
              <w:spacing w:before="0"/>
              <w:jc w:val="center"/>
              <w:rPr>
                <w:sz w:val="15"/>
                <w:szCs w:val="15"/>
              </w:rPr>
            </w:pPr>
            <w:r w:rsidRPr="000066E5">
              <w:rPr>
                <w:sz w:val="15"/>
                <w:szCs w:val="15"/>
              </w:rPr>
              <w:t>(10%)</w:t>
            </w:r>
          </w:p>
        </w:tc>
        <w:tc>
          <w:tcPr>
            <w:tcW w:w="851" w:type="dxa"/>
            <w:shd w:val="clear" w:color="auto" w:fill="FFF2CC" w:themeFill="accent4" w:themeFillTint="33"/>
          </w:tcPr>
          <w:p w14:paraId="5EFAEDEE" w14:textId="77777777" w:rsidR="00A10317" w:rsidRPr="000066E5" w:rsidRDefault="00A10317" w:rsidP="00C46AF5">
            <w:pPr>
              <w:spacing w:before="0"/>
              <w:jc w:val="center"/>
              <w:rPr>
                <w:sz w:val="15"/>
                <w:szCs w:val="15"/>
              </w:rPr>
            </w:pPr>
            <w:r w:rsidRPr="000066E5">
              <w:rPr>
                <w:sz w:val="15"/>
                <w:szCs w:val="15"/>
              </w:rPr>
              <w:t>0</w:t>
            </w:r>
          </w:p>
          <w:p w14:paraId="5B86BB58" w14:textId="77777777" w:rsidR="00A10317" w:rsidRPr="000066E5" w:rsidRDefault="00A10317" w:rsidP="00C46AF5">
            <w:pPr>
              <w:spacing w:before="0"/>
              <w:jc w:val="center"/>
              <w:rPr>
                <w:sz w:val="15"/>
                <w:szCs w:val="15"/>
              </w:rPr>
            </w:pPr>
            <w:r w:rsidRPr="000066E5">
              <w:rPr>
                <w:sz w:val="15"/>
                <w:szCs w:val="15"/>
              </w:rPr>
              <w:t>(0%)</w:t>
            </w:r>
          </w:p>
        </w:tc>
        <w:tc>
          <w:tcPr>
            <w:tcW w:w="745" w:type="dxa"/>
            <w:shd w:val="clear" w:color="auto" w:fill="FFF2CC" w:themeFill="accent4" w:themeFillTint="33"/>
          </w:tcPr>
          <w:p w14:paraId="5ACE10C9" w14:textId="77777777" w:rsidR="00A10317" w:rsidRPr="000066E5" w:rsidRDefault="00A10317" w:rsidP="00C46AF5">
            <w:pPr>
              <w:spacing w:before="0"/>
              <w:jc w:val="center"/>
              <w:rPr>
                <w:sz w:val="15"/>
                <w:szCs w:val="15"/>
              </w:rPr>
            </w:pPr>
            <w:r w:rsidRPr="000066E5">
              <w:rPr>
                <w:sz w:val="15"/>
                <w:szCs w:val="15"/>
              </w:rPr>
              <w:t>6</w:t>
            </w:r>
          </w:p>
          <w:p w14:paraId="2E66C57D" w14:textId="77777777" w:rsidR="00A10317" w:rsidRPr="000066E5" w:rsidRDefault="00A10317" w:rsidP="00C46AF5">
            <w:pPr>
              <w:spacing w:before="0"/>
              <w:jc w:val="center"/>
              <w:rPr>
                <w:sz w:val="15"/>
                <w:szCs w:val="15"/>
              </w:rPr>
            </w:pPr>
            <w:r w:rsidRPr="000066E5">
              <w:rPr>
                <w:sz w:val="15"/>
                <w:szCs w:val="15"/>
              </w:rPr>
              <w:t>(60%)</w:t>
            </w:r>
          </w:p>
        </w:tc>
        <w:tc>
          <w:tcPr>
            <w:tcW w:w="814" w:type="dxa"/>
            <w:shd w:val="clear" w:color="auto" w:fill="FFF2CC" w:themeFill="accent4" w:themeFillTint="33"/>
          </w:tcPr>
          <w:p w14:paraId="37B3176A" w14:textId="77777777" w:rsidR="00A10317" w:rsidRPr="000066E5" w:rsidRDefault="00A10317" w:rsidP="00C46AF5">
            <w:pPr>
              <w:spacing w:before="0"/>
              <w:jc w:val="center"/>
              <w:rPr>
                <w:sz w:val="15"/>
                <w:szCs w:val="15"/>
              </w:rPr>
            </w:pPr>
            <w:r w:rsidRPr="000066E5">
              <w:rPr>
                <w:sz w:val="15"/>
                <w:szCs w:val="15"/>
              </w:rPr>
              <w:t>10</w:t>
            </w:r>
          </w:p>
        </w:tc>
      </w:tr>
      <w:tr w:rsidR="00A10317" w:rsidRPr="000066E5" w14:paraId="069D312E" w14:textId="77777777" w:rsidTr="00C46AF5">
        <w:trPr>
          <w:trHeight w:val="674"/>
        </w:trPr>
        <w:tc>
          <w:tcPr>
            <w:tcW w:w="4526" w:type="dxa"/>
            <w:vMerge w:val="restart"/>
            <w:shd w:val="clear" w:color="auto" w:fill="D9E2F3" w:themeFill="accent1" w:themeFillTint="33"/>
          </w:tcPr>
          <w:p w14:paraId="5404EEC6" w14:textId="77777777" w:rsidR="00A10317" w:rsidRPr="000066E5" w:rsidRDefault="00A10317" w:rsidP="00C46AF5">
            <w:pPr>
              <w:spacing w:before="0" w:after="0"/>
              <w:rPr>
                <w:color w:val="333333"/>
                <w:sz w:val="14"/>
                <w:szCs w:val="14"/>
              </w:rPr>
            </w:pPr>
            <w:r w:rsidRPr="000066E5">
              <w:rPr>
                <w:color w:val="333333"/>
                <w:sz w:val="14"/>
                <w:szCs w:val="14"/>
              </w:rPr>
              <w:t>Q8. Please consider the following success indicator:</w:t>
            </w:r>
          </w:p>
          <w:p w14:paraId="5C48F2C7" w14:textId="77777777" w:rsidR="00A10317" w:rsidRPr="000066E5" w:rsidRDefault="00A10317" w:rsidP="00C46AF5">
            <w:pPr>
              <w:spacing w:before="0" w:after="0"/>
              <w:rPr>
                <w:color w:val="333333"/>
                <w:sz w:val="14"/>
                <w:szCs w:val="14"/>
              </w:rPr>
            </w:pPr>
          </w:p>
          <w:p w14:paraId="759695C1" w14:textId="77777777" w:rsidR="00A10317" w:rsidRPr="000066E5" w:rsidRDefault="00A10317" w:rsidP="00C46AF5">
            <w:pPr>
              <w:spacing w:before="0" w:after="0"/>
              <w:rPr>
                <w:i/>
                <w:iCs/>
                <w:color w:val="333333"/>
                <w:sz w:val="14"/>
                <w:szCs w:val="14"/>
              </w:rPr>
            </w:pPr>
            <w:r w:rsidRPr="000066E5">
              <w:rPr>
                <w:i/>
                <w:iCs/>
                <w:color w:val="333333"/>
                <w:sz w:val="14"/>
                <w:szCs w:val="14"/>
              </w:rPr>
              <w:t>Decisions are based on evidence (empirical and lived experience).</w:t>
            </w:r>
          </w:p>
          <w:p w14:paraId="2CFC08AC" w14:textId="77777777" w:rsidR="00A10317" w:rsidRPr="000066E5" w:rsidRDefault="00A10317" w:rsidP="00C46AF5">
            <w:pPr>
              <w:spacing w:before="0" w:after="0"/>
              <w:rPr>
                <w:color w:val="333333"/>
                <w:sz w:val="14"/>
                <w:szCs w:val="14"/>
              </w:rPr>
            </w:pPr>
          </w:p>
          <w:p w14:paraId="5BE57630" w14:textId="77777777" w:rsidR="00A10317" w:rsidRPr="000066E5" w:rsidRDefault="00A10317" w:rsidP="00C46AF5">
            <w:pPr>
              <w:spacing w:before="0" w:after="0"/>
              <w:rPr>
                <w:color w:val="333333"/>
                <w:sz w:val="14"/>
                <w:szCs w:val="14"/>
              </w:rPr>
            </w:pPr>
            <w:r w:rsidRPr="000066E5">
              <w:rPr>
                <w:color w:val="333333"/>
                <w:sz w:val="14"/>
                <w:szCs w:val="14"/>
              </w:rPr>
              <w:t>Thinking about the Partnership, what is your level of agreement with this indicator?</w:t>
            </w:r>
          </w:p>
        </w:tc>
        <w:tc>
          <w:tcPr>
            <w:tcW w:w="993" w:type="dxa"/>
            <w:shd w:val="clear" w:color="auto" w:fill="D9E2F3" w:themeFill="accent1" w:themeFillTint="33"/>
            <w:vAlign w:val="bottom"/>
          </w:tcPr>
          <w:p w14:paraId="0CF40920" w14:textId="77777777" w:rsidR="00A10317" w:rsidRPr="000066E5" w:rsidRDefault="00A10317" w:rsidP="00C46AF5">
            <w:pPr>
              <w:jc w:val="left"/>
              <w:rPr>
                <w:sz w:val="15"/>
                <w:szCs w:val="15"/>
              </w:rPr>
            </w:pPr>
            <w:r w:rsidRPr="000066E5">
              <w:rPr>
                <w:color w:val="333333"/>
                <w:sz w:val="15"/>
                <w:szCs w:val="15"/>
              </w:rPr>
              <w:t>Right now</w:t>
            </w:r>
          </w:p>
        </w:tc>
        <w:tc>
          <w:tcPr>
            <w:tcW w:w="850" w:type="dxa"/>
            <w:shd w:val="clear" w:color="auto" w:fill="D9E2F3" w:themeFill="accent1" w:themeFillTint="33"/>
          </w:tcPr>
          <w:p w14:paraId="090EC381" w14:textId="77777777" w:rsidR="00A10317" w:rsidRPr="000066E5" w:rsidRDefault="00A10317" w:rsidP="00C46AF5">
            <w:pPr>
              <w:spacing w:before="0"/>
              <w:jc w:val="center"/>
              <w:rPr>
                <w:sz w:val="15"/>
                <w:szCs w:val="15"/>
              </w:rPr>
            </w:pPr>
            <w:r w:rsidRPr="000066E5">
              <w:rPr>
                <w:sz w:val="15"/>
                <w:szCs w:val="15"/>
              </w:rPr>
              <w:t>4</w:t>
            </w:r>
          </w:p>
          <w:p w14:paraId="166EEC28" w14:textId="77777777" w:rsidR="00A10317" w:rsidRPr="000066E5" w:rsidRDefault="00A10317" w:rsidP="00C46AF5">
            <w:pPr>
              <w:spacing w:before="0"/>
              <w:jc w:val="center"/>
              <w:rPr>
                <w:sz w:val="15"/>
                <w:szCs w:val="15"/>
              </w:rPr>
            </w:pPr>
            <w:r w:rsidRPr="000066E5">
              <w:rPr>
                <w:sz w:val="15"/>
                <w:szCs w:val="15"/>
              </w:rPr>
              <w:t>(33%)</w:t>
            </w:r>
          </w:p>
          <w:p w14:paraId="3866682A" w14:textId="77777777" w:rsidR="00A10317" w:rsidRPr="000066E5" w:rsidRDefault="00A10317" w:rsidP="00C46AF5">
            <w:pPr>
              <w:spacing w:before="0"/>
              <w:jc w:val="center"/>
              <w:rPr>
                <w:sz w:val="15"/>
                <w:szCs w:val="15"/>
              </w:rPr>
            </w:pPr>
          </w:p>
        </w:tc>
        <w:tc>
          <w:tcPr>
            <w:tcW w:w="851" w:type="dxa"/>
            <w:shd w:val="clear" w:color="auto" w:fill="D9E2F3" w:themeFill="accent1" w:themeFillTint="33"/>
          </w:tcPr>
          <w:p w14:paraId="4BB6DE7C" w14:textId="77777777" w:rsidR="00A10317" w:rsidRPr="000066E5" w:rsidRDefault="00A10317" w:rsidP="00C46AF5">
            <w:pPr>
              <w:spacing w:before="0"/>
              <w:jc w:val="center"/>
              <w:rPr>
                <w:sz w:val="15"/>
                <w:szCs w:val="15"/>
              </w:rPr>
            </w:pPr>
            <w:r w:rsidRPr="000066E5">
              <w:rPr>
                <w:sz w:val="15"/>
                <w:szCs w:val="15"/>
              </w:rPr>
              <w:t>6</w:t>
            </w:r>
          </w:p>
          <w:p w14:paraId="418222F9" w14:textId="77777777" w:rsidR="00A10317" w:rsidRPr="000066E5" w:rsidRDefault="00A10317" w:rsidP="00C46AF5">
            <w:pPr>
              <w:spacing w:before="0"/>
              <w:jc w:val="center"/>
              <w:rPr>
                <w:sz w:val="15"/>
                <w:szCs w:val="15"/>
              </w:rPr>
            </w:pPr>
            <w:r w:rsidRPr="000066E5">
              <w:rPr>
                <w:sz w:val="15"/>
                <w:szCs w:val="15"/>
              </w:rPr>
              <w:t>(50%)</w:t>
            </w:r>
          </w:p>
        </w:tc>
        <w:tc>
          <w:tcPr>
            <w:tcW w:w="850" w:type="dxa"/>
            <w:shd w:val="clear" w:color="auto" w:fill="D9E2F3" w:themeFill="accent1" w:themeFillTint="33"/>
          </w:tcPr>
          <w:p w14:paraId="388481D3" w14:textId="77777777" w:rsidR="00A10317" w:rsidRPr="000066E5" w:rsidRDefault="00A10317" w:rsidP="00C46AF5">
            <w:pPr>
              <w:spacing w:before="0"/>
              <w:jc w:val="center"/>
              <w:rPr>
                <w:sz w:val="15"/>
                <w:szCs w:val="15"/>
              </w:rPr>
            </w:pPr>
            <w:r w:rsidRPr="000066E5">
              <w:rPr>
                <w:sz w:val="15"/>
                <w:szCs w:val="15"/>
              </w:rPr>
              <w:t>0</w:t>
            </w:r>
          </w:p>
          <w:p w14:paraId="4E754D8C"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D9E2F3" w:themeFill="accent1" w:themeFillTint="33"/>
          </w:tcPr>
          <w:p w14:paraId="052CE228" w14:textId="77777777" w:rsidR="00A10317" w:rsidRPr="000066E5" w:rsidRDefault="00A10317" w:rsidP="00C46AF5">
            <w:pPr>
              <w:spacing w:before="0"/>
              <w:jc w:val="center"/>
              <w:rPr>
                <w:sz w:val="15"/>
                <w:szCs w:val="15"/>
              </w:rPr>
            </w:pPr>
            <w:r w:rsidRPr="000066E5">
              <w:rPr>
                <w:sz w:val="15"/>
                <w:szCs w:val="15"/>
              </w:rPr>
              <w:t>2</w:t>
            </w:r>
          </w:p>
          <w:p w14:paraId="25ECDA65" w14:textId="77777777" w:rsidR="00A10317" w:rsidRPr="000066E5" w:rsidRDefault="00A10317" w:rsidP="00C46AF5">
            <w:pPr>
              <w:spacing w:before="0"/>
              <w:jc w:val="center"/>
              <w:rPr>
                <w:sz w:val="15"/>
                <w:szCs w:val="15"/>
              </w:rPr>
            </w:pPr>
            <w:r w:rsidRPr="000066E5">
              <w:rPr>
                <w:sz w:val="15"/>
                <w:szCs w:val="15"/>
              </w:rPr>
              <w:t>(17%)</w:t>
            </w:r>
          </w:p>
        </w:tc>
        <w:tc>
          <w:tcPr>
            <w:tcW w:w="745" w:type="dxa"/>
            <w:shd w:val="clear" w:color="auto" w:fill="D9E2F3" w:themeFill="accent1" w:themeFillTint="33"/>
          </w:tcPr>
          <w:p w14:paraId="0A832192" w14:textId="77777777" w:rsidR="00A10317" w:rsidRPr="000066E5" w:rsidRDefault="00A10317" w:rsidP="00C46AF5">
            <w:pPr>
              <w:spacing w:before="0"/>
              <w:jc w:val="center"/>
              <w:rPr>
                <w:sz w:val="15"/>
                <w:szCs w:val="15"/>
              </w:rPr>
            </w:pPr>
            <w:r w:rsidRPr="000066E5">
              <w:rPr>
                <w:sz w:val="15"/>
                <w:szCs w:val="15"/>
              </w:rPr>
              <w:t>0</w:t>
            </w:r>
          </w:p>
          <w:p w14:paraId="63AB9F73" w14:textId="77777777" w:rsidR="00A10317" w:rsidRPr="000066E5" w:rsidRDefault="00A10317" w:rsidP="00C46AF5">
            <w:pPr>
              <w:spacing w:before="0"/>
              <w:jc w:val="center"/>
              <w:rPr>
                <w:sz w:val="15"/>
                <w:szCs w:val="15"/>
              </w:rPr>
            </w:pPr>
            <w:r w:rsidRPr="000066E5">
              <w:rPr>
                <w:sz w:val="15"/>
                <w:szCs w:val="15"/>
              </w:rPr>
              <w:t>(0%)</w:t>
            </w:r>
          </w:p>
        </w:tc>
        <w:tc>
          <w:tcPr>
            <w:tcW w:w="814" w:type="dxa"/>
            <w:shd w:val="clear" w:color="auto" w:fill="D9E2F3" w:themeFill="accent1" w:themeFillTint="33"/>
          </w:tcPr>
          <w:p w14:paraId="4A10EE92" w14:textId="77777777" w:rsidR="00A10317" w:rsidRPr="000066E5" w:rsidRDefault="00A10317" w:rsidP="00C46AF5">
            <w:pPr>
              <w:spacing w:before="0"/>
              <w:jc w:val="center"/>
              <w:rPr>
                <w:sz w:val="15"/>
                <w:szCs w:val="15"/>
              </w:rPr>
            </w:pPr>
            <w:r w:rsidRPr="000066E5">
              <w:rPr>
                <w:sz w:val="15"/>
                <w:szCs w:val="15"/>
              </w:rPr>
              <w:t>12</w:t>
            </w:r>
          </w:p>
        </w:tc>
      </w:tr>
      <w:tr w:rsidR="00A10317" w:rsidRPr="000066E5" w14:paraId="1B4CA1A2" w14:textId="77777777" w:rsidTr="00C46AF5">
        <w:tc>
          <w:tcPr>
            <w:tcW w:w="4526" w:type="dxa"/>
            <w:vMerge/>
            <w:shd w:val="clear" w:color="auto" w:fill="D9E2F3" w:themeFill="accent1" w:themeFillTint="33"/>
          </w:tcPr>
          <w:p w14:paraId="577478E4" w14:textId="77777777" w:rsidR="00A10317" w:rsidRPr="000066E5" w:rsidRDefault="00A10317" w:rsidP="00C46AF5">
            <w:pPr>
              <w:rPr>
                <w:sz w:val="14"/>
                <w:szCs w:val="14"/>
              </w:rPr>
            </w:pPr>
          </w:p>
        </w:tc>
        <w:tc>
          <w:tcPr>
            <w:tcW w:w="993" w:type="dxa"/>
            <w:shd w:val="clear" w:color="auto" w:fill="D9E2F3" w:themeFill="accent1" w:themeFillTint="33"/>
            <w:vAlign w:val="bottom"/>
          </w:tcPr>
          <w:p w14:paraId="2A4EB219" w14:textId="77777777" w:rsidR="00A10317" w:rsidRPr="000066E5" w:rsidRDefault="00A10317" w:rsidP="00C46AF5">
            <w:pPr>
              <w:jc w:val="left"/>
              <w:rPr>
                <w:sz w:val="15"/>
                <w:szCs w:val="15"/>
              </w:rPr>
            </w:pPr>
            <w:r w:rsidRPr="000066E5">
              <w:rPr>
                <w:color w:val="333333"/>
                <w:sz w:val="15"/>
                <w:szCs w:val="15"/>
              </w:rPr>
              <w:t>At the time of the last Health Check</w:t>
            </w:r>
          </w:p>
        </w:tc>
        <w:tc>
          <w:tcPr>
            <w:tcW w:w="850" w:type="dxa"/>
            <w:shd w:val="clear" w:color="auto" w:fill="D9E2F3" w:themeFill="accent1" w:themeFillTint="33"/>
          </w:tcPr>
          <w:p w14:paraId="281338CF" w14:textId="77777777" w:rsidR="00A10317" w:rsidRPr="000066E5" w:rsidRDefault="00A10317" w:rsidP="00C46AF5">
            <w:pPr>
              <w:spacing w:before="0"/>
              <w:jc w:val="center"/>
              <w:rPr>
                <w:sz w:val="15"/>
                <w:szCs w:val="15"/>
              </w:rPr>
            </w:pPr>
            <w:r w:rsidRPr="000066E5">
              <w:rPr>
                <w:sz w:val="15"/>
                <w:szCs w:val="15"/>
              </w:rPr>
              <w:t>1</w:t>
            </w:r>
          </w:p>
          <w:p w14:paraId="04771ADF" w14:textId="77777777" w:rsidR="00A10317" w:rsidRPr="000066E5" w:rsidRDefault="00A10317" w:rsidP="00C46AF5">
            <w:pPr>
              <w:spacing w:before="0"/>
              <w:jc w:val="center"/>
              <w:rPr>
                <w:sz w:val="15"/>
                <w:szCs w:val="15"/>
              </w:rPr>
            </w:pPr>
            <w:r w:rsidRPr="000066E5">
              <w:rPr>
                <w:sz w:val="15"/>
                <w:szCs w:val="15"/>
              </w:rPr>
              <w:t>(9%)</w:t>
            </w:r>
          </w:p>
        </w:tc>
        <w:tc>
          <w:tcPr>
            <w:tcW w:w="851" w:type="dxa"/>
            <w:shd w:val="clear" w:color="auto" w:fill="D9E2F3" w:themeFill="accent1" w:themeFillTint="33"/>
          </w:tcPr>
          <w:p w14:paraId="684E7CEE" w14:textId="77777777" w:rsidR="00A10317" w:rsidRPr="000066E5" w:rsidRDefault="00A10317" w:rsidP="00C46AF5">
            <w:pPr>
              <w:spacing w:before="0"/>
              <w:jc w:val="center"/>
              <w:rPr>
                <w:sz w:val="15"/>
                <w:szCs w:val="15"/>
              </w:rPr>
            </w:pPr>
            <w:r w:rsidRPr="000066E5">
              <w:rPr>
                <w:sz w:val="15"/>
                <w:szCs w:val="15"/>
              </w:rPr>
              <w:t>4</w:t>
            </w:r>
          </w:p>
          <w:p w14:paraId="261B9ED7" w14:textId="77777777" w:rsidR="00A10317" w:rsidRPr="000066E5" w:rsidRDefault="00A10317" w:rsidP="00C46AF5">
            <w:pPr>
              <w:spacing w:before="0"/>
              <w:jc w:val="center"/>
              <w:rPr>
                <w:sz w:val="15"/>
                <w:szCs w:val="15"/>
              </w:rPr>
            </w:pPr>
            <w:r w:rsidRPr="000066E5">
              <w:rPr>
                <w:sz w:val="15"/>
                <w:szCs w:val="15"/>
              </w:rPr>
              <w:t>(36%)</w:t>
            </w:r>
          </w:p>
        </w:tc>
        <w:tc>
          <w:tcPr>
            <w:tcW w:w="850" w:type="dxa"/>
            <w:shd w:val="clear" w:color="auto" w:fill="D9E2F3" w:themeFill="accent1" w:themeFillTint="33"/>
          </w:tcPr>
          <w:p w14:paraId="0CA9528F" w14:textId="77777777" w:rsidR="00A10317" w:rsidRPr="000066E5" w:rsidRDefault="00A10317" w:rsidP="00C46AF5">
            <w:pPr>
              <w:spacing w:before="0"/>
              <w:jc w:val="center"/>
              <w:rPr>
                <w:sz w:val="15"/>
                <w:szCs w:val="15"/>
              </w:rPr>
            </w:pPr>
            <w:r w:rsidRPr="000066E5">
              <w:rPr>
                <w:sz w:val="15"/>
                <w:szCs w:val="15"/>
              </w:rPr>
              <w:t>0</w:t>
            </w:r>
          </w:p>
          <w:p w14:paraId="56D0F11E"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D9E2F3" w:themeFill="accent1" w:themeFillTint="33"/>
          </w:tcPr>
          <w:p w14:paraId="28BEFC71" w14:textId="77777777" w:rsidR="00A10317" w:rsidRPr="000066E5" w:rsidRDefault="00A10317" w:rsidP="00C46AF5">
            <w:pPr>
              <w:spacing w:before="0"/>
              <w:jc w:val="center"/>
              <w:rPr>
                <w:sz w:val="15"/>
                <w:szCs w:val="15"/>
              </w:rPr>
            </w:pPr>
            <w:r w:rsidRPr="000066E5">
              <w:rPr>
                <w:sz w:val="15"/>
                <w:szCs w:val="15"/>
              </w:rPr>
              <w:t>0</w:t>
            </w:r>
          </w:p>
          <w:p w14:paraId="41E74E25" w14:textId="77777777" w:rsidR="00A10317" w:rsidRPr="000066E5" w:rsidRDefault="00A10317" w:rsidP="00C46AF5">
            <w:pPr>
              <w:spacing w:before="0"/>
              <w:jc w:val="center"/>
              <w:rPr>
                <w:sz w:val="15"/>
                <w:szCs w:val="15"/>
              </w:rPr>
            </w:pPr>
            <w:r w:rsidRPr="000066E5">
              <w:rPr>
                <w:sz w:val="15"/>
                <w:szCs w:val="15"/>
              </w:rPr>
              <w:t>(0%)</w:t>
            </w:r>
          </w:p>
        </w:tc>
        <w:tc>
          <w:tcPr>
            <w:tcW w:w="745" w:type="dxa"/>
            <w:shd w:val="clear" w:color="auto" w:fill="D9E2F3" w:themeFill="accent1" w:themeFillTint="33"/>
          </w:tcPr>
          <w:p w14:paraId="61ADCC23" w14:textId="77777777" w:rsidR="00A10317" w:rsidRPr="000066E5" w:rsidRDefault="00A10317" w:rsidP="00C46AF5">
            <w:pPr>
              <w:spacing w:before="0"/>
              <w:jc w:val="center"/>
              <w:rPr>
                <w:sz w:val="15"/>
                <w:szCs w:val="15"/>
              </w:rPr>
            </w:pPr>
            <w:r w:rsidRPr="000066E5">
              <w:rPr>
                <w:sz w:val="15"/>
                <w:szCs w:val="15"/>
              </w:rPr>
              <w:t>6</w:t>
            </w:r>
          </w:p>
          <w:p w14:paraId="637D4DBA" w14:textId="77777777" w:rsidR="00A10317" w:rsidRPr="000066E5" w:rsidRDefault="00A10317" w:rsidP="00C46AF5">
            <w:pPr>
              <w:spacing w:before="0"/>
              <w:jc w:val="center"/>
              <w:rPr>
                <w:sz w:val="15"/>
                <w:szCs w:val="15"/>
              </w:rPr>
            </w:pPr>
            <w:r w:rsidRPr="000066E5">
              <w:rPr>
                <w:sz w:val="15"/>
                <w:szCs w:val="15"/>
              </w:rPr>
              <w:t>(55%)</w:t>
            </w:r>
          </w:p>
        </w:tc>
        <w:tc>
          <w:tcPr>
            <w:tcW w:w="814" w:type="dxa"/>
            <w:shd w:val="clear" w:color="auto" w:fill="D9E2F3" w:themeFill="accent1" w:themeFillTint="33"/>
          </w:tcPr>
          <w:p w14:paraId="591BD1CE" w14:textId="77777777" w:rsidR="00A10317" w:rsidRPr="000066E5" w:rsidRDefault="00A10317" w:rsidP="00C46AF5">
            <w:pPr>
              <w:spacing w:before="0"/>
              <w:jc w:val="center"/>
              <w:rPr>
                <w:sz w:val="15"/>
                <w:szCs w:val="15"/>
              </w:rPr>
            </w:pPr>
            <w:r w:rsidRPr="000066E5">
              <w:rPr>
                <w:sz w:val="15"/>
                <w:szCs w:val="15"/>
              </w:rPr>
              <w:t>11</w:t>
            </w:r>
          </w:p>
        </w:tc>
      </w:tr>
      <w:tr w:rsidR="00A10317" w:rsidRPr="000066E5" w14:paraId="13B2E3F7" w14:textId="77777777" w:rsidTr="00C46AF5">
        <w:trPr>
          <w:trHeight w:val="650"/>
        </w:trPr>
        <w:tc>
          <w:tcPr>
            <w:tcW w:w="4526" w:type="dxa"/>
            <w:vMerge w:val="restart"/>
            <w:shd w:val="clear" w:color="auto" w:fill="FFF2CC" w:themeFill="accent4" w:themeFillTint="33"/>
          </w:tcPr>
          <w:p w14:paraId="65E17680" w14:textId="77777777" w:rsidR="00A10317" w:rsidRPr="000066E5" w:rsidRDefault="00A10317" w:rsidP="00C46AF5">
            <w:pPr>
              <w:spacing w:before="0" w:after="0"/>
              <w:rPr>
                <w:color w:val="333333"/>
                <w:sz w:val="14"/>
                <w:szCs w:val="14"/>
              </w:rPr>
            </w:pPr>
            <w:r w:rsidRPr="000066E5">
              <w:rPr>
                <w:color w:val="333333"/>
                <w:sz w:val="14"/>
                <w:szCs w:val="14"/>
              </w:rPr>
              <w:t>Q9. Please consider the following success indicator:</w:t>
            </w:r>
          </w:p>
          <w:p w14:paraId="158C049D" w14:textId="77777777" w:rsidR="00A10317" w:rsidRPr="000066E5" w:rsidRDefault="00A10317" w:rsidP="00C46AF5">
            <w:pPr>
              <w:spacing w:before="0" w:after="0"/>
              <w:rPr>
                <w:color w:val="333333"/>
                <w:sz w:val="14"/>
                <w:szCs w:val="14"/>
              </w:rPr>
            </w:pPr>
          </w:p>
          <w:p w14:paraId="3799B508" w14:textId="77777777" w:rsidR="00A10317" w:rsidRPr="000066E5" w:rsidRDefault="00A10317" w:rsidP="00C46AF5">
            <w:pPr>
              <w:spacing w:before="0" w:after="0"/>
              <w:rPr>
                <w:i/>
                <w:iCs/>
                <w:color w:val="333333"/>
                <w:sz w:val="14"/>
                <w:szCs w:val="14"/>
              </w:rPr>
            </w:pPr>
            <w:r w:rsidRPr="000066E5">
              <w:rPr>
                <w:i/>
                <w:iCs/>
                <w:color w:val="333333"/>
                <w:sz w:val="14"/>
                <w:szCs w:val="14"/>
              </w:rPr>
              <w:t>Data and information collections are transparent and available for sharing between the Partnership Parties, subject to privacy concerns and data sovereignty.</w:t>
            </w:r>
          </w:p>
          <w:p w14:paraId="1EC2BE03" w14:textId="77777777" w:rsidR="00A10317" w:rsidRPr="000066E5" w:rsidRDefault="00A10317" w:rsidP="00C46AF5">
            <w:pPr>
              <w:spacing w:before="0" w:after="0"/>
              <w:rPr>
                <w:color w:val="333333"/>
                <w:sz w:val="14"/>
                <w:szCs w:val="14"/>
              </w:rPr>
            </w:pPr>
          </w:p>
          <w:p w14:paraId="30004538" w14:textId="77777777" w:rsidR="00A10317" w:rsidRPr="000066E5" w:rsidRDefault="00A10317" w:rsidP="00C46AF5">
            <w:pPr>
              <w:spacing w:before="0" w:after="0"/>
              <w:rPr>
                <w:rFonts w:eastAsia="Times New Roman"/>
                <w:color w:val="333333"/>
                <w:sz w:val="14"/>
                <w:szCs w:val="14"/>
              </w:rPr>
            </w:pPr>
            <w:r w:rsidRPr="000066E5">
              <w:rPr>
                <w:color w:val="333333"/>
                <w:sz w:val="14"/>
                <w:szCs w:val="14"/>
              </w:rPr>
              <w:t>Thinking about the Partnership, what is your level of agreement with this indicator?</w:t>
            </w:r>
            <w:r w:rsidRPr="000066E5">
              <w:rPr>
                <w:rFonts w:eastAsia="Times New Roman"/>
                <w:color w:val="333333"/>
                <w:sz w:val="14"/>
                <w:szCs w:val="14"/>
              </w:rPr>
              <w:t xml:space="preserve"> </w:t>
            </w:r>
          </w:p>
        </w:tc>
        <w:tc>
          <w:tcPr>
            <w:tcW w:w="993" w:type="dxa"/>
            <w:shd w:val="clear" w:color="auto" w:fill="FFF2CC" w:themeFill="accent4" w:themeFillTint="33"/>
            <w:vAlign w:val="bottom"/>
          </w:tcPr>
          <w:p w14:paraId="156C3DCD" w14:textId="77777777" w:rsidR="00A10317" w:rsidRPr="000066E5" w:rsidRDefault="00A10317" w:rsidP="00C46AF5">
            <w:pPr>
              <w:jc w:val="left"/>
              <w:rPr>
                <w:sz w:val="15"/>
                <w:szCs w:val="15"/>
              </w:rPr>
            </w:pPr>
            <w:r w:rsidRPr="000066E5">
              <w:rPr>
                <w:color w:val="333333"/>
                <w:sz w:val="15"/>
                <w:szCs w:val="15"/>
              </w:rPr>
              <w:t>Right now</w:t>
            </w:r>
          </w:p>
        </w:tc>
        <w:tc>
          <w:tcPr>
            <w:tcW w:w="850" w:type="dxa"/>
            <w:shd w:val="clear" w:color="auto" w:fill="FFF2CC" w:themeFill="accent4" w:themeFillTint="33"/>
          </w:tcPr>
          <w:p w14:paraId="748BADBF" w14:textId="77777777" w:rsidR="00A10317" w:rsidRPr="000066E5" w:rsidRDefault="00A10317" w:rsidP="00C46AF5">
            <w:pPr>
              <w:spacing w:before="0"/>
              <w:jc w:val="center"/>
              <w:rPr>
                <w:sz w:val="15"/>
                <w:szCs w:val="15"/>
              </w:rPr>
            </w:pPr>
            <w:r w:rsidRPr="000066E5">
              <w:rPr>
                <w:sz w:val="15"/>
                <w:szCs w:val="15"/>
              </w:rPr>
              <w:t>4</w:t>
            </w:r>
          </w:p>
          <w:p w14:paraId="2D957525" w14:textId="77777777" w:rsidR="00A10317" w:rsidRPr="000066E5" w:rsidRDefault="00A10317" w:rsidP="00C46AF5">
            <w:pPr>
              <w:spacing w:before="0"/>
              <w:jc w:val="center"/>
              <w:rPr>
                <w:sz w:val="15"/>
                <w:szCs w:val="15"/>
              </w:rPr>
            </w:pPr>
            <w:r w:rsidRPr="000066E5">
              <w:rPr>
                <w:sz w:val="15"/>
                <w:szCs w:val="15"/>
              </w:rPr>
              <w:t>(33%)</w:t>
            </w:r>
          </w:p>
        </w:tc>
        <w:tc>
          <w:tcPr>
            <w:tcW w:w="851" w:type="dxa"/>
            <w:shd w:val="clear" w:color="auto" w:fill="FFF2CC" w:themeFill="accent4" w:themeFillTint="33"/>
          </w:tcPr>
          <w:p w14:paraId="59BBD08D" w14:textId="77777777" w:rsidR="00A10317" w:rsidRPr="000066E5" w:rsidRDefault="00A10317" w:rsidP="00C46AF5">
            <w:pPr>
              <w:spacing w:before="0"/>
              <w:jc w:val="center"/>
              <w:rPr>
                <w:sz w:val="15"/>
                <w:szCs w:val="15"/>
              </w:rPr>
            </w:pPr>
            <w:r w:rsidRPr="000066E5">
              <w:rPr>
                <w:sz w:val="15"/>
                <w:szCs w:val="15"/>
              </w:rPr>
              <w:t>6</w:t>
            </w:r>
          </w:p>
          <w:p w14:paraId="153C8F56" w14:textId="77777777" w:rsidR="00A10317" w:rsidRPr="000066E5" w:rsidRDefault="00A10317" w:rsidP="00C46AF5">
            <w:pPr>
              <w:spacing w:before="0"/>
              <w:jc w:val="center"/>
              <w:rPr>
                <w:sz w:val="15"/>
                <w:szCs w:val="15"/>
              </w:rPr>
            </w:pPr>
            <w:r w:rsidRPr="000066E5">
              <w:rPr>
                <w:sz w:val="15"/>
                <w:szCs w:val="15"/>
              </w:rPr>
              <w:t>(50%)</w:t>
            </w:r>
          </w:p>
        </w:tc>
        <w:tc>
          <w:tcPr>
            <w:tcW w:w="850" w:type="dxa"/>
            <w:shd w:val="clear" w:color="auto" w:fill="FFF2CC" w:themeFill="accent4" w:themeFillTint="33"/>
          </w:tcPr>
          <w:p w14:paraId="4F538F1D" w14:textId="77777777" w:rsidR="00A10317" w:rsidRPr="000066E5" w:rsidRDefault="00A10317" w:rsidP="00C46AF5">
            <w:pPr>
              <w:spacing w:before="0"/>
              <w:jc w:val="center"/>
              <w:rPr>
                <w:sz w:val="15"/>
                <w:szCs w:val="15"/>
              </w:rPr>
            </w:pPr>
            <w:r w:rsidRPr="000066E5">
              <w:rPr>
                <w:sz w:val="15"/>
                <w:szCs w:val="15"/>
              </w:rPr>
              <w:t>0</w:t>
            </w:r>
          </w:p>
          <w:p w14:paraId="53A62034"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FFF2CC" w:themeFill="accent4" w:themeFillTint="33"/>
          </w:tcPr>
          <w:p w14:paraId="272E4E79" w14:textId="77777777" w:rsidR="00A10317" w:rsidRPr="000066E5" w:rsidRDefault="00A10317" w:rsidP="00C46AF5">
            <w:pPr>
              <w:spacing w:before="0"/>
              <w:jc w:val="center"/>
              <w:rPr>
                <w:sz w:val="15"/>
                <w:szCs w:val="15"/>
              </w:rPr>
            </w:pPr>
            <w:r w:rsidRPr="000066E5">
              <w:rPr>
                <w:sz w:val="15"/>
                <w:szCs w:val="15"/>
              </w:rPr>
              <w:t>1</w:t>
            </w:r>
          </w:p>
          <w:p w14:paraId="36853ACB" w14:textId="77777777" w:rsidR="00A10317" w:rsidRPr="000066E5" w:rsidRDefault="00A10317" w:rsidP="00C46AF5">
            <w:pPr>
              <w:spacing w:before="0"/>
              <w:jc w:val="center"/>
              <w:rPr>
                <w:sz w:val="15"/>
                <w:szCs w:val="15"/>
              </w:rPr>
            </w:pPr>
            <w:r w:rsidRPr="000066E5">
              <w:rPr>
                <w:sz w:val="15"/>
                <w:szCs w:val="15"/>
              </w:rPr>
              <w:t>(8%)</w:t>
            </w:r>
          </w:p>
        </w:tc>
        <w:tc>
          <w:tcPr>
            <w:tcW w:w="745" w:type="dxa"/>
            <w:shd w:val="clear" w:color="auto" w:fill="FFF2CC" w:themeFill="accent4" w:themeFillTint="33"/>
          </w:tcPr>
          <w:p w14:paraId="302D587C" w14:textId="77777777" w:rsidR="00A10317" w:rsidRPr="000066E5" w:rsidRDefault="00A10317" w:rsidP="00C46AF5">
            <w:pPr>
              <w:spacing w:before="0"/>
              <w:jc w:val="center"/>
              <w:rPr>
                <w:sz w:val="15"/>
                <w:szCs w:val="15"/>
              </w:rPr>
            </w:pPr>
            <w:r w:rsidRPr="000066E5">
              <w:rPr>
                <w:sz w:val="15"/>
                <w:szCs w:val="15"/>
              </w:rPr>
              <w:t>1</w:t>
            </w:r>
          </w:p>
          <w:p w14:paraId="56A8659C" w14:textId="77777777" w:rsidR="00A10317" w:rsidRPr="000066E5" w:rsidRDefault="00A10317" w:rsidP="00C46AF5">
            <w:pPr>
              <w:spacing w:before="0"/>
              <w:jc w:val="center"/>
              <w:rPr>
                <w:sz w:val="15"/>
                <w:szCs w:val="15"/>
              </w:rPr>
            </w:pPr>
            <w:r w:rsidRPr="000066E5">
              <w:rPr>
                <w:sz w:val="15"/>
                <w:szCs w:val="15"/>
              </w:rPr>
              <w:t>(8%)</w:t>
            </w:r>
          </w:p>
        </w:tc>
        <w:tc>
          <w:tcPr>
            <w:tcW w:w="814" w:type="dxa"/>
            <w:shd w:val="clear" w:color="auto" w:fill="FFF2CC" w:themeFill="accent4" w:themeFillTint="33"/>
          </w:tcPr>
          <w:p w14:paraId="154F0657" w14:textId="77777777" w:rsidR="00A10317" w:rsidRPr="000066E5" w:rsidRDefault="00A10317" w:rsidP="00C46AF5">
            <w:pPr>
              <w:spacing w:before="0"/>
              <w:jc w:val="center"/>
              <w:rPr>
                <w:sz w:val="15"/>
                <w:szCs w:val="15"/>
              </w:rPr>
            </w:pPr>
            <w:r w:rsidRPr="000066E5">
              <w:rPr>
                <w:sz w:val="15"/>
                <w:szCs w:val="15"/>
              </w:rPr>
              <w:t>12</w:t>
            </w:r>
          </w:p>
        </w:tc>
      </w:tr>
      <w:tr w:rsidR="00A10317" w:rsidRPr="000066E5" w14:paraId="1F069271" w14:textId="77777777" w:rsidTr="00C46AF5">
        <w:tc>
          <w:tcPr>
            <w:tcW w:w="4526" w:type="dxa"/>
            <w:vMerge/>
            <w:shd w:val="clear" w:color="auto" w:fill="FFF2CC" w:themeFill="accent4" w:themeFillTint="33"/>
          </w:tcPr>
          <w:p w14:paraId="50E04296" w14:textId="77777777" w:rsidR="00A10317" w:rsidRPr="000066E5" w:rsidRDefault="00A10317" w:rsidP="00C46AF5">
            <w:pPr>
              <w:rPr>
                <w:sz w:val="14"/>
                <w:szCs w:val="14"/>
              </w:rPr>
            </w:pPr>
          </w:p>
        </w:tc>
        <w:tc>
          <w:tcPr>
            <w:tcW w:w="993" w:type="dxa"/>
            <w:shd w:val="clear" w:color="auto" w:fill="FFF2CC" w:themeFill="accent4" w:themeFillTint="33"/>
            <w:vAlign w:val="bottom"/>
          </w:tcPr>
          <w:p w14:paraId="466755C0" w14:textId="77777777" w:rsidR="00A10317" w:rsidRPr="000066E5" w:rsidRDefault="00A10317" w:rsidP="00C46AF5">
            <w:pPr>
              <w:jc w:val="left"/>
              <w:rPr>
                <w:sz w:val="15"/>
                <w:szCs w:val="15"/>
              </w:rPr>
            </w:pPr>
            <w:r w:rsidRPr="000066E5">
              <w:rPr>
                <w:color w:val="333333"/>
                <w:sz w:val="15"/>
                <w:szCs w:val="15"/>
              </w:rPr>
              <w:t>At the time of the last Health Check</w:t>
            </w:r>
          </w:p>
        </w:tc>
        <w:tc>
          <w:tcPr>
            <w:tcW w:w="850" w:type="dxa"/>
            <w:shd w:val="clear" w:color="auto" w:fill="FFF2CC" w:themeFill="accent4" w:themeFillTint="33"/>
          </w:tcPr>
          <w:p w14:paraId="055177C0" w14:textId="77777777" w:rsidR="00A10317" w:rsidRPr="000066E5" w:rsidRDefault="00A10317" w:rsidP="00C46AF5">
            <w:pPr>
              <w:spacing w:before="0"/>
              <w:jc w:val="center"/>
              <w:rPr>
                <w:sz w:val="15"/>
                <w:szCs w:val="15"/>
              </w:rPr>
            </w:pPr>
            <w:r w:rsidRPr="000066E5">
              <w:rPr>
                <w:sz w:val="15"/>
                <w:szCs w:val="15"/>
              </w:rPr>
              <w:t>1</w:t>
            </w:r>
          </w:p>
          <w:p w14:paraId="216BC1CA" w14:textId="77777777" w:rsidR="00A10317" w:rsidRPr="000066E5" w:rsidRDefault="00A10317" w:rsidP="00C46AF5">
            <w:pPr>
              <w:spacing w:before="0"/>
              <w:jc w:val="center"/>
              <w:rPr>
                <w:sz w:val="15"/>
                <w:szCs w:val="15"/>
              </w:rPr>
            </w:pPr>
            <w:r w:rsidRPr="000066E5">
              <w:rPr>
                <w:sz w:val="15"/>
                <w:szCs w:val="15"/>
              </w:rPr>
              <w:t>(10%)</w:t>
            </w:r>
          </w:p>
        </w:tc>
        <w:tc>
          <w:tcPr>
            <w:tcW w:w="851" w:type="dxa"/>
            <w:shd w:val="clear" w:color="auto" w:fill="FFF2CC" w:themeFill="accent4" w:themeFillTint="33"/>
          </w:tcPr>
          <w:p w14:paraId="3DF62F56" w14:textId="77777777" w:rsidR="00A10317" w:rsidRPr="000066E5" w:rsidRDefault="00A10317" w:rsidP="00C46AF5">
            <w:pPr>
              <w:spacing w:before="0"/>
              <w:jc w:val="center"/>
              <w:rPr>
                <w:sz w:val="15"/>
                <w:szCs w:val="15"/>
              </w:rPr>
            </w:pPr>
            <w:r w:rsidRPr="000066E5">
              <w:rPr>
                <w:sz w:val="15"/>
                <w:szCs w:val="15"/>
              </w:rPr>
              <w:t>4</w:t>
            </w:r>
          </w:p>
          <w:p w14:paraId="2882BEA0" w14:textId="77777777" w:rsidR="00A10317" w:rsidRPr="000066E5" w:rsidRDefault="00A10317" w:rsidP="00C46AF5">
            <w:pPr>
              <w:spacing w:before="0"/>
              <w:jc w:val="center"/>
              <w:rPr>
                <w:sz w:val="15"/>
                <w:szCs w:val="15"/>
              </w:rPr>
            </w:pPr>
            <w:r w:rsidRPr="000066E5">
              <w:rPr>
                <w:sz w:val="15"/>
                <w:szCs w:val="15"/>
              </w:rPr>
              <w:t>(40%)</w:t>
            </w:r>
          </w:p>
          <w:p w14:paraId="3AD7C56F" w14:textId="77777777" w:rsidR="00A10317" w:rsidRPr="000066E5" w:rsidRDefault="00A10317" w:rsidP="00C46AF5">
            <w:pPr>
              <w:spacing w:before="0"/>
              <w:jc w:val="center"/>
              <w:rPr>
                <w:sz w:val="15"/>
                <w:szCs w:val="15"/>
              </w:rPr>
            </w:pPr>
          </w:p>
        </w:tc>
        <w:tc>
          <w:tcPr>
            <w:tcW w:w="850" w:type="dxa"/>
            <w:shd w:val="clear" w:color="auto" w:fill="FFF2CC" w:themeFill="accent4" w:themeFillTint="33"/>
          </w:tcPr>
          <w:p w14:paraId="02BE0DD7" w14:textId="77777777" w:rsidR="00A10317" w:rsidRPr="000066E5" w:rsidRDefault="00A10317" w:rsidP="00C46AF5">
            <w:pPr>
              <w:spacing w:before="0"/>
              <w:jc w:val="center"/>
              <w:rPr>
                <w:sz w:val="15"/>
                <w:szCs w:val="15"/>
              </w:rPr>
            </w:pPr>
            <w:r w:rsidRPr="000066E5">
              <w:rPr>
                <w:sz w:val="15"/>
                <w:szCs w:val="15"/>
              </w:rPr>
              <w:t>0</w:t>
            </w:r>
          </w:p>
          <w:p w14:paraId="5025B4C4" w14:textId="77777777" w:rsidR="00A10317" w:rsidRPr="000066E5" w:rsidRDefault="00A10317" w:rsidP="00C46AF5">
            <w:pPr>
              <w:spacing w:before="0"/>
              <w:jc w:val="center"/>
              <w:rPr>
                <w:sz w:val="15"/>
                <w:szCs w:val="15"/>
              </w:rPr>
            </w:pPr>
            <w:r w:rsidRPr="000066E5">
              <w:rPr>
                <w:sz w:val="15"/>
                <w:szCs w:val="15"/>
              </w:rPr>
              <w:t>(0%)</w:t>
            </w:r>
          </w:p>
        </w:tc>
        <w:tc>
          <w:tcPr>
            <w:tcW w:w="851" w:type="dxa"/>
            <w:shd w:val="clear" w:color="auto" w:fill="FFF2CC" w:themeFill="accent4" w:themeFillTint="33"/>
          </w:tcPr>
          <w:p w14:paraId="51949DDE" w14:textId="77777777" w:rsidR="00A10317" w:rsidRPr="000066E5" w:rsidRDefault="00A10317" w:rsidP="00C46AF5">
            <w:pPr>
              <w:spacing w:before="0"/>
              <w:jc w:val="center"/>
              <w:rPr>
                <w:sz w:val="15"/>
                <w:szCs w:val="15"/>
              </w:rPr>
            </w:pPr>
            <w:r w:rsidRPr="000066E5">
              <w:rPr>
                <w:sz w:val="15"/>
                <w:szCs w:val="15"/>
              </w:rPr>
              <w:t>0</w:t>
            </w:r>
          </w:p>
          <w:p w14:paraId="4D79363F" w14:textId="77777777" w:rsidR="00A10317" w:rsidRPr="000066E5" w:rsidRDefault="00A10317" w:rsidP="00C46AF5">
            <w:pPr>
              <w:spacing w:before="0"/>
              <w:jc w:val="center"/>
              <w:rPr>
                <w:sz w:val="15"/>
                <w:szCs w:val="15"/>
              </w:rPr>
            </w:pPr>
            <w:r w:rsidRPr="000066E5">
              <w:rPr>
                <w:sz w:val="15"/>
                <w:szCs w:val="15"/>
              </w:rPr>
              <w:t>(0%)</w:t>
            </w:r>
          </w:p>
        </w:tc>
        <w:tc>
          <w:tcPr>
            <w:tcW w:w="745" w:type="dxa"/>
            <w:shd w:val="clear" w:color="auto" w:fill="FFF2CC" w:themeFill="accent4" w:themeFillTint="33"/>
          </w:tcPr>
          <w:p w14:paraId="3E22FE9B" w14:textId="77777777" w:rsidR="00A10317" w:rsidRPr="000066E5" w:rsidRDefault="00A10317" w:rsidP="00C46AF5">
            <w:pPr>
              <w:spacing w:before="0"/>
              <w:jc w:val="center"/>
              <w:rPr>
                <w:sz w:val="15"/>
                <w:szCs w:val="15"/>
              </w:rPr>
            </w:pPr>
            <w:r w:rsidRPr="000066E5">
              <w:rPr>
                <w:sz w:val="15"/>
                <w:szCs w:val="15"/>
              </w:rPr>
              <w:t>5</w:t>
            </w:r>
          </w:p>
          <w:p w14:paraId="5F8E537A" w14:textId="77777777" w:rsidR="00A10317" w:rsidRPr="000066E5" w:rsidRDefault="00A10317" w:rsidP="00C46AF5">
            <w:pPr>
              <w:spacing w:before="0"/>
              <w:jc w:val="center"/>
              <w:rPr>
                <w:sz w:val="15"/>
                <w:szCs w:val="15"/>
              </w:rPr>
            </w:pPr>
            <w:r w:rsidRPr="000066E5">
              <w:rPr>
                <w:sz w:val="15"/>
                <w:szCs w:val="15"/>
              </w:rPr>
              <w:t>(50%)</w:t>
            </w:r>
          </w:p>
        </w:tc>
        <w:tc>
          <w:tcPr>
            <w:tcW w:w="814" w:type="dxa"/>
            <w:shd w:val="clear" w:color="auto" w:fill="FFF2CC" w:themeFill="accent4" w:themeFillTint="33"/>
          </w:tcPr>
          <w:p w14:paraId="722560FC" w14:textId="77777777" w:rsidR="00A10317" w:rsidRPr="000066E5" w:rsidRDefault="00A10317" w:rsidP="00C46AF5">
            <w:pPr>
              <w:spacing w:before="0"/>
              <w:jc w:val="center"/>
              <w:rPr>
                <w:sz w:val="15"/>
                <w:szCs w:val="15"/>
              </w:rPr>
            </w:pPr>
            <w:r w:rsidRPr="000066E5">
              <w:rPr>
                <w:sz w:val="15"/>
                <w:szCs w:val="15"/>
              </w:rPr>
              <w:t>10</w:t>
            </w:r>
          </w:p>
        </w:tc>
      </w:tr>
      <w:tr w:rsidR="00A10317" w:rsidRPr="000066E5" w14:paraId="2EFC2E5E" w14:textId="77777777" w:rsidTr="00C46AF5">
        <w:tc>
          <w:tcPr>
            <w:tcW w:w="4526" w:type="dxa"/>
            <w:shd w:val="clear" w:color="auto" w:fill="D9E2F3" w:themeFill="accent1" w:themeFillTint="33"/>
          </w:tcPr>
          <w:p w14:paraId="5A2CCC4B" w14:textId="77777777" w:rsidR="00A10317" w:rsidRPr="000066E5" w:rsidRDefault="00A10317" w:rsidP="00C46AF5">
            <w:pPr>
              <w:spacing w:before="0" w:after="0"/>
              <w:rPr>
                <w:color w:val="333333"/>
                <w:sz w:val="14"/>
                <w:szCs w:val="14"/>
              </w:rPr>
            </w:pPr>
            <w:r w:rsidRPr="000066E5">
              <w:rPr>
                <w:color w:val="333333"/>
                <w:sz w:val="14"/>
                <w:szCs w:val="14"/>
              </w:rPr>
              <w:t>Q10. What do you consider to be the key strengths of the partnership over the last 12 months?</w:t>
            </w:r>
          </w:p>
          <w:p w14:paraId="03A651E2" w14:textId="77777777" w:rsidR="00A10317" w:rsidRPr="000066E5" w:rsidRDefault="00A10317" w:rsidP="00C46AF5">
            <w:pPr>
              <w:rPr>
                <w:color w:val="333333"/>
                <w:sz w:val="14"/>
                <w:szCs w:val="14"/>
              </w:rPr>
            </w:pPr>
          </w:p>
        </w:tc>
        <w:tc>
          <w:tcPr>
            <w:tcW w:w="5140" w:type="dxa"/>
            <w:gridSpan w:val="6"/>
            <w:shd w:val="clear" w:color="auto" w:fill="D9E2F3" w:themeFill="accent1" w:themeFillTint="33"/>
            <w:vAlign w:val="bottom"/>
          </w:tcPr>
          <w:p w14:paraId="1EA00F83" w14:textId="77777777" w:rsidR="00A10317" w:rsidRPr="000066E5" w:rsidRDefault="00A10317" w:rsidP="00C46AF5">
            <w:pPr>
              <w:spacing w:before="0"/>
              <w:jc w:val="center"/>
              <w:rPr>
                <w:i/>
                <w:iCs/>
                <w:sz w:val="15"/>
                <w:szCs w:val="15"/>
              </w:rPr>
            </w:pPr>
            <w:r w:rsidRPr="000066E5">
              <w:rPr>
                <w:i/>
                <w:iCs/>
                <w:sz w:val="15"/>
                <w:szCs w:val="15"/>
              </w:rPr>
              <w:t>Open text**</w:t>
            </w:r>
          </w:p>
        </w:tc>
        <w:tc>
          <w:tcPr>
            <w:tcW w:w="814" w:type="dxa"/>
            <w:shd w:val="clear" w:color="auto" w:fill="D9E2F3" w:themeFill="accent1" w:themeFillTint="33"/>
          </w:tcPr>
          <w:p w14:paraId="7D7FE835" w14:textId="77777777" w:rsidR="00A10317" w:rsidRPr="000066E5" w:rsidRDefault="00A10317" w:rsidP="00C46AF5">
            <w:pPr>
              <w:spacing w:before="0"/>
              <w:jc w:val="center"/>
              <w:rPr>
                <w:sz w:val="15"/>
                <w:szCs w:val="15"/>
              </w:rPr>
            </w:pPr>
            <w:r w:rsidRPr="000066E5">
              <w:rPr>
                <w:sz w:val="15"/>
                <w:szCs w:val="15"/>
              </w:rPr>
              <w:t>10</w:t>
            </w:r>
          </w:p>
        </w:tc>
      </w:tr>
      <w:tr w:rsidR="00A10317" w:rsidRPr="000066E5" w14:paraId="05173B8A" w14:textId="77777777" w:rsidTr="00C46AF5">
        <w:tc>
          <w:tcPr>
            <w:tcW w:w="4526" w:type="dxa"/>
            <w:shd w:val="clear" w:color="auto" w:fill="FFF2CC" w:themeFill="accent4" w:themeFillTint="33"/>
          </w:tcPr>
          <w:p w14:paraId="1B8BA265" w14:textId="77777777" w:rsidR="00A10317" w:rsidRPr="000066E5" w:rsidRDefault="00A10317" w:rsidP="00C46AF5">
            <w:pPr>
              <w:spacing w:before="0" w:after="0"/>
              <w:rPr>
                <w:color w:val="333333"/>
                <w:sz w:val="14"/>
                <w:szCs w:val="14"/>
              </w:rPr>
            </w:pPr>
            <w:r w:rsidRPr="000066E5">
              <w:rPr>
                <w:color w:val="333333"/>
                <w:sz w:val="14"/>
                <w:szCs w:val="14"/>
              </w:rPr>
              <w:t>Q11. What do you consider to be highest priority risk/s that should be the focus of the next 12 months? (you may refer to the risk register here)</w:t>
            </w:r>
          </w:p>
          <w:p w14:paraId="56E1B2CA" w14:textId="77777777" w:rsidR="00A10317" w:rsidRPr="000066E5" w:rsidRDefault="00A10317" w:rsidP="00C46AF5">
            <w:pPr>
              <w:rPr>
                <w:color w:val="333333"/>
                <w:sz w:val="14"/>
                <w:szCs w:val="14"/>
              </w:rPr>
            </w:pPr>
          </w:p>
        </w:tc>
        <w:tc>
          <w:tcPr>
            <w:tcW w:w="5140" w:type="dxa"/>
            <w:gridSpan w:val="6"/>
            <w:shd w:val="clear" w:color="auto" w:fill="FFF2CC" w:themeFill="accent4" w:themeFillTint="33"/>
            <w:vAlign w:val="bottom"/>
          </w:tcPr>
          <w:p w14:paraId="2B94CEC5" w14:textId="77777777" w:rsidR="00A10317" w:rsidRPr="000066E5" w:rsidRDefault="00A10317" w:rsidP="00C46AF5">
            <w:pPr>
              <w:spacing w:before="0"/>
              <w:jc w:val="center"/>
              <w:rPr>
                <w:i/>
                <w:iCs/>
                <w:sz w:val="15"/>
                <w:szCs w:val="15"/>
              </w:rPr>
            </w:pPr>
            <w:r w:rsidRPr="000066E5">
              <w:rPr>
                <w:i/>
                <w:iCs/>
                <w:sz w:val="15"/>
                <w:szCs w:val="15"/>
              </w:rPr>
              <w:t>Open text**</w:t>
            </w:r>
          </w:p>
        </w:tc>
        <w:tc>
          <w:tcPr>
            <w:tcW w:w="814" w:type="dxa"/>
            <w:shd w:val="clear" w:color="auto" w:fill="FFF2CC" w:themeFill="accent4" w:themeFillTint="33"/>
          </w:tcPr>
          <w:p w14:paraId="06CD17D0" w14:textId="77777777" w:rsidR="00A10317" w:rsidRPr="000066E5" w:rsidRDefault="00A10317" w:rsidP="00C46AF5">
            <w:pPr>
              <w:spacing w:before="0"/>
              <w:jc w:val="center"/>
              <w:rPr>
                <w:sz w:val="15"/>
                <w:szCs w:val="15"/>
              </w:rPr>
            </w:pPr>
            <w:r w:rsidRPr="000066E5">
              <w:rPr>
                <w:sz w:val="15"/>
                <w:szCs w:val="15"/>
              </w:rPr>
              <w:t>10</w:t>
            </w:r>
          </w:p>
        </w:tc>
      </w:tr>
      <w:tr w:rsidR="00A10317" w:rsidRPr="000066E5" w14:paraId="47454264" w14:textId="77777777" w:rsidTr="00C46AF5">
        <w:tc>
          <w:tcPr>
            <w:tcW w:w="4526" w:type="dxa"/>
            <w:shd w:val="clear" w:color="auto" w:fill="D9E2F3" w:themeFill="accent1" w:themeFillTint="33"/>
          </w:tcPr>
          <w:p w14:paraId="6753E0B7" w14:textId="77777777" w:rsidR="00A10317" w:rsidRPr="000066E5" w:rsidRDefault="00A10317" w:rsidP="00C46AF5">
            <w:pPr>
              <w:spacing w:before="0" w:after="0"/>
              <w:rPr>
                <w:color w:val="333333"/>
                <w:sz w:val="14"/>
                <w:szCs w:val="14"/>
              </w:rPr>
            </w:pPr>
            <w:r w:rsidRPr="000066E5">
              <w:rPr>
                <w:color w:val="333333"/>
                <w:sz w:val="14"/>
                <w:szCs w:val="14"/>
              </w:rPr>
              <w:t xml:space="preserve">Q12. Considering the survey as a whole, are there any other matters or suggestions you wish to add? </w:t>
            </w:r>
          </w:p>
          <w:p w14:paraId="17E0C68B" w14:textId="77777777" w:rsidR="00A10317" w:rsidRPr="000066E5" w:rsidRDefault="00A10317" w:rsidP="00C46AF5">
            <w:pPr>
              <w:rPr>
                <w:color w:val="333333"/>
                <w:sz w:val="14"/>
                <w:szCs w:val="14"/>
              </w:rPr>
            </w:pPr>
          </w:p>
        </w:tc>
        <w:tc>
          <w:tcPr>
            <w:tcW w:w="5140" w:type="dxa"/>
            <w:gridSpan w:val="6"/>
            <w:shd w:val="clear" w:color="auto" w:fill="D9E2F3" w:themeFill="accent1" w:themeFillTint="33"/>
            <w:vAlign w:val="bottom"/>
          </w:tcPr>
          <w:p w14:paraId="252D71DA" w14:textId="77777777" w:rsidR="00A10317" w:rsidRPr="000066E5" w:rsidRDefault="00A10317" w:rsidP="00C46AF5">
            <w:pPr>
              <w:spacing w:before="0"/>
              <w:jc w:val="center"/>
              <w:rPr>
                <w:sz w:val="15"/>
                <w:szCs w:val="15"/>
              </w:rPr>
            </w:pPr>
            <w:r w:rsidRPr="000066E5">
              <w:rPr>
                <w:i/>
                <w:iCs/>
                <w:sz w:val="15"/>
                <w:szCs w:val="15"/>
              </w:rPr>
              <w:t>Open text**</w:t>
            </w:r>
          </w:p>
        </w:tc>
        <w:tc>
          <w:tcPr>
            <w:tcW w:w="814" w:type="dxa"/>
            <w:shd w:val="clear" w:color="auto" w:fill="D9E2F3" w:themeFill="accent1" w:themeFillTint="33"/>
          </w:tcPr>
          <w:p w14:paraId="5B758A3E" w14:textId="77777777" w:rsidR="00A10317" w:rsidRPr="000066E5" w:rsidRDefault="00A10317" w:rsidP="00C46AF5">
            <w:pPr>
              <w:spacing w:before="0"/>
              <w:jc w:val="center"/>
              <w:rPr>
                <w:sz w:val="15"/>
                <w:szCs w:val="15"/>
              </w:rPr>
            </w:pPr>
            <w:r w:rsidRPr="000066E5">
              <w:rPr>
                <w:sz w:val="15"/>
                <w:szCs w:val="15"/>
              </w:rPr>
              <w:t>6</w:t>
            </w:r>
          </w:p>
        </w:tc>
      </w:tr>
    </w:tbl>
    <w:p w14:paraId="4710D650" w14:textId="77777777" w:rsidR="00A10317" w:rsidRPr="000066E5" w:rsidRDefault="00A10317" w:rsidP="00A10317">
      <w:pPr>
        <w:rPr>
          <w:sz w:val="20"/>
          <w:szCs w:val="20"/>
        </w:rPr>
      </w:pPr>
      <w:r w:rsidRPr="000066E5">
        <w:rPr>
          <w:sz w:val="20"/>
          <w:szCs w:val="20"/>
        </w:rPr>
        <w:t>* Answer totals varied, as some questions were skipped by respondents.</w:t>
      </w:r>
    </w:p>
    <w:p w14:paraId="6BFA88B0" w14:textId="77777777" w:rsidR="00A10317" w:rsidRPr="000066E5" w:rsidRDefault="00A10317" w:rsidP="00A10317">
      <w:pPr>
        <w:rPr>
          <w:sz w:val="20"/>
          <w:szCs w:val="20"/>
        </w:rPr>
      </w:pPr>
      <w:r w:rsidRPr="000066E5">
        <w:rPr>
          <w:sz w:val="20"/>
          <w:szCs w:val="20"/>
        </w:rPr>
        <w:t>** Open text responses have not been provided as many include identifying information.</w:t>
      </w:r>
    </w:p>
    <w:p w14:paraId="055AA8AD" w14:textId="33C99585" w:rsidR="00A10317" w:rsidRPr="000066E5" w:rsidRDefault="00A10317" w:rsidP="00A10317">
      <w:pPr>
        <w:rPr>
          <w:sz w:val="20"/>
          <w:szCs w:val="20"/>
        </w:rPr>
      </w:pPr>
      <w:r w:rsidRPr="000066E5">
        <w:rPr>
          <w:sz w:val="20"/>
          <w:szCs w:val="20"/>
        </w:rPr>
        <w:t>*** Participants were asked to indicate not applicable (N/A) only where they were</w:t>
      </w:r>
      <w:r w:rsidR="007C6B44" w:rsidRPr="000066E5">
        <w:rPr>
          <w:sz w:val="20"/>
          <w:szCs w:val="20"/>
        </w:rPr>
        <w:t xml:space="preserve"> no</w:t>
      </w:r>
      <w:r w:rsidRPr="000066E5">
        <w:rPr>
          <w:sz w:val="20"/>
          <w:szCs w:val="20"/>
        </w:rPr>
        <w:t>t involved at the time of the last Health Check. Some participants answered this for the ‘right now’ question, in error.</w:t>
      </w:r>
    </w:p>
    <w:p w14:paraId="2E99C8E1" w14:textId="2C7B7CEA" w:rsidR="00A10317" w:rsidRPr="000066E5" w:rsidRDefault="00A10317" w:rsidP="00A477C5">
      <w:pPr>
        <w:pStyle w:val="Heading3"/>
      </w:pPr>
      <w:r w:rsidRPr="000066E5">
        <w:br w:type="page"/>
      </w:r>
    </w:p>
    <w:p w14:paraId="13384514" w14:textId="5779D06E" w:rsidR="00A6694F" w:rsidRPr="000066E5" w:rsidRDefault="00A6694F" w:rsidP="009218BD">
      <w:pPr>
        <w:pStyle w:val="h4"/>
      </w:pPr>
      <w:r w:rsidRPr="000066E5">
        <w:lastRenderedPageBreak/>
        <w:t xml:space="preserve">Appendix </w:t>
      </w:r>
      <w:r w:rsidR="006F492D" w:rsidRPr="000066E5">
        <w:t>2</w:t>
      </w:r>
      <w:r w:rsidR="00A10317" w:rsidRPr="000066E5">
        <w:t>b</w:t>
      </w:r>
      <w:r w:rsidRPr="000066E5">
        <w:t xml:space="preserve"> – Workshop attendees</w:t>
      </w:r>
      <w:r w:rsidR="002971AD" w:rsidRPr="000066E5">
        <w:t xml:space="preserve"> </w:t>
      </w:r>
      <w:r w:rsidR="00E6310B" w:rsidRPr="000066E5">
        <w:t>(</w:t>
      </w:r>
      <w:r w:rsidR="002971AD" w:rsidRPr="000066E5">
        <w:t xml:space="preserve">by </w:t>
      </w:r>
      <w:proofErr w:type="spellStart"/>
      <w:r w:rsidR="002971AD" w:rsidRPr="000066E5">
        <w:t>organisation</w:t>
      </w:r>
      <w:proofErr w:type="spellEnd"/>
      <w:r w:rsidR="00E6310B" w:rsidRPr="000066E5">
        <w:t>)</w:t>
      </w:r>
    </w:p>
    <w:p w14:paraId="68EDDD61" w14:textId="39E54A50" w:rsidR="00F6194C" w:rsidRDefault="002250D4" w:rsidP="00065835">
      <w:pPr>
        <w:rPr>
          <w:sz w:val="22"/>
          <w:szCs w:val="22"/>
        </w:rPr>
      </w:pPr>
      <w:r w:rsidRPr="000066E5">
        <w:rPr>
          <w:sz w:val="22"/>
          <w:szCs w:val="22"/>
        </w:rPr>
        <w:t>Forty-nine</w:t>
      </w:r>
      <w:r w:rsidR="002971AD" w:rsidRPr="000066E5">
        <w:rPr>
          <w:sz w:val="22"/>
          <w:szCs w:val="22"/>
        </w:rPr>
        <w:t xml:space="preserve"> </w:t>
      </w:r>
      <w:r w:rsidR="00E6310B" w:rsidRPr="000066E5">
        <w:rPr>
          <w:sz w:val="22"/>
          <w:szCs w:val="22"/>
        </w:rPr>
        <w:t xml:space="preserve">participants </w:t>
      </w:r>
      <w:r w:rsidR="002971AD" w:rsidRPr="000066E5">
        <w:rPr>
          <w:sz w:val="22"/>
          <w:szCs w:val="22"/>
        </w:rPr>
        <w:t>attend</w:t>
      </w:r>
      <w:r w:rsidR="00E6310B" w:rsidRPr="000066E5">
        <w:rPr>
          <w:sz w:val="22"/>
          <w:szCs w:val="22"/>
        </w:rPr>
        <w:t>ed the workshop from the</w:t>
      </w:r>
      <w:r w:rsidR="002971AD" w:rsidRPr="000066E5">
        <w:rPr>
          <w:sz w:val="22"/>
          <w:szCs w:val="22"/>
        </w:rPr>
        <w:t xml:space="preserve"> following organi</w:t>
      </w:r>
      <w:r w:rsidRPr="000066E5">
        <w:rPr>
          <w:sz w:val="22"/>
          <w:szCs w:val="22"/>
        </w:rPr>
        <w:t>s</w:t>
      </w:r>
      <w:r w:rsidR="002971AD" w:rsidRPr="000066E5">
        <w:rPr>
          <w:sz w:val="22"/>
          <w:szCs w:val="22"/>
        </w:rPr>
        <w:t>ations:</w:t>
      </w:r>
    </w:p>
    <w:p w14:paraId="15D55152" w14:textId="4A0F3335"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Aboriginal Health Council of Western Australia (ACHWA)</w:t>
      </w:r>
    </w:p>
    <w:p w14:paraId="339D7189" w14:textId="3BFB9DAB"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Aboriginal Peak Organisations Northern Council Northern Territory (APONT)</w:t>
      </w:r>
    </w:p>
    <w:p w14:paraId="3A1957D5" w14:textId="518E1227"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ACT Aboriginal and Torres Strait Islander Elected Body (ATSIEB)</w:t>
      </w:r>
    </w:p>
    <w:p w14:paraId="794B4FA8" w14:textId="7B87CDB3"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ACT Office for Aboriginal and Torres Strait Islander Affairs</w:t>
      </w:r>
    </w:p>
    <w:p w14:paraId="593BD298" w14:textId="19021F4D"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Australian Local Government Association (AGLA)</w:t>
      </w:r>
    </w:p>
    <w:p w14:paraId="670B0714" w14:textId="595983F4"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Department of Premier and Cabinet – SA</w:t>
      </w:r>
    </w:p>
    <w:p w14:paraId="2D1B7FC1" w14:textId="20C5ABF2"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Department of Premier and Cabinet – VIC</w:t>
      </w:r>
    </w:p>
    <w:p w14:paraId="1300E1C3" w14:textId="7DB38A18"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Department of Premier and Cabinet – WA</w:t>
      </w:r>
    </w:p>
    <w:p w14:paraId="23E1B6BB" w14:textId="112D2EB1"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Department of Premier and Cabinet (including Aboriginal affairs) – NSW</w:t>
      </w:r>
    </w:p>
    <w:p w14:paraId="252BE2F3" w14:textId="628A0311"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Department of Seniors, Disability Services and Aboriginal and Torres Strait Islander Partnerships – QLD</w:t>
      </w:r>
    </w:p>
    <w:p w14:paraId="1FAE54E7" w14:textId="682BFFCC"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First Peoples Disability Network (FPDN)</w:t>
      </w:r>
    </w:p>
    <w:p w14:paraId="7DFBE679" w14:textId="152F5EF4"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National Aboriginal and Torres Strait Islander Health Worker Association (NATSIHWA)</w:t>
      </w:r>
    </w:p>
    <w:p w14:paraId="43C5B7E1" w14:textId="373F4DCE"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National Aboriginal Community Controlled Health Organisation (NACCHO)</w:t>
      </w:r>
    </w:p>
    <w:p w14:paraId="132BF966" w14:textId="06136E41"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National Indigenous Australians Agency (NIAA)</w:t>
      </w:r>
    </w:p>
    <w:p w14:paraId="190B7C8C" w14:textId="7067F6D9"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National Native Title Council (NNTC)</w:t>
      </w:r>
    </w:p>
    <w:p w14:paraId="68B5CD11" w14:textId="47C837E1"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NSW Aboriginal Health and Medical Research Council (AHMRC)</w:t>
      </w:r>
    </w:p>
    <w:p w14:paraId="2188E696" w14:textId="74166F7B"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NSW Coalition of Peaks (NSWCAPO)</w:t>
      </w:r>
    </w:p>
    <w:p w14:paraId="1C02C111" w14:textId="6575EAAD"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Office for Aboriginal Affairs – TAS</w:t>
      </w:r>
    </w:p>
    <w:p w14:paraId="30B561F9" w14:textId="6CFB7CAB"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Secretariat of National Aboriginal and Islander Child Care (SNAICC)</w:t>
      </w:r>
    </w:p>
    <w:p w14:paraId="397C5B29" w14:textId="04CD2F4F"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South Australian Aboriginal Community Controlled Organisation Network (SAACCON)</w:t>
      </w:r>
    </w:p>
    <w:p w14:paraId="72C1F53B" w14:textId="5BF53434"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The Coalition of Peaks (Lead Convenor; Secretariat)</w:t>
      </w:r>
    </w:p>
    <w:p w14:paraId="15E9C143" w14:textId="2121536C"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The Healing Foundation</w:t>
      </w:r>
    </w:p>
    <w:p w14:paraId="43A7DF50" w14:textId="43756BA2" w:rsidR="00994C77" w:rsidRPr="00994C77" w:rsidRDefault="00994C77" w:rsidP="00994C77">
      <w:pPr>
        <w:pStyle w:val="ListParagraph"/>
        <w:numPr>
          <w:ilvl w:val="0"/>
          <w:numId w:val="39"/>
        </w:numPr>
        <w:spacing w:before="0" w:after="0"/>
        <w:jc w:val="left"/>
        <w:rPr>
          <w:rFonts w:eastAsia="Times New Roman"/>
          <w:sz w:val="22"/>
          <w:szCs w:val="22"/>
          <w:lang w:eastAsia="en-GB"/>
        </w:rPr>
      </w:pPr>
      <w:r w:rsidRPr="00994C77">
        <w:rPr>
          <w:rFonts w:eastAsia="Times New Roman"/>
          <w:sz w:val="22"/>
          <w:szCs w:val="22"/>
          <w:lang w:eastAsia="en-GB"/>
        </w:rPr>
        <w:t>Victorian Aboriginal Executive Council (AEC)</w:t>
      </w:r>
    </w:p>
    <w:p w14:paraId="666BF1F7" w14:textId="67A0BA64" w:rsidR="00994C77" w:rsidRPr="000066E5" w:rsidRDefault="00994C77" w:rsidP="00065835">
      <w:pPr>
        <w:rPr>
          <w:sz w:val="22"/>
          <w:szCs w:val="22"/>
        </w:rPr>
      </w:pPr>
    </w:p>
    <w:p w14:paraId="6C642DEB" w14:textId="77777777" w:rsidR="002971AD" w:rsidRPr="000066E5" w:rsidRDefault="002971AD" w:rsidP="00A477C5">
      <w:pPr>
        <w:pStyle w:val="Heading3"/>
      </w:pPr>
      <w:r w:rsidRPr="000066E5">
        <w:br w:type="page"/>
      </w:r>
    </w:p>
    <w:p w14:paraId="5230649F" w14:textId="76A4F4D9" w:rsidR="000220A3" w:rsidRPr="000066E5" w:rsidRDefault="000220A3" w:rsidP="009218BD">
      <w:pPr>
        <w:pStyle w:val="h4"/>
      </w:pPr>
      <w:r w:rsidRPr="000066E5">
        <w:lastRenderedPageBreak/>
        <w:t xml:space="preserve">Appendix </w:t>
      </w:r>
      <w:r w:rsidR="006F492D" w:rsidRPr="000066E5">
        <w:t>2</w:t>
      </w:r>
      <w:r w:rsidR="00701174" w:rsidRPr="000066E5">
        <w:t>c</w:t>
      </w:r>
      <w:r w:rsidR="00743396" w:rsidRPr="000066E5">
        <w:t xml:space="preserve"> </w:t>
      </w:r>
      <w:r w:rsidRPr="000066E5">
        <w:t xml:space="preserve">– Ministers’ </w:t>
      </w:r>
      <w:r w:rsidR="00F82FBD" w:rsidRPr="000066E5">
        <w:t>interview</w:t>
      </w:r>
      <w:r w:rsidRPr="000066E5">
        <w:t xml:space="preserve"> guide</w:t>
      </w:r>
    </w:p>
    <w:p w14:paraId="4A0865FC" w14:textId="01EE609E" w:rsidR="00BA0D6D" w:rsidRPr="000066E5" w:rsidRDefault="00BA0D6D" w:rsidP="00065835">
      <w:pPr>
        <w:tabs>
          <w:tab w:val="left" w:pos="6237"/>
          <w:tab w:val="left" w:pos="6521"/>
          <w:tab w:val="left" w:pos="6804"/>
        </w:tabs>
        <w:rPr>
          <w:i/>
          <w:iCs/>
          <w:sz w:val="20"/>
          <w:szCs w:val="20"/>
        </w:rPr>
      </w:pPr>
      <w:r w:rsidRPr="000066E5">
        <w:rPr>
          <w:i/>
          <w:iCs/>
          <w:sz w:val="20"/>
          <w:szCs w:val="20"/>
        </w:rPr>
        <w:t>Ministers may participate in a half-hour semi-structured interview, to provide an opportunity to convey any comments they have about the health of the Closing the Gap National Partnership. Responses will be used to assess</w:t>
      </w:r>
      <w:r w:rsidRPr="000066E5">
        <w:rPr>
          <w:i/>
          <w:iCs/>
          <w:spacing w:val="1"/>
          <w:sz w:val="20"/>
          <w:szCs w:val="20"/>
        </w:rPr>
        <w:t xml:space="preserve"> </w:t>
      </w:r>
      <w:r w:rsidRPr="000066E5">
        <w:rPr>
          <w:i/>
          <w:iCs/>
          <w:sz w:val="20"/>
          <w:szCs w:val="20"/>
        </w:rPr>
        <w:t>the</w:t>
      </w:r>
      <w:r w:rsidRPr="000066E5">
        <w:rPr>
          <w:i/>
          <w:iCs/>
          <w:spacing w:val="-5"/>
          <w:sz w:val="20"/>
          <w:szCs w:val="20"/>
        </w:rPr>
        <w:t xml:space="preserve"> </w:t>
      </w:r>
      <w:r w:rsidRPr="000066E5">
        <w:rPr>
          <w:i/>
          <w:iCs/>
          <w:sz w:val="20"/>
          <w:szCs w:val="20"/>
        </w:rPr>
        <w:t>current</w:t>
      </w:r>
      <w:r w:rsidRPr="000066E5">
        <w:rPr>
          <w:i/>
          <w:iCs/>
          <w:spacing w:val="-5"/>
          <w:sz w:val="20"/>
          <w:szCs w:val="20"/>
        </w:rPr>
        <w:t xml:space="preserve"> </w:t>
      </w:r>
      <w:r w:rsidRPr="000066E5">
        <w:rPr>
          <w:i/>
          <w:iCs/>
          <w:sz w:val="20"/>
          <w:szCs w:val="20"/>
        </w:rPr>
        <w:t>state</w:t>
      </w:r>
      <w:r w:rsidRPr="000066E5">
        <w:rPr>
          <w:i/>
          <w:iCs/>
          <w:spacing w:val="-5"/>
          <w:sz w:val="20"/>
          <w:szCs w:val="20"/>
        </w:rPr>
        <w:t xml:space="preserve"> </w:t>
      </w:r>
      <w:r w:rsidRPr="000066E5">
        <w:rPr>
          <w:i/>
          <w:iCs/>
          <w:sz w:val="20"/>
          <w:szCs w:val="20"/>
        </w:rPr>
        <w:t>of</w:t>
      </w:r>
      <w:r w:rsidRPr="000066E5">
        <w:rPr>
          <w:i/>
          <w:iCs/>
          <w:spacing w:val="-4"/>
          <w:sz w:val="20"/>
          <w:szCs w:val="20"/>
        </w:rPr>
        <w:t xml:space="preserve"> </w:t>
      </w:r>
      <w:r w:rsidRPr="000066E5">
        <w:rPr>
          <w:i/>
          <w:iCs/>
          <w:sz w:val="20"/>
          <w:szCs w:val="20"/>
        </w:rPr>
        <w:t>the</w:t>
      </w:r>
      <w:r w:rsidRPr="000066E5">
        <w:rPr>
          <w:i/>
          <w:iCs/>
          <w:spacing w:val="-5"/>
          <w:sz w:val="20"/>
          <w:szCs w:val="20"/>
        </w:rPr>
        <w:t xml:space="preserve"> </w:t>
      </w:r>
      <w:r w:rsidRPr="000066E5">
        <w:rPr>
          <w:i/>
          <w:iCs/>
          <w:sz w:val="20"/>
          <w:szCs w:val="20"/>
        </w:rPr>
        <w:t>Partnership</w:t>
      </w:r>
      <w:r w:rsidRPr="000066E5">
        <w:rPr>
          <w:i/>
          <w:iCs/>
          <w:spacing w:val="-5"/>
          <w:sz w:val="20"/>
          <w:szCs w:val="20"/>
        </w:rPr>
        <w:t xml:space="preserve"> </w:t>
      </w:r>
      <w:r w:rsidRPr="000066E5">
        <w:rPr>
          <w:i/>
          <w:iCs/>
          <w:sz w:val="20"/>
          <w:szCs w:val="20"/>
        </w:rPr>
        <w:t>and,</w:t>
      </w:r>
      <w:r w:rsidRPr="000066E5">
        <w:rPr>
          <w:i/>
          <w:iCs/>
          <w:spacing w:val="-5"/>
          <w:sz w:val="20"/>
          <w:szCs w:val="20"/>
        </w:rPr>
        <w:t xml:space="preserve"> </w:t>
      </w:r>
      <w:r w:rsidRPr="000066E5">
        <w:rPr>
          <w:i/>
          <w:iCs/>
          <w:sz w:val="20"/>
          <w:szCs w:val="20"/>
        </w:rPr>
        <w:t>where appropriate, to develop recommendations for</w:t>
      </w:r>
      <w:r w:rsidRPr="000066E5">
        <w:rPr>
          <w:i/>
          <w:iCs/>
          <w:spacing w:val="1"/>
          <w:sz w:val="20"/>
          <w:szCs w:val="20"/>
        </w:rPr>
        <w:t xml:space="preserve"> </w:t>
      </w:r>
      <w:r w:rsidRPr="000066E5">
        <w:rPr>
          <w:i/>
          <w:iCs/>
          <w:sz w:val="20"/>
          <w:szCs w:val="20"/>
        </w:rPr>
        <w:t>strengthening</w:t>
      </w:r>
      <w:r w:rsidRPr="000066E5">
        <w:rPr>
          <w:i/>
          <w:iCs/>
          <w:spacing w:val="-1"/>
          <w:sz w:val="20"/>
          <w:szCs w:val="20"/>
        </w:rPr>
        <w:t xml:space="preserve"> </w:t>
      </w:r>
      <w:r w:rsidRPr="000066E5">
        <w:rPr>
          <w:i/>
          <w:iCs/>
          <w:sz w:val="20"/>
          <w:szCs w:val="20"/>
        </w:rPr>
        <w:t>the Partnership.</w:t>
      </w:r>
    </w:p>
    <w:p w14:paraId="3F3D44DF" w14:textId="77777777" w:rsidR="00BA0D6D" w:rsidRPr="000066E5" w:rsidRDefault="00BA0D6D" w:rsidP="00065835">
      <w:pPr>
        <w:tabs>
          <w:tab w:val="left" w:pos="6237"/>
          <w:tab w:val="left" w:pos="6521"/>
          <w:tab w:val="left" w:pos="6804"/>
        </w:tabs>
        <w:rPr>
          <w:i/>
          <w:iCs/>
          <w:sz w:val="20"/>
          <w:szCs w:val="20"/>
        </w:rPr>
      </w:pPr>
      <w:r w:rsidRPr="000066E5">
        <w:rPr>
          <w:i/>
          <w:iCs/>
          <w:sz w:val="20"/>
          <w:szCs w:val="20"/>
        </w:rPr>
        <w:t xml:space="preserve">Participation is optional, and should only be undertaken if Ministers wish to comment over and above what their senior government officials are likely and able to make in the survey tool.  </w:t>
      </w:r>
    </w:p>
    <w:p w14:paraId="2C87EE10" w14:textId="77777777" w:rsidR="00BA0D6D" w:rsidRPr="000066E5" w:rsidRDefault="00BA0D6D" w:rsidP="00065835">
      <w:pPr>
        <w:tabs>
          <w:tab w:val="left" w:pos="6237"/>
          <w:tab w:val="left" w:pos="6521"/>
          <w:tab w:val="left" w:pos="6804"/>
        </w:tabs>
        <w:rPr>
          <w:i/>
          <w:iCs/>
          <w:sz w:val="20"/>
          <w:szCs w:val="20"/>
        </w:rPr>
      </w:pPr>
      <w:r w:rsidRPr="000066E5">
        <w:rPr>
          <w:i/>
          <w:iCs/>
          <w:sz w:val="20"/>
          <w:szCs w:val="20"/>
        </w:rPr>
        <w:t xml:space="preserve">The table below contains the 2021 Success Indicators developed to determine the health of the National Partnership. This is to be used as a reference in seeking the Ministers’ views. </w:t>
      </w:r>
    </w:p>
    <w:p w14:paraId="75C4A77D" w14:textId="77777777" w:rsidR="00BA0D6D" w:rsidRPr="000066E5" w:rsidRDefault="00BA0D6D" w:rsidP="00065835">
      <w:pPr>
        <w:tabs>
          <w:tab w:val="left" w:pos="6237"/>
          <w:tab w:val="left" w:pos="6521"/>
          <w:tab w:val="left" w:pos="6804"/>
        </w:tabs>
        <w:rPr>
          <w:i/>
          <w:iCs/>
          <w:sz w:val="20"/>
          <w:szCs w:val="20"/>
        </w:rPr>
      </w:pPr>
      <w:r w:rsidRPr="000066E5">
        <w:rPr>
          <w:i/>
          <w:iCs/>
          <w:sz w:val="20"/>
          <w:szCs w:val="20"/>
        </w:rPr>
        <w:t>Ministers may choose to comment generally about your level of agreement with any of the statements, and offer any reasons, examples or suggestions in regard to their answers. Ministers may choose which Indicators they consider most relevant to respond to.</w:t>
      </w:r>
    </w:p>
    <w:p w14:paraId="145A51C9" w14:textId="77777777" w:rsidR="00BA0D6D" w:rsidRPr="000066E5" w:rsidRDefault="00BA0D6D" w:rsidP="00065835">
      <w:pPr>
        <w:tabs>
          <w:tab w:val="left" w:pos="6237"/>
          <w:tab w:val="left" w:pos="6521"/>
          <w:tab w:val="left" w:pos="6804"/>
        </w:tabs>
        <w:rPr>
          <w:i/>
          <w:iCs/>
          <w:sz w:val="20"/>
          <w:szCs w:val="20"/>
        </w:rPr>
      </w:pPr>
      <w:r w:rsidRPr="000066E5">
        <w:rPr>
          <w:i/>
          <w:iCs/>
          <w:sz w:val="20"/>
          <w:szCs w:val="20"/>
        </w:rPr>
        <w:t>Individual responses will remain confidential and reported only in a de-identified and stratified way.</w:t>
      </w:r>
    </w:p>
    <w:p w14:paraId="68004ABB" w14:textId="77777777" w:rsidR="00BA0D6D" w:rsidRPr="000066E5" w:rsidRDefault="00BA0D6D" w:rsidP="00065835">
      <w:pPr>
        <w:tabs>
          <w:tab w:val="left" w:pos="6237"/>
          <w:tab w:val="left" w:pos="6521"/>
          <w:tab w:val="left" w:pos="6804"/>
        </w:tabs>
        <w:rPr>
          <w:i/>
          <w:iCs/>
          <w:sz w:val="20"/>
          <w:szCs w:val="20"/>
        </w:rPr>
      </w:pPr>
      <w:r w:rsidRPr="000066E5">
        <w:rPr>
          <w:i/>
          <w:iCs/>
          <w:sz w:val="20"/>
          <w:szCs w:val="20"/>
        </w:rPr>
        <w:t>In the interview, please be cognisant of the established partnership principles and protocols.</w:t>
      </w:r>
    </w:p>
    <w:p w14:paraId="1C03DD5E" w14:textId="375803AB" w:rsidR="00A57CC9" w:rsidRPr="000066E5" w:rsidRDefault="00BA0D6D">
      <w:pPr>
        <w:spacing w:before="0" w:after="0"/>
        <w:jc w:val="left"/>
      </w:pPr>
      <w:r w:rsidRPr="000066E5">
        <w:br w:type="page"/>
      </w:r>
    </w:p>
    <w:p w14:paraId="4691838C" w14:textId="77777777" w:rsidR="00A57CC9" w:rsidRPr="000066E5" w:rsidRDefault="00A57CC9" w:rsidP="005B5DBB"/>
    <w:p w14:paraId="1072F199" w14:textId="77777777" w:rsidR="00BA0D6D" w:rsidRPr="000066E5" w:rsidRDefault="00BA0D6D" w:rsidP="005B5DBB"/>
    <w:p w14:paraId="55C80A7C" w14:textId="77777777" w:rsidR="00BA0D6D" w:rsidRPr="000066E5" w:rsidRDefault="00BA0D6D" w:rsidP="005B5DBB"/>
    <w:p w14:paraId="1E1DB4A0" w14:textId="77777777" w:rsidR="00BA0D6D" w:rsidRPr="000066E5" w:rsidRDefault="00BA0D6D" w:rsidP="005B5DBB"/>
    <w:p w14:paraId="2A9C6DA7" w14:textId="77777777" w:rsidR="00A57CC9" w:rsidRPr="000066E5" w:rsidRDefault="00A57CC9" w:rsidP="005B5DBB"/>
    <w:p w14:paraId="783D0C03" w14:textId="77777777" w:rsidR="00B46A22" w:rsidRPr="000066E5" w:rsidRDefault="00B46A22" w:rsidP="005B5DBB"/>
    <w:p w14:paraId="5902D882" w14:textId="77777777" w:rsidR="00B46A22" w:rsidRPr="000066E5" w:rsidRDefault="00B46A22" w:rsidP="005B5DBB"/>
    <w:p w14:paraId="5D38D229" w14:textId="77777777" w:rsidR="00B46A22" w:rsidRPr="000066E5" w:rsidRDefault="00B46A22" w:rsidP="005B5DBB">
      <w:r w:rsidRPr="000066E5">
        <w:rPr>
          <w:noProof/>
          <w:lang w:eastAsia="en-AU"/>
        </w:rPr>
        <w:drawing>
          <wp:anchor distT="0" distB="0" distL="114300" distR="114300" simplePos="0" relativeHeight="251658241" behindDoc="0" locked="0" layoutInCell="1" allowOverlap="1" wp14:anchorId="36C22F35" wp14:editId="459F85E6">
            <wp:simplePos x="0" y="0"/>
            <wp:positionH relativeFrom="margin">
              <wp:align>center</wp:align>
            </wp:positionH>
            <wp:positionV relativeFrom="paragraph">
              <wp:posOffset>86360</wp:posOffset>
            </wp:positionV>
            <wp:extent cx="1905000" cy="1905000"/>
            <wp:effectExtent l="0" t="0" r="0" b="0"/>
            <wp:wrapNone/>
            <wp:docPr id="6" name="Picture 6" descr="Jump up and travel with the light" title="Jump up and travel with th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margin">
              <wp14:pctWidth>0</wp14:pctWidth>
            </wp14:sizeRelH>
            <wp14:sizeRelV relativeFrom="margin">
              <wp14:pctHeight>0</wp14:pctHeight>
            </wp14:sizeRelV>
          </wp:anchor>
        </w:drawing>
      </w:r>
    </w:p>
    <w:p w14:paraId="67E34E0D" w14:textId="77777777" w:rsidR="00B46A22" w:rsidRPr="000066E5" w:rsidRDefault="00B46A22" w:rsidP="005B5DBB"/>
    <w:p w14:paraId="16363CCA" w14:textId="77777777" w:rsidR="00B46A22" w:rsidRPr="000066E5" w:rsidRDefault="00B46A22" w:rsidP="005B5DBB"/>
    <w:p w14:paraId="39C6D2B9" w14:textId="77777777" w:rsidR="00B46A22" w:rsidRPr="000066E5" w:rsidRDefault="00B46A22" w:rsidP="005B5DBB"/>
    <w:p w14:paraId="1B8EC5AC" w14:textId="7774742B" w:rsidR="00B46A22" w:rsidRPr="000066E5" w:rsidRDefault="00B46A22" w:rsidP="005B5DBB"/>
    <w:p w14:paraId="499991DA" w14:textId="237D3855" w:rsidR="00B46A22" w:rsidRPr="000066E5" w:rsidRDefault="00B46A22" w:rsidP="005B5DBB"/>
    <w:p w14:paraId="15E6CA15" w14:textId="77777777" w:rsidR="00B46A22" w:rsidRPr="000066E5" w:rsidRDefault="00B46A22" w:rsidP="005B5DBB"/>
    <w:p w14:paraId="4F420F61" w14:textId="77777777" w:rsidR="00B46A22" w:rsidRPr="000066E5" w:rsidRDefault="00B46A22" w:rsidP="005B5DBB"/>
    <w:p w14:paraId="152B8ED0" w14:textId="7C4ACCAE" w:rsidR="00B46A22" w:rsidRPr="000066E5" w:rsidRDefault="00B46A22" w:rsidP="005B5DBB"/>
    <w:p w14:paraId="35ADD77B" w14:textId="77777777" w:rsidR="00B46A22" w:rsidRPr="000066E5" w:rsidRDefault="00B46A22" w:rsidP="005B5DBB"/>
    <w:p w14:paraId="78C054C2" w14:textId="77777777" w:rsidR="00522BB6" w:rsidRPr="000066E5" w:rsidRDefault="00522BB6" w:rsidP="005B5DBB"/>
    <w:p w14:paraId="3454E969" w14:textId="17B0E7FB" w:rsidR="00B46A22" w:rsidRPr="000066E5" w:rsidRDefault="00B46A22" w:rsidP="005B5DBB">
      <w:pPr>
        <w:pStyle w:val="backpageheading"/>
      </w:pPr>
      <w:r w:rsidRPr="000066E5">
        <w:t>ABSTARR Consulting Pty Ltd</w:t>
      </w:r>
    </w:p>
    <w:p w14:paraId="388B2D92" w14:textId="77777777" w:rsidR="00B46A22" w:rsidRPr="000066E5" w:rsidRDefault="00B46A22" w:rsidP="002D758F">
      <w:pPr>
        <w:jc w:val="center"/>
      </w:pPr>
      <w:r w:rsidRPr="000066E5">
        <w:t>+61 3 9863 8146</w:t>
      </w:r>
    </w:p>
    <w:p w14:paraId="4E601E5E" w14:textId="77777777" w:rsidR="00B46A22" w:rsidRPr="000066E5" w:rsidRDefault="00B46A22" w:rsidP="002D758F">
      <w:pPr>
        <w:jc w:val="center"/>
      </w:pPr>
      <w:r w:rsidRPr="000066E5">
        <w:t>PO Box 33301</w:t>
      </w:r>
    </w:p>
    <w:p w14:paraId="5879DE4E" w14:textId="77777777" w:rsidR="00B46A22" w:rsidRPr="000066E5" w:rsidRDefault="00B46A22" w:rsidP="002D758F">
      <w:pPr>
        <w:jc w:val="center"/>
      </w:pPr>
      <w:r w:rsidRPr="000066E5">
        <w:t>Melbourne VIC 3004</w:t>
      </w:r>
    </w:p>
    <w:p w14:paraId="56522E3A" w14:textId="77777777" w:rsidR="00B46A22" w:rsidRPr="000066E5" w:rsidRDefault="00B46A22" w:rsidP="002D758F">
      <w:pPr>
        <w:jc w:val="center"/>
      </w:pPr>
      <w:r w:rsidRPr="000066E5">
        <w:t>Australia</w:t>
      </w:r>
    </w:p>
    <w:p w14:paraId="29C44362" w14:textId="77777777" w:rsidR="00B46A22" w:rsidRPr="001672E2" w:rsidRDefault="00B46A22" w:rsidP="005B5DBB">
      <w:pPr>
        <w:pStyle w:val="BackPage"/>
        <w:rPr>
          <w:rFonts w:ascii="Quicksand Bold" w:hAnsi="Quicksand Bold"/>
          <w:b/>
          <w:bCs/>
        </w:rPr>
      </w:pPr>
      <w:r w:rsidRPr="000066E5">
        <w:rPr>
          <w:rFonts w:ascii="Quicksand Bold" w:hAnsi="Quicksand Bold"/>
          <w:b/>
          <w:bCs/>
        </w:rPr>
        <w:t>www.abstarr.com</w:t>
      </w:r>
    </w:p>
    <w:p w14:paraId="6959D80C" w14:textId="77777777" w:rsidR="00B46A22" w:rsidRPr="00E73E5B" w:rsidRDefault="00B46A22" w:rsidP="005B5DBB">
      <w:pPr>
        <w:pStyle w:val="BodyText"/>
      </w:pPr>
    </w:p>
    <w:p w14:paraId="616EFFEC" w14:textId="77777777" w:rsidR="00B46A22" w:rsidRPr="00B46A22" w:rsidRDefault="00B46A22" w:rsidP="005B5DBB"/>
    <w:sectPr w:rsidR="00B46A22" w:rsidRPr="00B46A22" w:rsidSect="00355FB2">
      <w:headerReference w:type="first" r:id="rId19"/>
      <w:footerReference w:type="first" r:id="rId20"/>
      <w:pgSz w:w="11900" w:h="16840"/>
      <w:pgMar w:top="2153" w:right="1588" w:bottom="1899" w:left="1134"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DE32E" w14:textId="77777777" w:rsidR="00B7290B" w:rsidRDefault="00B7290B" w:rsidP="005B5DBB">
      <w:r>
        <w:separator/>
      </w:r>
    </w:p>
  </w:endnote>
  <w:endnote w:type="continuationSeparator" w:id="0">
    <w:p w14:paraId="253ABA9F" w14:textId="77777777" w:rsidR="00B7290B" w:rsidRDefault="00B7290B" w:rsidP="005B5DBB">
      <w:r>
        <w:continuationSeparator/>
      </w:r>
    </w:p>
  </w:endnote>
  <w:endnote w:type="continuationNotice" w:id="1">
    <w:p w14:paraId="432024CF" w14:textId="77777777" w:rsidR="00B7290B" w:rsidRDefault="00B7290B" w:rsidP="005B5D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GGothicE">
    <w:charset w:val="80"/>
    <w:family w:val="modern"/>
    <w:pitch w:val="fixed"/>
    <w:sig w:usb0="E00002FF" w:usb1="6AC7FDFB" w:usb2="00000012" w:usb3="00000000" w:csb0="0002009F" w:csb1="00000000"/>
  </w:font>
  <w:font w:name="Majalla UI">
    <w:altName w:val="Times New Roman"/>
    <w:panose1 w:val="00000000000000000000"/>
    <w:charset w:val="00"/>
    <w:family w:val="roman"/>
    <w:notTrueType/>
    <w:pitch w:val="default"/>
  </w:font>
  <w:font w:name="Quicksand Bold">
    <w:altName w:val="Courier New"/>
    <w:panose1 w:val="00000000000000000000"/>
    <w:charset w:val="00"/>
    <w:family w:val="auto"/>
    <w:notTrueType/>
    <w:pitch w:val="variable"/>
    <w:sig w:usb0="00000001" w:usb1="00000008" w:usb2="00000000" w:usb3="00000000" w:csb0="00000011" w:csb1="00000000"/>
  </w:font>
  <w:font w:name="QuicksandBook-Regular">
    <w:altName w:val="Cambria"/>
    <w:panose1 w:val="00000000000000000000"/>
    <w:charset w:val="4D"/>
    <w:family w:val="roman"/>
    <w:notTrueType/>
    <w:pitch w:val="variable"/>
    <w:sig w:usb0="800000AF" w:usb1="00000008" w:usb2="00000000" w:usb3="00000000" w:csb0="00000111" w:csb1="00000000"/>
  </w:font>
  <w:font w:name="Calibri (Body)">
    <w:altName w:val="Calibri"/>
    <w:charset w:val="00"/>
    <w:family w:val="roman"/>
    <w:pitch w:val="default"/>
  </w:font>
  <w:font w:name="Quicksand Book">
    <w:altName w:val="Cambria Math"/>
    <w:panose1 w:val="00000000000000000000"/>
    <w:charset w:val="4D"/>
    <w:family w:val="roman"/>
    <w:notTrueType/>
    <w:pitch w:val="variable"/>
    <w:sig w:usb0="00000001" w:usb1="00000008" w:usb2="00000000" w:usb3="00000000" w:csb0="00000111" w:csb1="00000000"/>
  </w:font>
  <w:font w:name="Quicksand Medium">
    <w:altName w:val="Cambria"/>
    <w:panose1 w:val="00000000000000000000"/>
    <w:charset w:val="4D"/>
    <w:family w:val="roman"/>
    <w:notTrueType/>
    <w:pitch w:val="variable"/>
    <w:sig w:usb0="800000AF" w:usb1="00000008" w:usb2="00000000" w:usb3="00000000" w:csb0="00000111" w:csb1="00000000"/>
  </w:font>
  <w:font w:name="Gotham Book">
    <w:charset w:val="4D"/>
    <w:family w:val="auto"/>
    <w:pitch w:val="variable"/>
    <w:sig w:usb0="800000AF" w:usb1="40000048" w:usb2="00000000" w:usb3="00000000" w:csb0="00000111" w:csb1="00000000"/>
  </w:font>
  <w:font w:name="Gotham 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6548041"/>
      <w:docPartObj>
        <w:docPartGallery w:val="Page Numbers (Bottom of Page)"/>
        <w:docPartUnique/>
      </w:docPartObj>
    </w:sdtPr>
    <w:sdtContent>
      <w:p w14:paraId="0C1D093F" w14:textId="674D6B2B" w:rsidR="008D0989" w:rsidRDefault="008D0989" w:rsidP="005B5DB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E8638A" w14:textId="77777777" w:rsidR="008D0989" w:rsidRDefault="008D0989" w:rsidP="005B5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Quicksand Medium" w:hAnsi="Quicksand Medium"/>
      </w:rPr>
      <w:id w:val="813684770"/>
      <w:docPartObj>
        <w:docPartGallery w:val="Page Numbers (Bottom of Page)"/>
        <w:docPartUnique/>
      </w:docPartObj>
    </w:sdtPr>
    <w:sdtEndPr>
      <w:rPr>
        <w:rStyle w:val="PageNumber"/>
        <w:color w:val="1C479E"/>
        <w:sz w:val="24"/>
        <w:szCs w:val="24"/>
      </w:rPr>
    </w:sdtEndPr>
    <w:sdtContent>
      <w:p w14:paraId="560D9013" w14:textId="42F6639A" w:rsidR="008D0989" w:rsidRPr="00922BDF" w:rsidRDefault="008D0989" w:rsidP="00715280">
        <w:pPr>
          <w:pStyle w:val="Footer"/>
          <w:jc w:val="right"/>
        </w:pPr>
        <w:r>
          <w:rPr>
            <w:noProof/>
            <w:lang w:eastAsia="en-AU"/>
          </w:rPr>
          <w:drawing>
            <wp:anchor distT="0" distB="0" distL="114300" distR="114300" simplePos="0" relativeHeight="251658242" behindDoc="1" locked="0" layoutInCell="1" allowOverlap="1" wp14:anchorId="76EE3B78" wp14:editId="1BCBC221">
              <wp:simplePos x="0" y="0"/>
              <wp:positionH relativeFrom="page">
                <wp:posOffset>12700</wp:posOffset>
              </wp:positionH>
              <wp:positionV relativeFrom="page">
                <wp:posOffset>8978900</wp:posOffset>
              </wp:positionV>
              <wp:extent cx="7527290" cy="2095500"/>
              <wp:effectExtent l="0" t="0" r="3810" b="0"/>
              <wp:wrapNone/>
              <wp:docPr id="29" name="Picture 2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rotWithShape="1">
                      <a:blip r:embed="rId1">
                        <a:alphaModFix amt="70000"/>
                        <a:extLst>
                          <a:ext uri="{28A0092B-C50C-407E-A947-70E740481C1C}">
                            <a14:useLocalDpi xmlns:a14="http://schemas.microsoft.com/office/drawing/2010/main" val="0"/>
                          </a:ext>
                        </a:extLst>
                      </a:blip>
                      <a:srcRect t="83647" b="-3343"/>
                      <a:stretch/>
                    </pic:blipFill>
                    <pic:spPr bwMode="auto">
                      <a:xfrm>
                        <a:off x="0" y="0"/>
                        <a:ext cx="752729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41D3">
          <w:rPr>
            <w:rStyle w:val="PageNumber"/>
            <w:rFonts w:ascii="Quicksand Medium" w:hAnsi="Quicksand Medium"/>
            <w:color w:val="1C479E"/>
            <w:sz w:val="24"/>
            <w:szCs w:val="24"/>
          </w:rPr>
          <w:fldChar w:fldCharType="begin"/>
        </w:r>
        <w:r w:rsidRPr="006041D3">
          <w:rPr>
            <w:rStyle w:val="PageNumber"/>
            <w:rFonts w:ascii="Quicksand Medium" w:hAnsi="Quicksand Medium"/>
            <w:color w:val="1C479E"/>
            <w:sz w:val="24"/>
            <w:szCs w:val="24"/>
          </w:rPr>
          <w:instrText xml:space="preserve"> PAGE </w:instrText>
        </w:r>
        <w:r w:rsidRPr="006041D3">
          <w:rPr>
            <w:rStyle w:val="PageNumber"/>
            <w:rFonts w:ascii="Quicksand Medium" w:hAnsi="Quicksand Medium"/>
            <w:color w:val="1C479E"/>
            <w:sz w:val="24"/>
            <w:szCs w:val="24"/>
          </w:rPr>
          <w:fldChar w:fldCharType="separate"/>
        </w:r>
        <w:r w:rsidR="00E32EEB">
          <w:rPr>
            <w:rStyle w:val="PageNumber"/>
            <w:rFonts w:ascii="Quicksand Medium" w:hAnsi="Quicksand Medium"/>
            <w:noProof/>
            <w:color w:val="1C479E"/>
            <w:sz w:val="24"/>
            <w:szCs w:val="24"/>
          </w:rPr>
          <w:t>13</w:t>
        </w:r>
        <w:r w:rsidRPr="006041D3">
          <w:rPr>
            <w:rStyle w:val="PageNumber"/>
            <w:rFonts w:ascii="Quicksand Medium" w:hAnsi="Quicksand Medium"/>
            <w:color w:val="1C479E"/>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F00D2" w14:textId="77777777" w:rsidR="008D0989" w:rsidRDefault="008D09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03630331"/>
      <w:docPartObj>
        <w:docPartGallery w:val="Page Numbers (Bottom of Page)"/>
        <w:docPartUnique/>
      </w:docPartObj>
    </w:sdtPr>
    <w:sdtContent>
      <w:p w14:paraId="747C931C" w14:textId="10B273B6" w:rsidR="008D0989" w:rsidRDefault="008D0989" w:rsidP="00AC706C">
        <w:pPr>
          <w:pStyle w:val="Page"/>
        </w:pPr>
        <w:r>
          <w:rPr>
            <w:noProof/>
            <w:lang w:eastAsia="en-AU"/>
          </w:rPr>
          <w:drawing>
            <wp:anchor distT="0" distB="0" distL="114300" distR="114300" simplePos="0" relativeHeight="251658244" behindDoc="1" locked="0" layoutInCell="1" allowOverlap="1" wp14:anchorId="668FC3E0" wp14:editId="2E36B115">
              <wp:simplePos x="0" y="0"/>
              <wp:positionH relativeFrom="page">
                <wp:posOffset>-3810</wp:posOffset>
              </wp:positionH>
              <wp:positionV relativeFrom="page">
                <wp:posOffset>8942705</wp:posOffset>
              </wp:positionV>
              <wp:extent cx="7527290" cy="2095500"/>
              <wp:effectExtent l="0" t="0" r="3810" b="0"/>
              <wp:wrapNone/>
              <wp:docPr id="7" name="Picture 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rotWithShape="1">
                      <a:blip r:embed="rId1">
                        <a:alphaModFix amt="70000"/>
                        <a:extLst>
                          <a:ext uri="{28A0092B-C50C-407E-A947-70E740481C1C}">
                            <a14:useLocalDpi xmlns:a14="http://schemas.microsoft.com/office/drawing/2010/main" val="0"/>
                          </a:ext>
                        </a:extLst>
                      </a:blip>
                      <a:srcRect t="83647" b="-3343"/>
                      <a:stretch/>
                    </pic:blipFill>
                    <pic:spPr bwMode="auto">
                      <a:xfrm>
                        <a:off x="0" y="0"/>
                        <a:ext cx="752729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173C">
          <w:rPr>
            <w:rStyle w:val="PageNumber"/>
          </w:rPr>
          <w:fldChar w:fldCharType="begin"/>
        </w:r>
        <w:r w:rsidRPr="0098173C">
          <w:rPr>
            <w:rStyle w:val="PageNumber"/>
          </w:rPr>
          <w:instrText xml:space="preserve"> PAGE </w:instrText>
        </w:r>
        <w:r w:rsidRPr="0098173C">
          <w:rPr>
            <w:rStyle w:val="PageNumber"/>
          </w:rPr>
          <w:fldChar w:fldCharType="separate"/>
        </w:r>
        <w:r w:rsidR="00E32EEB">
          <w:rPr>
            <w:rStyle w:val="PageNumber"/>
            <w:noProof/>
          </w:rPr>
          <w:t>2</w:t>
        </w:r>
        <w:r w:rsidRPr="0098173C">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6E48E" w14:textId="77777777" w:rsidR="00B7290B" w:rsidRDefault="00B7290B" w:rsidP="005B5DBB">
      <w:r>
        <w:separator/>
      </w:r>
    </w:p>
  </w:footnote>
  <w:footnote w:type="continuationSeparator" w:id="0">
    <w:p w14:paraId="2804B322" w14:textId="77777777" w:rsidR="00B7290B" w:rsidRDefault="00B7290B" w:rsidP="005B5DBB">
      <w:r>
        <w:continuationSeparator/>
      </w:r>
    </w:p>
  </w:footnote>
  <w:footnote w:type="continuationNotice" w:id="1">
    <w:p w14:paraId="0B739D71" w14:textId="77777777" w:rsidR="00B7290B" w:rsidRDefault="00B7290B" w:rsidP="005B5D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B7B9D" w14:textId="77777777" w:rsidR="008D0989" w:rsidRDefault="008D0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12796" w14:textId="5BC4A4F3" w:rsidR="008D0989" w:rsidRDefault="008D0989" w:rsidP="005B5DBB">
    <w:pPr>
      <w:pStyle w:val="Header"/>
    </w:pPr>
    <w:r>
      <w:rPr>
        <w:noProof/>
        <w:lang w:eastAsia="en-AU"/>
      </w:rPr>
      <w:drawing>
        <wp:anchor distT="0" distB="0" distL="114300" distR="114300" simplePos="0" relativeHeight="251658241" behindDoc="1" locked="0" layoutInCell="1" allowOverlap="1" wp14:anchorId="570BB016" wp14:editId="6FC631FE">
          <wp:simplePos x="0" y="0"/>
          <wp:positionH relativeFrom="page">
            <wp:posOffset>12700</wp:posOffset>
          </wp:positionH>
          <wp:positionV relativeFrom="page">
            <wp:posOffset>12701</wp:posOffset>
          </wp:positionV>
          <wp:extent cx="7527290" cy="662940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alphaModFix amt="70000"/>
                    <a:extLst>
                      <a:ext uri="{28A0092B-C50C-407E-A947-70E740481C1C}">
                        <a14:useLocalDpi xmlns:a14="http://schemas.microsoft.com/office/drawing/2010/main" val="0"/>
                      </a:ext>
                    </a:extLst>
                  </a:blip>
                  <a:srcRect b="37690"/>
                  <a:stretch/>
                </pic:blipFill>
                <pic:spPr bwMode="auto">
                  <a:xfrm>
                    <a:off x="0" y="0"/>
                    <a:ext cx="7527598" cy="6629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7CBF" w14:textId="46F1EE37" w:rsidR="008D0989" w:rsidRDefault="008D0989" w:rsidP="005B5DBB">
    <w:pPr>
      <w:pStyle w:val="Header"/>
    </w:pPr>
    <w:r>
      <w:rPr>
        <w:noProof/>
        <w:lang w:eastAsia="en-AU"/>
      </w:rPr>
      <w:drawing>
        <wp:anchor distT="0" distB="0" distL="114300" distR="114300" simplePos="0" relativeHeight="251658240" behindDoc="1" locked="0" layoutInCell="1" allowOverlap="1" wp14:anchorId="530BC241" wp14:editId="38E51083">
          <wp:simplePos x="0" y="0"/>
          <wp:positionH relativeFrom="page">
            <wp:posOffset>19050</wp:posOffset>
          </wp:positionH>
          <wp:positionV relativeFrom="page">
            <wp:posOffset>-10160</wp:posOffset>
          </wp:positionV>
          <wp:extent cx="7584795" cy="107206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84795" cy="1072069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FE082" w14:textId="31B440BD" w:rsidR="008D0989" w:rsidRDefault="008D0989" w:rsidP="005B5DBB">
    <w:pPr>
      <w:pStyle w:val="Header"/>
    </w:pPr>
    <w:r>
      <w:rPr>
        <w:noProof/>
        <w:lang w:eastAsia="en-AU"/>
      </w:rPr>
      <w:drawing>
        <wp:anchor distT="0" distB="0" distL="114300" distR="114300" simplePos="0" relativeHeight="251658243" behindDoc="1" locked="0" layoutInCell="1" allowOverlap="1" wp14:anchorId="6B245C9D" wp14:editId="73FD0179">
          <wp:simplePos x="0" y="0"/>
          <wp:positionH relativeFrom="page">
            <wp:posOffset>-3810</wp:posOffset>
          </wp:positionH>
          <wp:positionV relativeFrom="page">
            <wp:posOffset>5080</wp:posOffset>
          </wp:positionV>
          <wp:extent cx="7527290" cy="66294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alphaModFix amt="70000"/>
                    <a:extLst>
                      <a:ext uri="{28A0092B-C50C-407E-A947-70E740481C1C}">
                        <a14:useLocalDpi xmlns:a14="http://schemas.microsoft.com/office/drawing/2010/main" val="0"/>
                      </a:ext>
                    </a:extLst>
                  </a:blip>
                  <a:srcRect b="37690"/>
                  <a:stretch/>
                </pic:blipFill>
                <pic:spPr bwMode="auto">
                  <a:xfrm>
                    <a:off x="0" y="0"/>
                    <a:ext cx="7527290" cy="662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57C6B" w14:textId="77777777" w:rsidR="008D0989" w:rsidRDefault="008D0989" w:rsidP="005B5DBB"/>
  <w:p w14:paraId="3DD2AF51" w14:textId="77777777" w:rsidR="008D0989" w:rsidRDefault="008D0989"/>
  <w:p w14:paraId="31FDDAEB" w14:textId="77777777" w:rsidR="008D0989" w:rsidRDefault="008D098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ED7FB5"/>
    <w:multiLevelType w:val="hybridMultilevel"/>
    <w:tmpl w:val="4F8FF087"/>
    <w:styleLink w:val="CurrentList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6705BF"/>
    <w:multiLevelType w:val="hybridMultilevel"/>
    <w:tmpl w:val="6D7E0EB0"/>
    <w:lvl w:ilvl="0" w:tplc="FFFFFFFF">
      <w:start w:val="1"/>
      <w:numFmt w:val="lowerLetter"/>
      <w:lvlText w:val="%1."/>
      <w:lvlJc w:val="left"/>
      <w:pPr>
        <w:ind w:left="1080" w:hanging="360"/>
      </w:pPr>
      <w:rPr>
        <w:sz w:val="18"/>
        <w:szCs w:val="1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BA550A"/>
    <w:multiLevelType w:val="hybridMultilevel"/>
    <w:tmpl w:val="172A273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B8F2654"/>
    <w:multiLevelType w:val="hybridMultilevel"/>
    <w:tmpl w:val="48EE53A2"/>
    <w:lvl w:ilvl="0" w:tplc="FFFFFFFF">
      <w:start w:val="1"/>
      <w:numFmt w:val="lowerLetter"/>
      <w:lvlText w:val="%1."/>
      <w:lvlJc w:val="left"/>
      <w:pPr>
        <w:ind w:left="426" w:hanging="360"/>
      </w:p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4" w15:restartNumberingAfterBreak="0">
    <w:nsid w:val="17721580"/>
    <w:multiLevelType w:val="hybridMultilevel"/>
    <w:tmpl w:val="4EDA8A38"/>
    <w:lvl w:ilvl="0" w:tplc="FFFFFFFF">
      <w:start w:val="1"/>
      <w:numFmt w:val="lowerRoman"/>
      <w:lvlText w:val="%1."/>
      <w:lvlJc w:val="right"/>
      <w:pPr>
        <w:ind w:left="851" w:hanging="180"/>
      </w:pPr>
    </w:lvl>
    <w:lvl w:ilvl="1" w:tplc="FFFFFFFF" w:tentative="1">
      <w:start w:val="1"/>
      <w:numFmt w:val="lowerLetter"/>
      <w:lvlText w:val="%2."/>
      <w:lvlJc w:val="left"/>
      <w:pPr>
        <w:ind w:left="491" w:hanging="360"/>
      </w:pPr>
    </w:lvl>
    <w:lvl w:ilvl="2" w:tplc="FFFFFFFF" w:tentative="1">
      <w:start w:val="1"/>
      <w:numFmt w:val="lowerRoman"/>
      <w:lvlText w:val="%3."/>
      <w:lvlJc w:val="right"/>
      <w:pPr>
        <w:ind w:left="1211" w:hanging="180"/>
      </w:pPr>
    </w:lvl>
    <w:lvl w:ilvl="3" w:tplc="FFFFFFFF" w:tentative="1">
      <w:start w:val="1"/>
      <w:numFmt w:val="decimal"/>
      <w:lvlText w:val="%4."/>
      <w:lvlJc w:val="left"/>
      <w:pPr>
        <w:ind w:left="1931" w:hanging="360"/>
      </w:pPr>
    </w:lvl>
    <w:lvl w:ilvl="4" w:tplc="FFFFFFFF" w:tentative="1">
      <w:start w:val="1"/>
      <w:numFmt w:val="lowerLetter"/>
      <w:lvlText w:val="%5."/>
      <w:lvlJc w:val="left"/>
      <w:pPr>
        <w:ind w:left="2651" w:hanging="360"/>
      </w:pPr>
    </w:lvl>
    <w:lvl w:ilvl="5" w:tplc="FFFFFFFF" w:tentative="1">
      <w:start w:val="1"/>
      <w:numFmt w:val="lowerRoman"/>
      <w:lvlText w:val="%6."/>
      <w:lvlJc w:val="right"/>
      <w:pPr>
        <w:ind w:left="3371" w:hanging="180"/>
      </w:pPr>
    </w:lvl>
    <w:lvl w:ilvl="6" w:tplc="FFFFFFFF" w:tentative="1">
      <w:start w:val="1"/>
      <w:numFmt w:val="decimal"/>
      <w:lvlText w:val="%7."/>
      <w:lvlJc w:val="left"/>
      <w:pPr>
        <w:ind w:left="4091" w:hanging="360"/>
      </w:pPr>
    </w:lvl>
    <w:lvl w:ilvl="7" w:tplc="FFFFFFFF" w:tentative="1">
      <w:start w:val="1"/>
      <w:numFmt w:val="lowerLetter"/>
      <w:lvlText w:val="%8."/>
      <w:lvlJc w:val="left"/>
      <w:pPr>
        <w:ind w:left="4811" w:hanging="360"/>
      </w:pPr>
    </w:lvl>
    <w:lvl w:ilvl="8" w:tplc="FFFFFFFF" w:tentative="1">
      <w:start w:val="1"/>
      <w:numFmt w:val="lowerRoman"/>
      <w:lvlText w:val="%9."/>
      <w:lvlJc w:val="right"/>
      <w:pPr>
        <w:ind w:left="5531" w:hanging="180"/>
      </w:pPr>
    </w:lvl>
  </w:abstractNum>
  <w:abstractNum w:abstractNumId="5" w15:restartNumberingAfterBreak="0">
    <w:nsid w:val="17FB3AEA"/>
    <w:multiLevelType w:val="hybridMultilevel"/>
    <w:tmpl w:val="CF7EC500"/>
    <w:lvl w:ilvl="0" w:tplc="FFFFFFFF">
      <w:start w:val="1"/>
      <w:numFmt w:val="lowerLetter"/>
      <w:lvlText w:val="%1."/>
      <w:lvlJc w:val="left"/>
      <w:pPr>
        <w:ind w:left="426" w:hanging="360"/>
      </w:p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6" w15:restartNumberingAfterBreak="0">
    <w:nsid w:val="19910C57"/>
    <w:multiLevelType w:val="hybridMultilevel"/>
    <w:tmpl w:val="A7D66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433BC"/>
    <w:multiLevelType w:val="hybridMultilevel"/>
    <w:tmpl w:val="48EE53A2"/>
    <w:lvl w:ilvl="0" w:tplc="FFFFFFFF">
      <w:start w:val="1"/>
      <w:numFmt w:val="lowerLetter"/>
      <w:lvlText w:val="%1."/>
      <w:lvlJc w:val="left"/>
      <w:pPr>
        <w:ind w:left="426" w:hanging="360"/>
      </w:p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8" w15:restartNumberingAfterBreak="0">
    <w:nsid w:val="1AD4771B"/>
    <w:multiLevelType w:val="hybridMultilevel"/>
    <w:tmpl w:val="48EE53A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00E6837"/>
    <w:multiLevelType w:val="hybridMultilevel"/>
    <w:tmpl w:val="48EE53A2"/>
    <w:lvl w:ilvl="0" w:tplc="FFFFFFFF">
      <w:start w:val="1"/>
      <w:numFmt w:val="lowerLetter"/>
      <w:lvlText w:val="%1."/>
      <w:lvlJc w:val="left"/>
      <w:pPr>
        <w:ind w:left="426" w:hanging="360"/>
      </w:p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10" w15:restartNumberingAfterBreak="0">
    <w:nsid w:val="233D17CF"/>
    <w:multiLevelType w:val="hybridMultilevel"/>
    <w:tmpl w:val="2124C33C"/>
    <w:lvl w:ilvl="0" w:tplc="FFFFFFFF">
      <w:start w:val="1"/>
      <w:numFmt w:val="lowerLetter"/>
      <w:lvlText w:val="%1."/>
      <w:lvlJc w:val="left"/>
      <w:pPr>
        <w:ind w:left="426" w:hanging="360"/>
      </w:pPr>
    </w:lvl>
    <w:lvl w:ilvl="1" w:tplc="FFFFFFFF">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11" w15:restartNumberingAfterBreak="0">
    <w:nsid w:val="249C342F"/>
    <w:multiLevelType w:val="hybridMultilevel"/>
    <w:tmpl w:val="4A643E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982C3C"/>
    <w:multiLevelType w:val="hybridMultilevel"/>
    <w:tmpl w:val="63B6B3E0"/>
    <w:lvl w:ilvl="0" w:tplc="0809001B">
      <w:start w:val="1"/>
      <w:numFmt w:val="lowerRoman"/>
      <w:lvlText w:val="%1."/>
      <w:lvlJc w:val="right"/>
      <w:pPr>
        <w:ind w:left="1800"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91019A"/>
    <w:multiLevelType w:val="hybridMultilevel"/>
    <w:tmpl w:val="6A5A924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9211C19"/>
    <w:multiLevelType w:val="multilevel"/>
    <w:tmpl w:val="DA769D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0847BED"/>
    <w:multiLevelType w:val="hybridMultilevel"/>
    <w:tmpl w:val="48EE53A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F862D4E"/>
    <w:multiLevelType w:val="hybridMultilevel"/>
    <w:tmpl w:val="CF7EC50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FA9084C"/>
    <w:multiLevelType w:val="multilevel"/>
    <w:tmpl w:val="16A62546"/>
    <w:lvl w:ilvl="0">
      <w:start w:val="1"/>
      <w:numFmt w:val="decimal"/>
      <w:lvlText w:val="%1."/>
      <w:lvlJc w:val="left"/>
      <w:pPr>
        <w:ind w:left="360" w:hanging="360"/>
      </w:pPr>
      <w:rPr>
        <w:sz w:val="18"/>
        <w:szCs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3431DE"/>
    <w:multiLevelType w:val="hybridMultilevel"/>
    <w:tmpl w:val="CB0C075C"/>
    <w:lvl w:ilvl="0" w:tplc="6340E7BE">
      <w:start w:val="1"/>
      <w:numFmt w:val="bullet"/>
      <w:pStyle w:val="ListParagraph"/>
      <w:lvlText w:val=""/>
      <w:lvlJc w:val="left"/>
      <w:pPr>
        <w:ind w:left="1080" w:hanging="360"/>
      </w:pPr>
      <w:rPr>
        <w:rFonts w:ascii="Symbol" w:hAnsi="Symbol" w:hint="default"/>
        <w:color w:val="AF883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C663245"/>
    <w:multiLevelType w:val="hybridMultilevel"/>
    <w:tmpl w:val="8B801B0C"/>
    <w:lvl w:ilvl="0" w:tplc="0D164B8C">
      <w:start w:val="1"/>
      <w:numFmt w:val="bullet"/>
      <w:lvlText w:val=""/>
      <w:lvlJc w:val="left"/>
      <w:pPr>
        <w:ind w:left="720" w:hanging="360"/>
      </w:pPr>
      <w:rPr>
        <w:rFonts w:ascii="Symbol" w:hAnsi="Symbol" w:hint="default"/>
        <w:color w:val="AF88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43739A"/>
    <w:multiLevelType w:val="hybridMultilevel"/>
    <w:tmpl w:val="48EE53A2"/>
    <w:lvl w:ilvl="0" w:tplc="FFFFFFFF">
      <w:start w:val="1"/>
      <w:numFmt w:val="lowerLetter"/>
      <w:lvlText w:val="%1."/>
      <w:lvlJc w:val="left"/>
      <w:pPr>
        <w:ind w:left="426" w:hanging="360"/>
      </w:pPr>
    </w:lvl>
    <w:lvl w:ilvl="1" w:tplc="FFFFFFFF">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1" w15:restartNumberingAfterBreak="0">
    <w:nsid w:val="53A47128"/>
    <w:multiLevelType w:val="hybridMultilevel"/>
    <w:tmpl w:val="CF7EC50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A012266"/>
    <w:multiLevelType w:val="hybridMultilevel"/>
    <w:tmpl w:val="63B6B3E0"/>
    <w:lvl w:ilvl="0" w:tplc="FFFFFFFF">
      <w:start w:val="1"/>
      <w:numFmt w:val="lowerRoman"/>
      <w:lvlText w:val="%1."/>
      <w:lvlJc w:val="right"/>
      <w:pPr>
        <w:ind w:left="851" w:hanging="180"/>
      </w:pPr>
    </w:lvl>
    <w:lvl w:ilvl="1" w:tplc="FFFFFFFF" w:tentative="1">
      <w:start w:val="1"/>
      <w:numFmt w:val="lowerLetter"/>
      <w:lvlText w:val="%2."/>
      <w:lvlJc w:val="left"/>
      <w:pPr>
        <w:ind w:left="491" w:hanging="360"/>
      </w:pPr>
    </w:lvl>
    <w:lvl w:ilvl="2" w:tplc="FFFFFFFF" w:tentative="1">
      <w:start w:val="1"/>
      <w:numFmt w:val="lowerRoman"/>
      <w:lvlText w:val="%3."/>
      <w:lvlJc w:val="right"/>
      <w:pPr>
        <w:ind w:left="1211" w:hanging="180"/>
      </w:pPr>
    </w:lvl>
    <w:lvl w:ilvl="3" w:tplc="FFFFFFFF" w:tentative="1">
      <w:start w:val="1"/>
      <w:numFmt w:val="decimal"/>
      <w:lvlText w:val="%4."/>
      <w:lvlJc w:val="left"/>
      <w:pPr>
        <w:ind w:left="1931" w:hanging="360"/>
      </w:pPr>
    </w:lvl>
    <w:lvl w:ilvl="4" w:tplc="FFFFFFFF" w:tentative="1">
      <w:start w:val="1"/>
      <w:numFmt w:val="lowerLetter"/>
      <w:lvlText w:val="%5."/>
      <w:lvlJc w:val="left"/>
      <w:pPr>
        <w:ind w:left="2651" w:hanging="360"/>
      </w:pPr>
    </w:lvl>
    <w:lvl w:ilvl="5" w:tplc="FFFFFFFF" w:tentative="1">
      <w:start w:val="1"/>
      <w:numFmt w:val="lowerRoman"/>
      <w:lvlText w:val="%6."/>
      <w:lvlJc w:val="right"/>
      <w:pPr>
        <w:ind w:left="3371" w:hanging="180"/>
      </w:pPr>
    </w:lvl>
    <w:lvl w:ilvl="6" w:tplc="FFFFFFFF" w:tentative="1">
      <w:start w:val="1"/>
      <w:numFmt w:val="decimal"/>
      <w:lvlText w:val="%7."/>
      <w:lvlJc w:val="left"/>
      <w:pPr>
        <w:ind w:left="4091" w:hanging="360"/>
      </w:pPr>
    </w:lvl>
    <w:lvl w:ilvl="7" w:tplc="FFFFFFFF" w:tentative="1">
      <w:start w:val="1"/>
      <w:numFmt w:val="lowerLetter"/>
      <w:lvlText w:val="%8."/>
      <w:lvlJc w:val="left"/>
      <w:pPr>
        <w:ind w:left="4811" w:hanging="360"/>
      </w:pPr>
    </w:lvl>
    <w:lvl w:ilvl="8" w:tplc="FFFFFFFF" w:tentative="1">
      <w:start w:val="1"/>
      <w:numFmt w:val="lowerRoman"/>
      <w:lvlText w:val="%9."/>
      <w:lvlJc w:val="right"/>
      <w:pPr>
        <w:ind w:left="5531" w:hanging="180"/>
      </w:pPr>
    </w:lvl>
  </w:abstractNum>
  <w:abstractNum w:abstractNumId="23" w15:restartNumberingAfterBreak="0">
    <w:nsid w:val="5AE95858"/>
    <w:multiLevelType w:val="multilevel"/>
    <w:tmpl w:val="33303802"/>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187851"/>
    <w:multiLevelType w:val="hybridMultilevel"/>
    <w:tmpl w:val="CF7EC500"/>
    <w:lvl w:ilvl="0" w:tplc="FFFFFFFF">
      <w:start w:val="1"/>
      <w:numFmt w:val="lowerLetter"/>
      <w:lvlText w:val="%1."/>
      <w:lvlJc w:val="left"/>
      <w:pPr>
        <w:ind w:left="426" w:hanging="360"/>
      </w:p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5" w15:restartNumberingAfterBreak="0">
    <w:nsid w:val="5C514CA8"/>
    <w:multiLevelType w:val="hybridMultilevel"/>
    <w:tmpl w:val="48EE53A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D486143"/>
    <w:multiLevelType w:val="hybridMultilevel"/>
    <w:tmpl w:val="06B6ED06"/>
    <w:lvl w:ilvl="0" w:tplc="08090019">
      <w:start w:val="1"/>
      <w:numFmt w:val="lowerLetter"/>
      <w:lvlText w:val="%1."/>
      <w:lvlJc w:val="left"/>
      <w:pPr>
        <w:ind w:left="72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7" w15:restartNumberingAfterBreak="0">
    <w:nsid w:val="5E4E1D1F"/>
    <w:multiLevelType w:val="hybridMultilevel"/>
    <w:tmpl w:val="A4468886"/>
    <w:lvl w:ilvl="0" w:tplc="0EE4A904">
      <w:start w:val="1"/>
      <w:numFmt w:val="bullet"/>
      <w:lvlText w:val=""/>
      <w:lvlJc w:val="left"/>
      <w:pPr>
        <w:ind w:left="720" w:hanging="360"/>
      </w:pPr>
      <w:rPr>
        <w:rFonts w:ascii="Symbol" w:hAnsi="Symbol" w:hint="default"/>
        <w:color w:val="BF8F00" w:themeColor="accent4"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E8846AD"/>
    <w:multiLevelType w:val="hybridMultilevel"/>
    <w:tmpl w:val="4EDA8A38"/>
    <w:lvl w:ilvl="0" w:tplc="0809001B">
      <w:start w:val="1"/>
      <w:numFmt w:val="lowerRoman"/>
      <w:lvlText w:val="%1."/>
      <w:lvlJc w:val="right"/>
      <w:pPr>
        <w:ind w:left="2160" w:hanging="18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12C282B"/>
    <w:multiLevelType w:val="multilevel"/>
    <w:tmpl w:val="08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425A27"/>
    <w:multiLevelType w:val="hybridMultilevel"/>
    <w:tmpl w:val="A394D94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3A45203"/>
    <w:multiLevelType w:val="hybridMultilevel"/>
    <w:tmpl w:val="244248B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9BF08B4"/>
    <w:multiLevelType w:val="hybridMultilevel"/>
    <w:tmpl w:val="244248B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E4F2462"/>
    <w:multiLevelType w:val="hybridMultilevel"/>
    <w:tmpl w:val="2124C33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1367ECC"/>
    <w:multiLevelType w:val="hybridMultilevel"/>
    <w:tmpl w:val="2AD2380E"/>
    <w:lvl w:ilvl="0" w:tplc="56A6827C">
      <w:start w:val="1"/>
      <w:numFmt w:val="decimal"/>
      <w:pStyle w:val="Numberedlistparagraph"/>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52D0C29"/>
    <w:multiLevelType w:val="hybridMultilevel"/>
    <w:tmpl w:val="41B2B48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A0F581B"/>
    <w:multiLevelType w:val="hybridMultilevel"/>
    <w:tmpl w:val="7E8C2674"/>
    <w:lvl w:ilvl="0" w:tplc="8B781654">
      <w:numFmt w:val="bullet"/>
      <w:lvlText w:val="•"/>
      <w:lvlJc w:val="left"/>
      <w:pPr>
        <w:ind w:left="820" w:hanging="360"/>
      </w:pPr>
      <w:rPr>
        <w:rFonts w:ascii="Arial" w:eastAsia="Arial" w:hAnsi="Arial" w:cs="Arial" w:hint="default"/>
        <w:b w:val="0"/>
        <w:bCs w:val="0"/>
        <w:i w:val="0"/>
        <w:iCs w:val="0"/>
        <w:w w:val="131"/>
        <w:sz w:val="22"/>
        <w:szCs w:val="22"/>
      </w:rPr>
    </w:lvl>
    <w:lvl w:ilvl="1" w:tplc="142E673E">
      <w:numFmt w:val="bullet"/>
      <w:lvlText w:val="•"/>
      <w:lvlJc w:val="left"/>
      <w:pPr>
        <w:ind w:left="1662" w:hanging="360"/>
      </w:pPr>
      <w:rPr>
        <w:rFonts w:hint="default"/>
      </w:rPr>
    </w:lvl>
    <w:lvl w:ilvl="2" w:tplc="47C8252A">
      <w:numFmt w:val="bullet"/>
      <w:lvlText w:val="•"/>
      <w:lvlJc w:val="left"/>
      <w:pPr>
        <w:ind w:left="2504" w:hanging="360"/>
      </w:pPr>
      <w:rPr>
        <w:rFonts w:hint="default"/>
      </w:rPr>
    </w:lvl>
    <w:lvl w:ilvl="3" w:tplc="090A2896">
      <w:numFmt w:val="bullet"/>
      <w:lvlText w:val="•"/>
      <w:lvlJc w:val="left"/>
      <w:pPr>
        <w:ind w:left="3346" w:hanging="360"/>
      </w:pPr>
      <w:rPr>
        <w:rFonts w:hint="default"/>
      </w:rPr>
    </w:lvl>
    <w:lvl w:ilvl="4" w:tplc="4D123AAE">
      <w:numFmt w:val="bullet"/>
      <w:lvlText w:val="•"/>
      <w:lvlJc w:val="left"/>
      <w:pPr>
        <w:ind w:left="4188" w:hanging="360"/>
      </w:pPr>
      <w:rPr>
        <w:rFonts w:hint="default"/>
      </w:rPr>
    </w:lvl>
    <w:lvl w:ilvl="5" w:tplc="96DA9748">
      <w:numFmt w:val="bullet"/>
      <w:lvlText w:val="•"/>
      <w:lvlJc w:val="left"/>
      <w:pPr>
        <w:ind w:left="5030" w:hanging="360"/>
      </w:pPr>
      <w:rPr>
        <w:rFonts w:hint="default"/>
      </w:rPr>
    </w:lvl>
    <w:lvl w:ilvl="6" w:tplc="3E767FF8">
      <w:numFmt w:val="bullet"/>
      <w:lvlText w:val="•"/>
      <w:lvlJc w:val="left"/>
      <w:pPr>
        <w:ind w:left="5872" w:hanging="360"/>
      </w:pPr>
      <w:rPr>
        <w:rFonts w:hint="default"/>
      </w:rPr>
    </w:lvl>
    <w:lvl w:ilvl="7" w:tplc="CC36E5FC">
      <w:numFmt w:val="bullet"/>
      <w:lvlText w:val="•"/>
      <w:lvlJc w:val="left"/>
      <w:pPr>
        <w:ind w:left="6714" w:hanging="360"/>
      </w:pPr>
      <w:rPr>
        <w:rFonts w:hint="default"/>
      </w:rPr>
    </w:lvl>
    <w:lvl w:ilvl="8" w:tplc="70DAEF6C">
      <w:numFmt w:val="bullet"/>
      <w:lvlText w:val="•"/>
      <w:lvlJc w:val="left"/>
      <w:pPr>
        <w:ind w:left="7556" w:hanging="360"/>
      </w:pPr>
      <w:rPr>
        <w:rFonts w:hint="default"/>
      </w:rPr>
    </w:lvl>
  </w:abstractNum>
  <w:abstractNum w:abstractNumId="37" w15:restartNumberingAfterBreak="0">
    <w:nsid w:val="7D4E74F2"/>
    <w:multiLevelType w:val="hybridMultilevel"/>
    <w:tmpl w:val="4D82FE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8"/>
  </w:num>
  <w:num w:numId="3">
    <w:abstractNumId w:val="34"/>
  </w:num>
  <w:num w:numId="4">
    <w:abstractNumId w:val="29"/>
  </w:num>
  <w:num w:numId="5">
    <w:abstractNumId w:val="21"/>
  </w:num>
  <w:num w:numId="6">
    <w:abstractNumId w:val="8"/>
  </w:num>
  <w:num w:numId="7">
    <w:abstractNumId w:val="8"/>
    <w:lvlOverride w:ilvl="0">
      <w:startOverride w:val="1"/>
    </w:lvlOverride>
  </w:num>
  <w:num w:numId="8">
    <w:abstractNumId w:val="15"/>
  </w:num>
  <w:num w:numId="9">
    <w:abstractNumId w:val="25"/>
  </w:num>
  <w:num w:numId="10">
    <w:abstractNumId w:val="12"/>
  </w:num>
  <w:num w:numId="11">
    <w:abstractNumId w:val="28"/>
  </w:num>
  <w:num w:numId="12">
    <w:abstractNumId w:val="0"/>
  </w:num>
  <w:num w:numId="13">
    <w:abstractNumId w:val="34"/>
  </w:num>
  <w:num w:numId="14">
    <w:abstractNumId w:val="33"/>
  </w:num>
  <w:num w:numId="15">
    <w:abstractNumId w:val="16"/>
  </w:num>
  <w:num w:numId="16">
    <w:abstractNumId w:val="26"/>
  </w:num>
  <w:num w:numId="17">
    <w:abstractNumId w:val="37"/>
  </w:num>
  <w:num w:numId="18">
    <w:abstractNumId w:val="11"/>
  </w:num>
  <w:num w:numId="19">
    <w:abstractNumId w:val="36"/>
  </w:num>
  <w:num w:numId="20">
    <w:abstractNumId w:val="6"/>
  </w:num>
  <w:num w:numId="21">
    <w:abstractNumId w:val="23"/>
  </w:num>
  <w:num w:numId="22">
    <w:abstractNumId w:val="17"/>
  </w:num>
  <w:num w:numId="23">
    <w:abstractNumId w:val="34"/>
    <w:lvlOverride w:ilvl="0">
      <w:startOverride w:val="1"/>
    </w:lvlOverride>
  </w:num>
  <w:num w:numId="24">
    <w:abstractNumId w:val="34"/>
    <w:lvlOverride w:ilvl="0">
      <w:startOverride w:val="1"/>
    </w:lvlOverride>
  </w:num>
  <w:num w:numId="25">
    <w:abstractNumId w:val="2"/>
  </w:num>
  <w:num w:numId="26">
    <w:abstractNumId w:val="1"/>
  </w:num>
  <w:num w:numId="27">
    <w:abstractNumId w:val="13"/>
  </w:num>
  <w:num w:numId="28">
    <w:abstractNumId w:val="27"/>
  </w:num>
  <w:num w:numId="29">
    <w:abstractNumId w:val="32"/>
  </w:num>
  <w:num w:numId="30">
    <w:abstractNumId w:val="30"/>
  </w:num>
  <w:num w:numId="31">
    <w:abstractNumId w:val="7"/>
  </w:num>
  <w:num w:numId="32">
    <w:abstractNumId w:val="31"/>
  </w:num>
  <w:num w:numId="33">
    <w:abstractNumId w:val="3"/>
  </w:num>
  <w:num w:numId="34">
    <w:abstractNumId w:val="9"/>
  </w:num>
  <w:num w:numId="35">
    <w:abstractNumId w:val="20"/>
  </w:num>
  <w:num w:numId="36">
    <w:abstractNumId w:val="10"/>
  </w:num>
  <w:num w:numId="37">
    <w:abstractNumId w:val="5"/>
  </w:num>
  <w:num w:numId="38">
    <w:abstractNumId w:val="24"/>
  </w:num>
  <w:num w:numId="39">
    <w:abstractNumId w:val="19"/>
  </w:num>
  <w:num w:numId="40">
    <w:abstractNumId w:val="4"/>
  </w:num>
  <w:num w:numId="41">
    <w:abstractNumId w:val="35"/>
  </w:num>
  <w:num w:numId="42">
    <w:abstractNumId w:val="22"/>
  </w:num>
  <w:num w:numId="43">
    <w:abstractNumId w:val="18"/>
  </w:num>
  <w:num w:numId="44">
    <w:abstractNumId w:val="18"/>
  </w:num>
  <w:num w:numId="45">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976"/>
    <w:rsid w:val="00000236"/>
    <w:rsid w:val="0000051B"/>
    <w:rsid w:val="00000AF2"/>
    <w:rsid w:val="000010FA"/>
    <w:rsid w:val="0000122B"/>
    <w:rsid w:val="00001568"/>
    <w:rsid w:val="00001742"/>
    <w:rsid w:val="000018E0"/>
    <w:rsid w:val="000022E6"/>
    <w:rsid w:val="00002318"/>
    <w:rsid w:val="0000276B"/>
    <w:rsid w:val="0000282F"/>
    <w:rsid w:val="00003151"/>
    <w:rsid w:val="000035B4"/>
    <w:rsid w:val="00003B3B"/>
    <w:rsid w:val="00003C90"/>
    <w:rsid w:val="00003D71"/>
    <w:rsid w:val="00004970"/>
    <w:rsid w:val="00004CF3"/>
    <w:rsid w:val="00005139"/>
    <w:rsid w:val="00005C6D"/>
    <w:rsid w:val="000066E5"/>
    <w:rsid w:val="00007197"/>
    <w:rsid w:val="00007296"/>
    <w:rsid w:val="00007C52"/>
    <w:rsid w:val="00007E0D"/>
    <w:rsid w:val="0001006A"/>
    <w:rsid w:val="00010350"/>
    <w:rsid w:val="00010E85"/>
    <w:rsid w:val="00010FD0"/>
    <w:rsid w:val="00012BB3"/>
    <w:rsid w:val="00012DDA"/>
    <w:rsid w:val="00012DE3"/>
    <w:rsid w:val="00012E53"/>
    <w:rsid w:val="00013187"/>
    <w:rsid w:val="000134DF"/>
    <w:rsid w:val="00013AC2"/>
    <w:rsid w:val="00013FF2"/>
    <w:rsid w:val="00014865"/>
    <w:rsid w:val="00014B95"/>
    <w:rsid w:val="00014BA9"/>
    <w:rsid w:val="0001525E"/>
    <w:rsid w:val="00015338"/>
    <w:rsid w:val="000154FE"/>
    <w:rsid w:val="000160B7"/>
    <w:rsid w:val="000167B3"/>
    <w:rsid w:val="00016BDA"/>
    <w:rsid w:val="00016D66"/>
    <w:rsid w:val="000171DF"/>
    <w:rsid w:val="000200D2"/>
    <w:rsid w:val="00020254"/>
    <w:rsid w:val="000202BE"/>
    <w:rsid w:val="000206DB"/>
    <w:rsid w:val="00020891"/>
    <w:rsid w:val="00020BBA"/>
    <w:rsid w:val="00020EE3"/>
    <w:rsid w:val="00021598"/>
    <w:rsid w:val="00021D78"/>
    <w:rsid w:val="000220A3"/>
    <w:rsid w:val="0002217C"/>
    <w:rsid w:val="0002221C"/>
    <w:rsid w:val="00022491"/>
    <w:rsid w:val="000224CB"/>
    <w:rsid w:val="000225AE"/>
    <w:rsid w:val="000225D6"/>
    <w:rsid w:val="00022987"/>
    <w:rsid w:val="000237AD"/>
    <w:rsid w:val="000237F3"/>
    <w:rsid w:val="00023BE7"/>
    <w:rsid w:val="00024132"/>
    <w:rsid w:val="000257C0"/>
    <w:rsid w:val="00025ED7"/>
    <w:rsid w:val="000263E7"/>
    <w:rsid w:val="00026884"/>
    <w:rsid w:val="000268E6"/>
    <w:rsid w:val="000278B2"/>
    <w:rsid w:val="000279C3"/>
    <w:rsid w:val="000305DE"/>
    <w:rsid w:val="000308BA"/>
    <w:rsid w:val="00030FBB"/>
    <w:rsid w:val="0003147C"/>
    <w:rsid w:val="000314B2"/>
    <w:rsid w:val="00031C58"/>
    <w:rsid w:val="00031CDF"/>
    <w:rsid w:val="00032633"/>
    <w:rsid w:val="00032AFE"/>
    <w:rsid w:val="00032B63"/>
    <w:rsid w:val="00033114"/>
    <w:rsid w:val="0003337D"/>
    <w:rsid w:val="00034156"/>
    <w:rsid w:val="000341F8"/>
    <w:rsid w:val="0003441F"/>
    <w:rsid w:val="00034463"/>
    <w:rsid w:val="000346BD"/>
    <w:rsid w:val="00035063"/>
    <w:rsid w:val="0003538F"/>
    <w:rsid w:val="000353E6"/>
    <w:rsid w:val="0003599F"/>
    <w:rsid w:val="00035E4E"/>
    <w:rsid w:val="00035E94"/>
    <w:rsid w:val="000368DD"/>
    <w:rsid w:val="00036BC9"/>
    <w:rsid w:val="000375BF"/>
    <w:rsid w:val="0003787D"/>
    <w:rsid w:val="00040233"/>
    <w:rsid w:val="000404FA"/>
    <w:rsid w:val="00040756"/>
    <w:rsid w:val="00040787"/>
    <w:rsid w:val="0004083E"/>
    <w:rsid w:val="00040960"/>
    <w:rsid w:val="000409B1"/>
    <w:rsid w:val="00040EF3"/>
    <w:rsid w:val="0004158E"/>
    <w:rsid w:val="000416EF"/>
    <w:rsid w:val="00041A30"/>
    <w:rsid w:val="00042A79"/>
    <w:rsid w:val="00042A7B"/>
    <w:rsid w:val="00042B32"/>
    <w:rsid w:val="0004350C"/>
    <w:rsid w:val="000442AD"/>
    <w:rsid w:val="000446AB"/>
    <w:rsid w:val="00044B04"/>
    <w:rsid w:val="00045D86"/>
    <w:rsid w:val="00045FBA"/>
    <w:rsid w:val="00046BAB"/>
    <w:rsid w:val="0004782D"/>
    <w:rsid w:val="000479B6"/>
    <w:rsid w:val="00047A17"/>
    <w:rsid w:val="00047D66"/>
    <w:rsid w:val="000517E3"/>
    <w:rsid w:val="000519B0"/>
    <w:rsid w:val="00051A60"/>
    <w:rsid w:val="00051DFB"/>
    <w:rsid w:val="00052A17"/>
    <w:rsid w:val="00052A21"/>
    <w:rsid w:val="000531DC"/>
    <w:rsid w:val="00053917"/>
    <w:rsid w:val="00054290"/>
    <w:rsid w:val="0005475A"/>
    <w:rsid w:val="00054913"/>
    <w:rsid w:val="00055987"/>
    <w:rsid w:val="00055AD7"/>
    <w:rsid w:val="00055FA4"/>
    <w:rsid w:val="000563A4"/>
    <w:rsid w:val="00056544"/>
    <w:rsid w:val="000567B1"/>
    <w:rsid w:val="00056A9D"/>
    <w:rsid w:val="00057003"/>
    <w:rsid w:val="00057679"/>
    <w:rsid w:val="00057693"/>
    <w:rsid w:val="000577ED"/>
    <w:rsid w:val="00057E4E"/>
    <w:rsid w:val="00060BF8"/>
    <w:rsid w:val="0006176A"/>
    <w:rsid w:val="00061940"/>
    <w:rsid w:val="00061A56"/>
    <w:rsid w:val="00063386"/>
    <w:rsid w:val="00063693"/>
    <w:rsid w:val="00063C62"/>
    <w:rsid w:val="00064244"/>
    <w:rsid w:val="00064648"/>
    <w:rsid w:val="0006486E"/>
    <w:rsid w:val="00065442"/>
    <w:rsid w:val="000657E8"/>
    <w:rsid w:val="00065835"/>
    <w:rsid w:val="00065A73"/>
    <w:rsid w:val="00065B89"/>
    <w:rsid w:val="00065F8C"/>
    <w:rsid w:val="00067618"/>
    <w:rsid w:val="00067905"/>
    <w:rsid w:val="00070022"/>
    <w:rsid w:val="000703B5"/>
    <w:rsid w:val="00070703"/>
    <w:rsid w:val="00070851"/>
    <w:rsid w:val="00070859"/>
    <w:rsid w:val="000712F5"/>
    <w:rsid w:val="00071466"/>
    <w:rsid w:val="00071737"/>
    <w:rsid w:val="00071872"/>
    <w:rsid w:val="00071F98"/>
    <w:rsid w:val="00072052"/>
    <w:rsid w:val="0007241D"/>
    <w:rsid w:val="000724E9"/>
    <w:rsid w:val="00072CC5"/>
    <w:rsid w:val="000744DE"/>
    <w:rsid w:val="00074E31"/>
    <w:rsid w:val="00074F1F"/>
    <w:rsid w:val="0007523E"/>
    <w:rsid w:val="000754EE"/>
    <w:rsid w:val="0007562A"/>
    <w:rsid w:val="00075887"/>
    <w:rsid w:val="00075B89"/>
    <w:rsid w:val="00075F54"/>
    <w:rsid w:val="00076021"/>
    <w:rsid w:val="000761B9"/>
    <w:rsid w:val="00076E3F"/>
    <w:rsid w:val="00077C61"/>
    <w:rsid w:val="00077D54"/>
    <w:rsid w:val="00077DF4"/>
    <w:rsid w:val="0008036E"/>
    <w:rsid w:val="0008072D"/>
    <w:rsid w:val="00080AD3"/>
    <w:rsid w:val="000812F8"/>
    <w:rsid w:val="00081550"/>
    <w:rsid w:val="000818A3"/>
    <w:rsid w:val="00081E09"/>
    <w:rsid w:val="00082CDA"/>
    <w:rsid w:val="0008388C"/>
    <w:rsid w:val="00083AA5"/>
    <w:rsid w:val="00083B92"/>
    <w:rsid w:val="00083E17"/>
    <w:rsid w:val="00084427"/>
    <w:rsid w:val="00084D7A"/>
    <w:rsid w:val="000857CD"/>
    <w:rsid w:val="00085E74"/>
    <w:rsid w:val="00085F76"/>
    <w:rsid w:val="00086459"/>
    <w:rsid w:val="00086485"/>
    <w:rsid w:val="00086AE8"/>
    <w:rsid w:val="00086FEC"/>
    <w:rsid w:val="0008716C"/>
    <w:rsid w:val="00087411"/>
    <w:rsid w:val="00090106"/>
    <w:rsid w:val="000914BA"/>
    <w:rsid w:val="00091940"/>
    <w:rsid w:val="00091C44"/>
    <w:rsid w:val="00091DCF"/>
    <w:rsid w:val="00091F9C"/>
    <w:rsid w:val="000927F6"/>
    <w:rsid w:val="00092BBA"/>
    <w:rsid w:val="00092C86"/>
    <w:rsid w:val="000937E6"/>
    <w:rsid w:val="00093BB3"/>
    <w:rsid w:val="00093F33"/>
    <w:rsid w:val="000940F9"/>
    <w:rsid w:val="0009429B"/>
    <w:rsid w:val="0009461B"/>
    <w:rsid w:val="000946B4"/>
    <w:rsid w:val="00094E89"/>
    <w:rsid w:val="00095372"/>
    <w:rsid w:val="000954F5"/>
    <w:rsid w:val="00095AB3"/>
    <w:rsid w:val="00095C03"/>
    <w:rsid w:val="00095EC8"/>
    <w:rsid w:val="0009631E"/>
    <w:rsid w:val="000964E7"/>
    <w:rsid w:val="000968B2"/>
    <w:rsid w:val="00096E2A"/>
    <w:rsid w:val="000974B8"/>
    <w:rsid w:val="000977F7"/>
    <w:rsid w:val="00097810"/>
    <w:rsid w:val="00097FD8"/>
    <w:rsid w:val="000A011D"/>
    <w:rsid w:val="000A058E"/>
    <w:rsid w:val="000A07C9"/>
    <w:rsid w:val="000A0AF3"/>
    <w:rsid w:val="000A0C21"/>
    <w:rsid w:val="000A0C7C"/>
    <w:rsid w:val="000A11A0"/>
    <w:rsid w:val="000A1E0F"/>
    <w:rsid w:val="000A226C"/>
    <w:rsid w:val="000A273B"/>
    <w:rsid w:val="000A2807"/>
    <w:rsid w:val="000A2AF8"/>
    <w:rsid w:val="000A2F98"/>
    <w:rsid w:val="000A30B0"/>
    <w:rsid w:val="000A3224"/>
    <w:rsid w:val="000A3A51"/>
    <w:rsid w:val="000A416A"/>
    <w:rsid w:val="000A4394"/>
    <w:rsid w:val="000A4E1B"/>
    <w:rsid w:val="000A4E24"/>
    <w:rsid w:val="000A5022"/>
    <w:rsid w:val="000A5209"/>
    <w:rsid w:val="000A52D2"/>
    <w:rsid w:val="000A5ABA"/>
    <w:rsid w:val="000A6992"/>
    <w:rsid w:val="000A6E72"/>
    <w:rsid w:val="000A6F59"/>
    <w:rsid w:val="000A7097"/>
    <w:rsid w:val="000A7715"/>
    <w:rsid w:val="000A784A"/>
    <w:rsid w:val="000A7AE4"/>
    <w:rsid w:val="000A7BE1"/>
    <w:rsid w:val="000A7BE3"/>
    <w:rsid w:val="000B0400"/>
    <w:rsid w:val="000B09DF"/>
    <w:rsid w:val="000B0B46"/>
    <w:rsid w:val="000B13E7"/>
    <w:rsid w:val="000B157F"/>
    <w:rsid w:val="000B26BC"/>
    <w:rsid w:val="000B3AED"/>
    <w:rsid w:val="000B3EC6"/>
    <w:rsid w:val="000B40E9"/>
    <w:rsid w:val="000B4217"/>
    <w:rsid w:val="000B446D"/>
    <w:rsid w:val="000B4D3A"/>
    <w:rsid w:val="000B4E9A"/>
    <w:rsid w:val="000B4EAD"/>
    <w:rsid w:val="000B5249"/>
    <w:rsid w:val="000B56C1"/>
    <w:rsid w:val="000B581F"/>
    <w:rsid w:val="000B5839"/>
    <w:rsid w:val="000B6375"/>
    <w:rsid w:val="000B66E7"/>
    <w:rsid w:val="000B6B71"/>
    <w:rsid w:val="000B6CDC"/>
    <w:rsid w:val="000B6CE6"/>
    <w:rsid w:val="000B70EE"/>
    <w:rsid w:val="000B71A6"/>
    <w:rsid w:val="000C0004"/>
    <w:rsid w:val="000C05BC"/>
    <w:rsid w:val="000C076C"/>
    <w:rsid w:val="000C0B5E"/>
    <w:rsid w:val="000C10CD"/>
    <w:rsid w:val="000C21F0"/>
    <w:rsid w:val="000C22C6"/>
    <w:rsid w:val="000C3AC4"/>
    <w:rsid w:val="000C3C16"/>
    <w:rsid w:val="000C3CD7"/>
    <w:rsid w:val="000C41BB"/>
    <w:rsid w:val="000C4A4B"/>
    <w:rsid w:val="000C4E84"/>
    <w:rsid w:val="000C5AAD"/>
    <w:rsid w:val="000C5B62"/>
    <w:rsid w:val="000C62C6"/>
    <w:rsid w:val="000C6B18"/>
    <w:rsid w:val="000C6CB4"/>
    <w:rsid w:val="000C70B4"/>
    <w:rsid w:val="000C7491"/>
    <w:rsid w:val="000C7CC3"/>
    <w:rsid w:val="000C7FF6"/>
    <w:rsid w:val="000D020E"/>
    <w:rsid w:val="000D064A"/>
    <w:rsid w:val="000D1838"/>
    <w:rsid w:val="000D19C3"/>
    <w:rsid w:val="000D2482"/>
    <w:rsid w:val="000D306A"/>
    <w:rsid w:val="000D3850"/>
    <w:rsid w:val="000D40C7"/>
    <w:rsid w:val="000D44CE"/>
    <w:rsid w:val="000D45CB"/>
    <w:rsid w:val="000D4D1F"/>
    <w:rsid w:val="000D51F1"/>
    <w:rsid w:val="000D547A"/>
    <w:rsid w:val="000D5BF6"/>
    <w:rsid w:val="000D643F"/>
    <w:rsid w:val="000D6871"/>
    <w:rsid w:val="000D73D2"/>
    <w:rsid w:val="000D7B9A"/>
    <w:rsid w:val="000E0105"/>
    <w:rsid w:val="000E01CE"/>
    <w:rsid w:val="000E07EE"/>
    <w:rsid w:val="000E0EE5"/>
    <w:rsid w:val="000E0FC7"/>
    <w:rsid w:val="000E1793"/>
    <w:rsid w:val="000E21CF"/>
    <w:rsid w:val="000E2407"/>
    <w:rsid w:val="000E33C1"/>
    <w:rsid w:val="000E37B9"/>
    <w:rsid w:val="000E3C43"/>
    <w:rsid w:val="000E4196"/>
    <w:rsid w:val="000E426E"/>
    <w:rsid w:val="000E42C2"/>
    <w:rsid w:val="000E4F42"/>
    <w:rsid w:val="000E514D"/>
    <w:rsid w:val="000E527A"/>
    <w:rsid w:val="000E5F9B"/>
    <w:rsid w:val="000E6E4B"/>
    <w:rsid w:val="000E6F63"/>
    <w:rsid w:val="000E75C0"/>
    <w:rsid w:val="000E7692"/>
    <w:rsid w:val="000E76A8"/>
    <w:rsid w:val="000E7AC8"/>
    <w:rsid w:val="000F0514"/>
    <w:rsid w:val="000F0962"/>
    <w:rsid w:val="000F09B2"/>
    <w:rsid w:val="000F0A15"/>
    <w:rsid w:val="000F0C2D"/>
    <w:rsid w:val="000F0CC8"/>
    <w:rsid w:val="000F0CF5"/>
    <w:rsid w:val="000F103C"/>
    <w:rsid w:val="000F1C12"/>
    <w:rsid w:val="000F2119"/>
    <w:rsid w:val="000F2290"/>
    <w:rsid w:val="000F24E8"/>
    <w:rsid w:val="000F2530"/>
    <w:rsid w:val="000F3530"/>
    <w:rsid w:val="000F3D40"/>
    <w:rsid w:val="000F56A6"/>
    <w:rsid w:val="000F56CA"/>
    <w:rsid w:val="000F6180"/>
    <w:rsid w:val="000F6427"/>
    <w:rsid w:val="000F6961"/>
    <w:rsid w:val="000F6ABE"/>
    <w:rsid w:val="000F6B2B"/>
    <w:rsid w:val="000F70C8"/>
    <w:rsid w:val="000F738B"/>
    <w:rsid w:val="000F765E"/>
    <w:rsid w:val="000F7973"/>
    <w:rsid w:val="00100258"/>
    <w:rsid w:val="00100338"/>
    <w:rsid w:val="001009B6"/>
    <w:rsid w:val="00100CF8"/>
    <w:rsid w:val="00101021"/>
    <w:rsid w:val="0010137A"/>
    <w:rsid w:val="0010178F"/>
    <w:rsid w:val="00101890"/>
    <w:rsid w:val="0010266F"/>
    <w:rsid w:val="00102F3A"/>
    <w:rsid w:val="001030C1"/>
    <w:rsid w:val="00103A55"/>
    <w:rsid w:val="00103FD8"/>
    <w:rsid w:val="00104EC4"/>
    <w:rsid w:val="00105779"/>
    <w:rsid w:val="00105ED0"/>
    <w:rsid w:val="00106149"/>
    <w:rsid w:val="00106397"/>
    <w:rsid w:val="001064BE"/>
    <w:rsid w:val="0010725F"/>
    <w:rsid w:val="001073C2"/>
    <w:rsid w:val="00107557"/>
    <w:rsid w:val="00107AB6"/>
    <w:rsid w:val="00107BA2"/>
    <w:rsid w:val="00107F5E"/>
    <w:rsid w:val="00107F6D"/>
    <w:rsid w:val="00107FBA"/>
    <w:rsid w:val="0011012E"/>
    <w:rsid w:val="001105F3"/>
    <w:rsid w:val="00110676"/>
    <w:rsid w:val="00110EB8"/>
    <w:rsid w:val="0011150E"/>
    <w:rsid w:val="00111A46"/>
    <w:rsid w:val="00111B1E"/>
    <w:rsid w:val="00111BC0"/>
    <w:rsid w:val="00111EB9"/>
    <w:rsid w:val="001120C2"/>
    <w:rsid w:val="0011225F"/>
    <w:rsid w:val="00112375"/>
    <w:rsid w:val="00112786"/>
    <w:rsid w:val="001129BD"/>
    <w:rsid w:val="00112A22"/>
    <w:rsid w:val="00112AA0"/>
    <w:rsid w:val="00112B21"/>
    <w:rsid w:val="00112CC1"/>
    <w:rsid w:val="0011323A"/>
    <w:rsid w:val="001137B0"/>
    <w:rsid w:val="00113AE3"/>
    <w:rsid w:val="00113B90"/>
    <w:rsid w:val="00113EAF"/>
    <w:rsid w:val="0011404C"/>
    <w:rsid w:val="00114C41"/>
    <w:rsid w:val="00114FBD"/>
    <w:rsid w:val="001158DA"/>
    <w:rsid w:val="001160FA"/>
    <w:rsid w:val="001164AE"/>
    <w:rsid w:val="0011707C"/>
    <w:rsid w:val="0011720C"/>
    <w:rsid w:val="001174E2"/>
    <w:rsid w:val="00117524"/>
    <w:rsid w:val="00117CD6"/>
    <w:rsid w:val="00117E09"/>
    <w:rsid w:val="00117FFC"/>
    <w:rsid w:val="0012029A"/>
    <w:rsid w:val="00120B9C"/>
    <w:rsid w:val="00120C64"/>
    <w:rsid w:val="00120F25"/>
    <w:rsid w:val="0012120B"/>
    <w:rsid w:val="00121576"/>
    <w:rsid w:val="00122097"/>
    <w:rsid w:val="001220B8"/>
    <w:rsid w:val="00122112"/>
    <w:rsid w:val="00122AC4"/>
    <w:rsid w:val="00123C5B"/>
    <w:rsid w:val="00123FAB"/>
    <w:rsid w:val="00124529"/>
    <w:rsid w:val="0012498B"/>
    <w:rsid w:val="00125A8B"/>
    <w:rsid w:val="00125E51"/>
    <w:rsid w:val="00126539"/>
    <w:rsid w:val="0012658B"/>
    <w:rsid w:val="001268AC"/>
    <w:rsid w:val="001271CC"/>
    <w:rsid w:val="00127744"/>
    <w:rsid w:val="00127855"/>
    <w:rsid w:val="00127D12"/>
    <w:rsid w:val="00130287"/>
    <w:rsid w:val="0013049C"/>
    <w:rsid w:val="00130707"/>
    <w:rsid w:val="00130B21"/>
    <w:rsid w:val="00130BC4"/>
    <w:rsid w:val="0013135E"/>
    <w:rsid w:val="00131B41"/>
    <w:rsid w:val="00131EF0"/>
    <w:rsid w:val="00131EF9"/>
    <w:rsid w:val="001320B8"/>
    <w:rsid w:val="00132474"/>
    <w:rsid w:val="00132860"/>
    <w:rsid w:val="001328D2"/>
    <w:rsid w:val="00132B7D"/>
    <w:rsid w:val="00132DB9"/>
    <w:rsid w:val="001338A0"/>
    <w:rsid w:val="001339A7"/>
    <w:rsid w:val="00133A1C"/>
    <w:rsid w:val="00133B63"/>
    <w:rsid w:val="00134054"/>
    <w:rsid w:val="00134B98"/>
    <w:rsid w:val="0013522F"/>
    <w:rsid w:val="00135EF5"/>
    <w:rsid w:val="00135FCD"/>
    <w:rsid w:val="001363E6"/>
    <w:rsid w:val="001368D2"/>
    <w:rsid w:val="00137055"/>
    <w:rsid w:val="00137847"/>
    <w:rsid w:val="00137C8D"/>
    <w:rsid w:val="0014029B"/>
    <w:rsid w:val="001402BB"/>
    <w:rsid w:val="001404BC"/>
    <w:rsid w:val="001406AE"/>
    <w:rsid w:val="00140A4D"/>
    <w:rsid w:val="00140FE9"/>
    <w:rsid w:val="00141DFD"/>
    <w:rsid w:val="00141EFA"/>
    <w:rsid w:val="001421A9"/>
    <w:rsid w:val="00142210"/>
    <w:rsid w:val="001425EB"/>
    <w:rsid w:val="001428C4"/>
    <w:rsid w:val="00142C5A"/>
    <w:rsid w:val="00142DD5"/>
    <w:rsid w:val="00142DF8"/>
    <w:rsid w:val="00143168"/>
    <w:rsid w:val="00143E7B"/>
    <w:rsid w:val="001440C4"/>
    <w:rsid w:val="00144592"/>
    <w:rsid w:val="001447E5"/>
    <w:rsid w:val="00144DB3"/>
    <w:rsid w:val="00144FE5"/>
    <w:rsid w:val="001452CB"/>
    <w:rsid w:val="0014533C"/>
    <w:rsid w:val="00145D16"/>
    <w:rsid w:val="00145D6C"/>
    <w:rsid w:val="00145EFA"/>
    <w:rsid w:val="00146207"/>
    <w:rsid w:val="00146D76"/>
    <w:rsid w:val="001471FA"/>
    <w:rsid w:val="00147227"/>
    <w:rsid w:val="00147879"/>
    <w:rsid w:val="00147BCB"/>
    <w:rsid w:val="00147FCE"/>
    <w:rsid w:val="00150D93"/>
    <w:rsid w:val="001513D7"/>
    <w:rsid w:val="001516F1"/>
    <w:rsid w:val="00151964"/>
    <w:rsid w:val="001519A8"/>
    <w:rsid w:val="00151C19"/>
    <w:rsid w:val="00151D38"/>
    <w:rsid w:val="00151EA4"/>
    <w:rsid w:val="00152418"/>
    <w:rsid w:val="0015274D"/>
    <w:rsid w:val="001531D4"/>
    <w:rsid w:val="001534E3"/>
    <w:rsid w:val="00153790"/>
    <w:rsid w:val="001538C2"/>
    <w:rsid w:val="00153E86"/>
    <w:rsid w:val="00154DC9"/>
    <w:rsid w:val="00155433"/>
    <w:rsid w:val="001554F3"/>
    <w:rsid w:val="00155B95"/>
    <w:rsid w:val="00156208"/>
    <w:rsid w:val="00156B6F"/>
    <w:rsid w:val="00156EDF"/>
    <w:rsid w:val="001572BE"/>
    <w:rsid w:val="001574FA"/>
    <w:rsid w:val="00157D37"/>
    <w:rsid w:val="00157E45"/>
    <w:rsid w:val="0016020E"/>
    <w:rsid w:val="00161590"/>
    <w:rsid w:val="00161ABD"/>
    <w:rsid w:val="00162023"/>
    <w:rsid w:val="0016226E"/>
    <w:rsid w:val="001622BA"/>
    <w:rsid w:val="001624F3"/>
    <w:rsid w:val="00162A0C"/>
    <w:rsid w:val="00162A0F"/>
    <w:rsid w:val="001636F7"/>
    <w:rsid w:val="0016497A"/>
    <w:rsid w:val="00164988"/>
    <w:rsid w:val="00164C7B"/>
    <w:rsid w:val="00164D57"/>
    <w:rsid w:val="00165170"/>
    <w:rsid w:val="001654B4"/>
    <w:rsid w:val="00166492"/>
    <w:rsid w:val="00166788"/>
    <w:rsid w:val="00166D44"/>
    <w:rsid w:val="00166FF1"/>
    <w:rsid w:val="001672E2"/>
    <w:rsid w:val="001675C3"/>
    <w:rsid w:val="00167C53"/>
    <w:rsid w:val="0017097C"/>
    <w:rsid w:val="00170CBE"/>
    <w:rsid w:val="0017167D"/>
    <w:rsid w:val="00171A81"/>
    <w:rsid w:val="00172260"/>
    <w:rsid w:val="0017229F"/>
    <w:rsid w:val="001725CA"/>
    <w:rsid w:val="00172872"/>
    <w:rsid w:val="001728B8"/>
    <w:rsid w:val="00172AF8"/>
    <w:rsid w:val="0017346F"/>
    <w:rsid w:val="001735C8"/>
    <w:rsid w:val="00173623"/>
    <w:rsid w:val="00173875"/>
    <w:rsid w:val="00173DFB"/>
    <w:rsid w:val="00173E9E"/>
    <w:rsid w:val="0017498E"/>
    <w:rsid w:val="00174A69"/>
    <w:rsid w:val="0017542D"/>
    <w:rsid w:val="00175945"/>
    <w:rsid w:val="00175EB8"/>
    <w:rsid w:val="00175F7E"/>
    <w:rsid w:val="0017600F"/>
    <w:rsid w:val="00176509"/>
    <w:rsid w:val="001765D9"/>
    <w:rsid w:val="00176B57"/>
    <w:rsid w:val="00176F8A"/>
    <w:rsid w:val="0017757F"/>
    <w:rsid w:val="00177ACC"/>
    <w:rsid w:val="00177C5C"/>
    <w:rsid w:val="001802DB"/>
    <w:rsid w:val="00180CBE"/>
    <w:rsid w:val="00180CE0"/>
    <w:rsid w:val="001811BC"/>
    <w:rsid w:val="001814B3"/>
    <w:rsid w:val="0018189D"/>
    <w:rsid w:val="00182066"/>
    <w:rsid w:val="00182292"/>
    <w:rsid w:val="001823F0"/>
    <w:rsid w:val="001828E4"/>
    <w:rsid w:val="00182A7C"/>
    <w:rsid w:val="00182AEF"/>
    <w:rsid w:val="001830F5"/>
    <w:rsid w:val="00183D6A"/>
    <w:rsid w:val="00184AF5"/>
    <w:rsid w:val="00184D7A"/>
    <w:rsid w:val="001858D2"/>
    <w:rsid w:val="001861A2"/>
    <w:rsid w:val="00186468"/>
    <w:rsid w:val="00186E70"/>
    <w:rsid w:val="00187FA1"/>
    <w:rsid w:val="00190CAF"/>
    <w:rsid w:val="00190F70"/>
    <w:rsid w:val="0019159C"/>
    <w:rsid w:val="001919EE"/>
    <w:rsid w:val="00191A79"/>
    <w:rsid w:val="00191A8B"/>
    <w:rsid w:val="00191E2A"/>
    <w:rsid w:val="00191EE1"/>
    <w:rsid w:val="001926BB"/>
    <w:rsid w:val="00192925"/>
    <w:rsid w:val="0019328D"/>
    <w:rsid w:val="00193703"/>
    <w:rsid w:val="00193799"/>
    <w:rsid w:val="001938FF"/>
    <w:rsid w:val="00193D9E"/>
    <w:rsid w:val="00193E1B"/>
    <w:rsid w:val="00194621"/>
    <w:rsid w:val="00194627"/>
    <w:rsid w:val="0019516F"/>
    <w:rsid w:val="00195484"/>
    <w:rsid w:val="001959F5"/>
    <w:rsid w:val="001964DE"/>
    <w:rsid w:val="00196870"/>
    <w:rsid w:val="0019695A"/>
    <w:rsid w:val="00196977"/>
    <w:rsid w:val="00196C10"/>
    <w:rsid w:val="0019772A"/>
    <w:rsid w:val="001977DF"/>
    <w:rsid w:val="00197821"/>
    <w:rsid w:val="00197BCD"/>
    <w:rsid w:val="001A06BC"/>
    <w:rsid w:val="001A0F45"/>
    <w:rsid w:val="001A168F"/>
    <w:rsid w:val="001A1BA0"/>
    <w:rsid w:val="001A1C22"/>
    <w:rsid w:val="001A200E"/>
    <w:rsid w:val="001A27D5"/>
    <w:rsid w:val="001A28CB"/>
    <w:rsid w:val="001A3E59"/>
    <w:rsid w:val="001A4489"/>
    <w:rsid w:val="001A462A"/>
    <w:rsid w:val="001A4902"/>
    <w:rsid w:val="001A49CD"/>
    <w:rsid w:val="001A4AE9"/>
    <w:rsid w:val="001A503C"/>
    <w:rsid w:val="001A5122"/>
    <w:rsid w:val="001A530F"/>
    <w:rsid w:val="001A552B"/>
    <w:rsid w:val="001A58A2"/>
    <w:rsid w:val="001A598D"/>
    <w:rsid w:val="001A5ACE"/>
    <w:rsid w:val="001A656D"/>
    <w:rsid w:val="001A6790"/>
    <w:rsid w:val="001A69ED"/>
    <w:rsid w:val="001A6DF8"/>
    <w:rsid w:val="001A6E34"/>
    <w:rsid w:val="001A71FB"/>
    <w:rsid w:val="001A74DC"/>
    <w:rsid w:val="001A7E27"/>
    <w:rsid w:val="001A7E84"/>
    <w:rsid w:val="001B0387"/>
    <w:rsid w:val="001B0DE2"/>
    <w:rsid w:val="001B11A3"/>
    <w:rsid w:val="001B194A"/>
    <w:rsid w:val="001B1F66"/>
    <w:rsid w:val="001B2414"/>
    <w:rsid w:val="001B293B"/>
    <w:rsid w:val="001B2B37"/>
    <w:rsid w:val="001B379B"/>
    <w:rsid w:val="001B381D"/>
    <w:rsid w:val="001B3AF8"/>
    <w:rsid w:val="001B3D12"/>
    <w:rsid w:val="001B450B"/>
    <w:rsid w:val="001B4C33"/>
    <w:rsid w:val="001B57C4"/>
    <w:rsid w:val="001B58B1"/>
    <w:rsid w:val="001B5920"/>
    <w:rsid w:val="001B6017"/>
    <w:rsid w:val="001B6758"/>
    <w:rsid w:val="001B6DD1"/>
    <w:rsid w:val="001B7659"/>
    <w:rsid w:val="001B7C65"/>
    <w:rsid w:val="001C0E03"/>
    <w:rsid w:val="001C165A"/>
    <w:rsid w:val="001C1FC5"/>
    <w:rsid w:val="001C21FE"/>
    <w:rsid w:val="001C2BC1"/>
    <w:rsid w:val="001C34C1"/>
    <w:rsid w:val="001C3B4F"/>
    <w:rsid w:val="001C4223"/>
    <w:rsid w:val="001C4889"/>
    <w:rsid w:val="001C4AE3"/>
    <w:rsid w:val="001C4C09"/>
    <w:rsid w:val="001C4DEB"/>
    <w:rsid w:val="001C523E"/>
    <w:rsid w:val="001C5578"/>
    <w:rsid w:val="001C5758"/>
    <w:rsid w:val="001C6832"/>
    <w:rsid w:val="001C6CD8"/>
    <w:rsid w:val="001C70F4"/>
    <w:rsid w:val="001C720B"/>
    <w:rsid w:val="001C7A61"/>
    <w:rsid w:val="001C7D0C"/>
    <w:rsid w:val="001D0087"/>
    <w:rsid w:val="001D0A49"/>
    <w:rsid w:val="001D1A5F"/>
    <w:rsid w:val="001D1CBE"/>
    <w:rsid w:val="001D1D8B"/>
    <w:rsid w:val="001D2482"/>
    <w:rsid w:val="001D2650"/>
    <w:rsid w:val="001D2BE8"/>
    <w:rsid w:val="001D2D3F"/>
    <w:rsid w:val="001D35FC"/>
    <w:rsid w:val="001D3706"/>
    <w:rsid w:val="001D3855"/>
    <w:rsid w:val="001D39E7"/>
    <w:rsid w:val="001D3B3D"/>
    <w:rsid w:val="001D3F61"/>
    <w:rsid w:val="001D4385"/>
    <w:rsid w:val="001D45CF"/>
    <w:rsid w:val="001D46D8"/>
    <w:rsid w:val="001D4BC2"/>
    <w:rsid w:val="001D5064"/>
    <w:rsid w:val="001D5415"/>
    <w:rsid w:val="001D556E"/>
    <w:rsid w:val="001D55EF"/>
    <w:rsid w:val="001D5B18"/>
    <w:rsid w:val="001D60D9"/>
    <w:rsid w:val="001D625C"/>
    <w:rsid w:val="001D6579"/>
    <w:rsid w:val="001D6609"/>
    <w:rsid w:val="001D69C2"/>
    <w:rsid w:val="001D6AD6"/>
    <w:rsid w:val="001D700A"/>
    <w:rsid w:val="001D7398"/>
    <w:rsid w:val="001D76F6"/>
    <w:rsid w:val="001D7D1B"/>
    <w:rsid w:val="001E011D"/>
    <w:rsid w:val="001E07AD"/>
    <w:rsid w:val="001E0C7A"/>
    <w:rsid w:val="001E12E9"/>
    <w:rsid w:val="001E1320"/>
    <w:rsid w:val="001E1909"/>
    <w:rsid w:val="001E1AA6"/>
    <w:rsid w:val="001E1D40"/>
    <w:rsid w:val="001E23F0"/>
    <w:rsid w:val="001E2B67"/>
    <w:rsid w:val="001E2C8B"/>
    <w:rsid w:val="001E38D6"/>
    <w:rsid w:val="001E3B27"/>
    <w:rsid w:val="001E3CF8"/>
    <w:rsid w:val="001E3E4C"/>
    <w:rsid w:val="001E3F2B"/>
    <w:rsid w:val="001E47FF"/>
    <w:rsid w:val="001E4F84"/>
    <w:rsid w:val="001E5FF3"/>
    <w:rsid w:val="001E629E"/>
    <w:rsid w:val="001E638A"/>
    <w:rsid w:val="001E69C0"/>
    <w:rsid w:val="001E6C94"/>
    <w:rsid w:val="001E6FB1"/>
    <w:rsid w:val="001E7133"/>
    <w:rsid w:val="001E71E9"/>
    <w:rsid w:val="001E7576"/>
    <w:rsid w:val="001E75C3"/>
    <w:rsid w:val="001E772B"/>
    <w:rsid w:val="001F02D0"/>
    <w:rsid w:val="001F0465"/>
    <w:rsid w:val="001F05D2"/>
    <w:rsid w:val="001F143F"/>
    <w:rsid w:val="001F1728"/>
    <w:rsid w:val="001F1AD0"/>
    <w:rsid w:val="001F1B25"/>
    <w:rsid w:val="001F22B3"/>
    <w:rsid w:val="001F2834"/>
    <w:rsid w:val="001F35BF"/>
    <w:rsid w:val="001F3C11"/>
    <w:rsid w:val="001F3D73"/>
    <w:rsid w:val="001F4508"/>
    <w:rsid w:val="001F4C53"/>
    <w:rsid w:val="001F4EC8"/>
    <w:rsid w:val="001F5206"/>
    <w:rsid w:val="001F67AD"/>
    <w:rsid w:val="001F6882"/>
    <w:rsid w:val="001F6E24"/>
    <w:rsid w:val="0020005D"/>
    <w:rsid w:val="00200267"/>
    <w:rsid w:val="00200963"/>
    <w:rsid w:val="00200C1C"/>
    <w:rsid w:val="00200E1C"/>
    <w:rsid w:val="00200EE0"/>
    <w:rsid w:val="002013E5"/>
    <w:rsid w:val="00201C0E"/>
    <w:rsid w:val="00201FD3"/>
    <w:rsid w:val="002021C0"/>
    <w:rsid w:val="002024AE"/>
    <w:rsid w:val="002025F9"/>
    <w:rsid w:val="00202998"/>
    <w:rsid w:val="00203C43"/>
    <w:rsid w:val="00203C9C"/>
    <w:rsid w:val="0020408B"/>
    <w:rsid w:val="002043BA"/>
    <w:rsid w:val="00204839"/>
    <w:rsid w:val="0020515F"/>
    <w:rsid w:val="002051F0"/>
    <w:rsid w:val="002052EA"/>
    <w:rsid w:val="002054DE"/>
    <w:rsid w:val="00205B0B"/>
    <w:rsid w:val="00205D1D"/>
    <w:rsid w:val="00205D28"/>
    <w:rsid w:val="002061BE"/>
    <w:rsid w:val="00206229"/>
    <w:rsid w:val="002062FB"/>
    <w:rsid w:val="00206B95"/>
    <w:rsid w:val="00207095"/>
    <w:rsid w:val="002100DD"/>
    <w:rsid w:val="0021043A"/>
    <w:rsid w:val="00210DE5"/>
    <w:rsid w:val="00210FF2"/>
    <w:rsid w:val="002111FE"/>
    <w:rsid w:val="002127E6"/>
    <w:rsid w:val="00213267"/>
    <w:rsid w:val="0021332B"/>
    <w:rsid w:val="00213703"/>
    <w:rsid w:val="00213D87"/>
    <w:rsid w:val="00214342"/>
    <w:rsid w:val="00214853"/>
    <w:rsid w:val="002152C7"/>
    <w:rsid w:val="00215392"/>
    <w:rsid w:val="002159A9"/>
    <w:rsid w:val="00215C5F"/>
    <w:rsid w:val="00215E68"/>
    <w:rsid w:val="00216423"/>
    <w:rsid w:val="00216C56"/>
    <w:rsid w:val="00216D30"/>
    <w:rsid w:val="002170FD"/>
    <w:rsid w:val="00217D7D"/>
    <w:rsid w:val="00220A32"/>
    <w:rsid w:val="00220CC2"/>
    <w:rsid w:val="00220D9E"/>
    <w:rsid w:val="00221420"/>
    <w:rsid w:val="0022152D"/>
    <w:rsid w:val="0022194F"/>
    <w:rsid w:val="00221D91"/>
    <w:rsid w:val="00221E7E"/>
    <w:rsid w:val="00221F41"/>
    <w:rsid w:val="00222267"/>
    <w:rsid w:val="002231EB"/>
    <w:rsid w:val="00223A73"/>
    <w:rsid w:val="00223E56"/>
    <w:rsid w:val="00224165"/>
    <w:rsid w:val="00224493"/>
    <w:rsid w:val="002246DB"/>
    <w:rsid w:val="00224CCC"/>
    <w:rsid w:val="00224D33"/>
    <w:rsid w:val="002250D4"/>
    <w:rsid w:val="00225176"/>
    <w:rsid w:val="00225C6A"/>
    <w:rsid w:val="00226398"/>
    <w:rsid w:val="00226C17"/>
    <w:rsid w:val="00227058"/>
    <w:rsid w:val="0022735F"/>
    <w:rsid w:val="0022762D"/>
    <w:rsid w:val="00227FCA"/>
    <w:rsid w:val="00230129"/>
    <w:rsid w:val="00230FDF"/>
    <w:rsid w:val="00231774"/>
    <w:rsid w:val="00231F54"/>
    <w:rsid w:val="002324D5"/>
    <w:rsid w:val="0023278F"/>
    <w:rsid w:val="0023297F"/>
    <w:rsid w:val="00232D9C"/>
    <w:rsid w:val="00232E0D"/>
    <w:rsid w:val="00233377"/>
    <w:rsid w:val="002333F8"/>
    <w:rsid w:val="002339AA"/>
    <w:rsid w:val="00233B54"/>
    <w:rsid w:val="00233BEB"/>
    <w:rsid w:val="00233EAF"/>
    <w:rsid w:val="00234512"/>
    <w:rsid w:val="00234EDB"/>
    <w:rsid w:val="00235276"/>
    <w:rsid w:val="00235F3B"/>
    <w:rsid w:val="002361AF"/>
    <w:rsid w:val="0023623C"/>
    <w:rsid w:val="002367C2"/>
    <w:rsid w:val="00237695"/>
    <w:rsid w:val="00237BBE"/>
    <w:rsid w:val="0024019E"/>
    <w:rsid w:val="00240867"/>
    <w:rsid w:val="00240FA8"/>
    <w:rsid w:val="002414F8"/>
    <w:rsid w:val="00241D6B"/>
    <w:rsid w:val="002426E4"/>
    <w:rsid w:val="0024271C"/>
    <w:rsid w:val="00242C02"/>
    <w:rsid w:val="00243083"/>
    <w:rsid w:val="00243240"/>
    <w:rsid w:val="00243F4B"/>
    <w:rsid w:val="00244561"/>
    <w:rsid w:val="00245317"/>
    <w:rsid w:val="0024542A"/>
    <w:rsid w:val="002459E6"/>
    <w:rsid w:val="0024676D"/>
    <w:rsid w:val="00246774"/>
    <w:rsid w:val="002468EC"/>
    <w:rsid w:val="00246A3F"/>
    <w:rsid w:val="00246EDA"/>
    <w:rsid w:val="00247298"/>
    <w:rsid w:val="002474D5"/>
    <w:rsid w:val="00247782"/>
    <w:rsid w:val="00247C9D"/>
    <w:rsid w:val="002500DA"/>
    <w:rsid w:val="002503C6"/>
    <w:rsid w:val="00250538"/>
    <w:rsid w:val="0025061E"/>
    <w:rsid w:val="002506CB"/>
    <w:rsid w:val="00250757"/>
    <w:rsid w:val="0025105E"/>
    <w:rsid w:val="002517FA"/>
    <w:rsid w:val="00251DA3"/>
    <w:rsid w:val="0025202C"/>
    <w:rsid w:val="00252A14"/>
    <w:rsid w:val="002532BD"/>
    <w:rsid w:val="00253AB1"/>
    <w:rsid w:val="00253B56"/>
    <w:rsid w:val="00253E39"/>
    <w:rsid w:val="00253EFD"/>
    <w:rsid w:val="0025404F"/>
    <w:rsid w:val="00254102"/>
    <w:rsid w:val="002542DD"/>
    <w:rsid w:val="00254601"/>
    <w:rsid w:val="002548A3"/>
    <w:rsid w:val="00254925"/>
    <w:rsid w:val="00254B0B"/>
    <w:rsid w:val="00255DA6"/>
    <w:rsid w:val="0025615A"/>
    <w:rsid w:val="0025685E"/>
    <w:rsid w:val="00256D81"/>
    <w:rsid w:val="0025748D"/>
    <w:rsid w:val="00257DEB"/>
    <w:rsid w:val="00257F30"/>
    <w:rsid w:val="002602C8"/>
    <w:rsid w:val="002603B5"/>
    <w:rsid w:val="0026072A"/>
    <w:rsid w:val="00260752"/>
    <w:rsid w:val="00260C42"/>
    <w:rsid w:val="00260DE2"/>
    <w:rsid w:val="00260F50"/>
    <w:rsid w:val="00261166"/>
    <w:rsid w:val="0026155A"/>
    <w:rsid w:val="00261656"/>
    <w:rsid w:val="002616EF"/>
    <w:rsid w:val="00261C69"/>
    <w:rsid w:val="00261F28"/>
    <w:rsid w:val="00262AB0"/>
    <w:rsid w:val="00262E1D"/>
    <w:rsid w:val="00262E7F"/>
    <w:rsid w:val="0026374A"/>
    <w:rsid w:val="002637AA"/>
    <w:rsid w:val="00263966"/>
    <w:rsid w:val="0026397C"/>
    <w:rsid w:val="00263F26"/>
    <w:rsid w:val="0026436F"/>
    <w:rsid w:val="002643C0"/>
    <w:rsid w:val="002643C7"/>
    <w:rsid w:val="00264541"/>
    <w:rsid w:val="00264BE1"/>
    <w:rsid w:val="00264DE8"/>
    <w:rsid w:val="0026500A"/>
    <w:rsid w:val="002651F7"/>
    <w:rsid w:val="002656B7"/>
    <w:rsid w:val="0026615D"/>
    <w:rsid w:val="00267203"/>
    <w:rsid w:val="00267538"/>
    <w:rsid w:val="002678B0"/>
    <w:rsid w:val="00270173"/>
    <w:rsid w:val="00270CB6"/>
    <w:rsid w:val="00270F42"/>
    <w:rsid w:val="002712BE"/>
    <w:rsid w:val="002715C5"/>
    <w:rsid w:val="00271E28"/>
    <w:rsid w:val="00271E68"/>
    <w:rsid w:val="00271EC1"/>
    <w:rsid w:val="00272751"/>
    <w:rsid w:val="00272956"/>
    <w:rsid w:val="00273732"/>
    <w:rsid w:val="00273763"/>
    <w:rsid w:val="0027388D"/>
    <w:rsid w:val="00273EF2"/>
    <w:rsid w:val="00273FEF"/>
    <w:rsid w:val="002742CF"/>
    <w:rsid w:val="002743F9"/>
    <w:rsid w:val="0027450E"/>
    <w:rsid w:val="0027482C"/>
    <w:rsid w:val="00274B72"/>
    <w:rsid w:val="00274F50"/>
    <w:rsid w:val="00275040"/>
    <w:rsid w:val="00275445"/>
    <w:rsid w:val="00276D60"/>
    <w:rsid w:val="00276E68"/>
    <w:rsid w:val="0027750D"/>
    <w:rsid w:val="00277A57"/>
    <w:rsid w:val="00277F1F"/>
    <w:rsid w:val="0028054D"/>
    <w:rsid w:val="00281508"/>
    <w:rsid w:val="002816BE"/>
    <w:rsid w:val="002816FD"/>
    <w:rsid w:val="00281C0B"/>
    <w:rsid w:val="002822BD"/>
    <w:rsid w:val="002824CA"/>
    <w:rsid w:val="002825FB"/>
    <w:rsid w:val="002829C7"/>
    <w:rsid w:val="00283027"/>
    <w:rsid w:val="002836FE"/>
    <w:rsid w:val="00283CF0"/>
    <w:rsid w:val="0028420A"/>
    <w:rsid w:val="00284D55"/>
    <w:rsid w:val="002850C0"/>
    <w:rsid w:val="002850FE"/>
    <w:rsid w:val="002852BE"/>
    <w:rsid w:val="0028579B"/>
    <w:rsid w:val="00285A1D"/>
    <w:rsid w:val="0028639F"/>
    <w:rsid w:val="0028662A"/>
    <w:rsid w:val="00286FD6"/>
    <w:rsid w:val="00287562"/>
    <w:rsid w:val="002909C2"/>
    <w:rsid w:val="00290FE4"/>
    <w:rsid w:val="00291FF1"/>
    <w:rsid w:val="00291FF3"/>
    <w:rsid w:val="0029202E"/>
    <w:rsid w:val="00292797"/>
    <w:rsid w:val="00292CA8"/>
    <w:rsid w:val="00292D89"/>
    <w:rsid w:val="00292E09"/>
    <w:rsid w:val="00293619"/>
    <w:rsid w:val="0029383A"/>
    <w:rsid w:val="002938F1"/>
    <w:rsid w:val="002939EE"/>
    <w:rsid w:val="00293CF6"/>
    <w:rsid w:val="00293FC8"/>
    <w:rsid w:val="0029434D"/>
    <w:rsid w:val="00294E53"/>
    <w:rsid w:val="002958AA"/>
    <w:rsid w:val="00295A29"/>
    <w:rsid w:val="00295E16"/>
    <w:rsid w:val="0029612A"/>
    <w:rsid w:val="002964ED"/>
    <w:rsid w:val="00296524"/>
    <w:rsid w:val="00296BB0"/>
    <w:rsid w:val="00296E72"/>
    <w:rsid w:val="002971AD"/>
    <w:rsid w:val="00297653"/>
    <w:rsid w:val="00297F78"/>
    <w:rsid w:val="002A001E"/>
    <w:rsid w:val="002A07E2"/>
    <w:rsid w:val="002A0831"/>
    <w:rsid w:val="002A088A"/>
    <w:rsid w:val="002A08CA"/>
    <w:rsid w:val="002A110F"/>
    <w:rsid w:val="002A13A4"/>
    <w:rsid w:val="002A148D"/>
    <w:rsid w:val="002A1A76"/>
    <w:rsid w:val="002A2613"/>
    <w:rsid w:val="002A2B36"/>
    <w:rsid w:val="002A2F8F"/>
    <w:rsid w:val="002A346F"/>
    <w:rsid w:val="002A3C30"/>
    <w:rsid w:val="002A3C39"/>
    <w:rsid w:val="002A41E1"/>
    <w:rsid w:val="002A57B3"/>
    <w:rsid w:val="002A5855"/>
    <w:rsid w:val="002A589E"/>
    <w:rsid w:val="002A605D"/>
    <w:rsid w:val="002A6208"/>
    <w:rsid w:val="002A64A8"/>
    <w:rsid w:val="002A65F9"/>
    <w:rsid w:val="002A6630"/>
    <w:rsid w:val="002A6FC7"/>
    <w:rsid w:val="002A771E"/>
    <w:rsid w:val="002A7BB9"/>
    <w:rsid w:val="002B02F7"/>
    <w:rsid w:val="002B032C"/>
    <w:rsid w:val="002B0B36"/>
    <w:rsid w:val="002B10CD"/>
    <w:rsid w:val="002B13AC"/>
    <w:rsid w:val="002B1836"/>
    <w:rsid w:val="002B20A6"/>
    <w:rsid w:val="002B22F3"/>
    <w:rsid w:val="002B2403"/>
    <w:rsid w:val="002B2919"/>
    <w:rsid w:val="002B2CAC"/>
    <w:rsid w:val="002B2D61"/>
    <w:rsid w:val="002B2E85"/>
    <w:rsid w:val="002B3745"/>
    <w:rsid w:val="002B384D"/>
    <w:rsid w:val="002B3B8E"/>
    <w:rsid w:val="002B3D68"/>
    <w:rsid w:val="002B407F"/>
    <w:rsid w:val="002B40EB"/>
    <w:rsid w:val="002B4175"/>
    <w:rsid w:val="002B467C"/>
    <w:rsid w:val="002B47C0"/>
    <w:rsid w:val="002B48A1"/>
    <w:rsid w:val="002B4A6F"/>
    <w:rsid w:val="002B512C"/>
    <w:rsid w:val="002B51F1"/>
    <w:rsid w:val="002B5458"/>
    <w:rsid w:val="002B5776"/>
    <w:rsid w:val="002B6402"/>
    <w:rsid w:val="002B76ED"/>
    <w:rsid w:val="002B77ED"/>
    <w:rsid w:val="002B7B55"/>
    <w:rsid w:val="002B7DBB"/>
    <w:rsid w:val="002B7FDA"/>
    <w:rsid w:val="002C0032"/>
    <w:rsid w:val="002C0085"/>
    <w:rsid w:val="002C03D0"/>
    <w:rsid w:val="002C057F"/>
    <w:rsid w:val="002C0C77"/>
    <w:rsid w:val="002C0D1F"/>
    <w:rsid w:val="002C0DFB"/>
    <w:rsid w:val="002C2295"/>
    <w:rsid w:val="002C232D"/>
    <w:rsid w:val="002C26F9"/>
    <w:rsid w:val="002C28E7"/>
    <w:rsid w:val="002C2A5E"/>
    <w:rsid w:val="002C2EA7"/>
    <w:rsid w:val="002C33C5"/>
    <w:rsid w:val="002C37DA"/>
    <w:rsid w:val="002C481A"/>
    <w:rsid w:val="002C4A32"/>
    <w:rsid w:val="002C4B9B"/>
    <w:rsid w:val="002C54CE"/>
    <w:rsid w:val="002C5886"/>
    <w:rsid w:val="002C59B3"/>
    <w:rsid w:val="002C5F49"/>
    <w:rsid w:val="002C6036"/>
    <w:rsid w:val="002C69C4"/>
    <w:rsid w:val="002C7068"/>
    <w:rsid w:val="002C72D7"/>
    <w:rsid w:val="002C799B"/>
    <w:rsid w:val="002C7A5A"/>
    <w:rsid w:val="002C7B37"/>
    <w:rsid w:val="002D086B"/>
    <w:rsid w:val="002D11FF"/>
    <w:rsid w:val="002D13BC"/>
    <w:rsid w:val="002D1675"/>
    <w:rsid w:val="002D1A6C"/>
    <w:rsid w:val="002D1C97"/>
    <w:rsid w:val="002D21CF"/>
    <w:rsid w:val="002D25E7"/>
    <w:rsid w:val="002D2DAD"/>
    <w:rsid w:val="002D32CD"/>
    <w:rsid w:val="002D335F"/>
    <w:rsid w:val="002D3598"/>
    <w:rsid w:val="002D4651"/>
    <w:rsid w:val="002D4774"/>
    <w:rsid w:val="002D48C4"/>
    <w:rsid w:val="002D5B3B"/>
    <w:rsid w:val="002D5D9A"/>
    <w:rsid w:val="002D6108"/>
    <w:rsid w:val="002D6957"/>
    <w:rsid w:val="002D6FA9"/>
    <w:rsid w:val="002D7192"/>
    <w:rsid w:val="002D74D9"/>
    <w:rsid w:val="002D758F"/>
    <w:rsid w:val="002D7742"/>
    <w:rsid w:val="002E01EA"/>
    <w:rsid w:val="002E0361"/>
    <w:rsid w:val="002E03F9"/>
    <w:rsid w:val="002E062E"/>
    <w:rsid w:val="002E07C1"/>
    <w:rsid w:val="002E0B8F"/>
    <w:rsid w:val="002E0C92"/>
    <w:rsid w:val="002E1182"/>
    <w:rsid w:val="002E1B2A"/>
    <w:rsid w:val="002E1C38"/>
    <w:rsid w:val="002E21A3"/>
    <w:rsid w:val="002E23FA"/>
    <w:rsid w:val="002E283F"/>
    <w:rsid w:val="002E3DE1"/>
    <w:rsid w:val="002E3E97"/>
    <w:rsid w:val="002E421A"/>
    <w:rsid w:val="002E4CC0"/>
    <w:rsid w:val="002E53D4"/>
    <w:rsid w:val="002E56FD"/>
    <w:rsid w:val="002E6036"/>
    <w:rsid w:val="002E6785"/>
    <w:rsid w:val="002E69DC"/>
    <w:rsid w:val="002E6CDD"/>
    <w:rsid w:val="002E6FD3"/>
    <w:rsid w:val="002E71A8"/>
    <w:rsid w:val="002E71D9"/>
    <w:rsid w:val="002E7808"/>
    <w:rsid w:val="002E7B83"/>
    <w:rsid w:val="002F055E"/>
    <w:rsid w:val="002F0CCA"/>
    <w:rsid w:val="002F0E46"/>
    <w:rsid w:val="002F1099"/>
    <w:rsid w:val="002F168F"/>
    <w:rsid w:val="002F19C6"/>
    <w:rsid w:val="002F1AF9"/>
    <w:rsid w:val="002F212E"/>
    <w:rsid w:val="002F25AC"/>
    <w:rsid w:val="002F2690"/>
    <w:rsid w:val="002F31D6"/>
    <w:rsid w:val="002F32BE"/>
    <w:rsid w:val="002F39FE"/>
    <w:rsid w:val="002F3EB7"/>
    <w:rsid w:val="002F416B"/>
    <w:rsid w:val="002F46B7"/>
    <w:rsid w:val="002F4C21"/>
    <w:rsid w:val="002F4CB8"/>
    <w:rsid w:val="002F4FDC"/>
    <w:rsid w:val="002F5876"/>
    <w:rsid w:val="002F59B7"/>
    <w:rsid w:val="002F59E4"/>
    <w:rsid w:val="002F697C"/>
    <w:rsid w:val="002F75B3"/>
    <w:rsid w:val="002F7DA5"/>
    <w:rsid w:val="0030027A"/>
    <w:rsid w:val="00300D16"/>
    <w:rsid w:val="003011DB"/>
    <w:rsid w:val="00301AE1"/>
    <w:rsid w:val="00301CDD"/>
    <w:rsid w:val="00301F26"/>
    <w:rsid w:val="00302100"/>
    <w:rsid w:val="00302333"/>
    <w:rsid w:val="00302D66"/>
    <w:rsid w:val="0030399B"/>
    <w:rsid w:val="0030403B"/>
    <w:rsid w:val="00304618"/>
    <w:rsid w:val="003047FC"/>
    <w:rsid w:val="003054BA"/>
    <w:rsid w:val="00305511"/>
    <w:rsid w:val="00305713"/>
    <w:rsid w:val="0030592F"/>
    <w:rsid w:val="00305EBE"/>
    <w:rsid w:val="0030615E"/>
    <w:rsid w:val="0030698B"/>
    <w:rsid w:val="003069A0"/>
    <w:rsid w:val="0030737E"/>
    <w:rsid w:val="0030763B"/>
    <w:rsid w:val="0030778F"/>
    <w:rsid w:val="0030783A"/>
    <w:rsid w:val="00307A79"/>
    <w:rsid w:val="00310275"/>
    <w:rsid w:val="00310461"/>
    <w:rsid w:val="003109A2"/>
    <w:rsid w:val="0031140E"/>
    <w:rsid w:val="0031174B"/>
    <w:rsid w:val="00311887"/>
    <w:rsid w:val="00311A0F"/>
    <w:rsid w:val="00311A10"/>
    <w:rsid w:val="00311D81"/>
    <w:rsid w:val="00312657"/>
    <w:rsid w:val="00312919"/>
    <w:rsid w:val="00312953"/>
    <w:rsid w:val="00312F48"/>
    <w:rsid w:val="0031316A"/>
    <w:rsid w:val="0031345A"/>
    <w:rsid w:val="003134B9"/>
    <w:rsid w:val="0031380A"/>
    <w:rsid w:val="00314103"/>
    <w:rsid w:val="003147E9"/>
    <w:rsid w:val="003147FB"/>
    <w:rsid w:val="003149DE"/>
    <w:rsid w:val="00314DB9"/>
    <w:rsid w:val="00314FE9"/>
    <w:rsid w:val="00315549"/>
    <w:rsid w:val="0031578A"/>
    <w:rsid w:val="00315F76"/>
    <w:rsid w:val="00315FDC"/>
    <w:rsid w:val="00316D74"/>
    <w:rsid w:val="00317D48"/>
    <w:rsid w:val="00317E0B"/>
    <w:rsid w:val="00320110"/>
    <w:rsid w:val="003201C4"/>
    <w:rsid w:val="00321734"/>
    <w:rsid w:val="003217CE"/>
    <w:rsid w:val="00321F15"/>
    <w:rsid w:val="00322083"/>
    <w:rsid w:val="0032272B"/>
    <w:rsid w:val="003228E0"/>
    <w:rsid w:val="00323093"/>
    <w:rsid w:val="0032343A"/>
    <w:rsid w:val="0032346C"/>
    <w:rsid w:val="00323501"/>
    <w:rsid w:val="00323548"/>
    <w:rsid w:val="003238FA"/>
    <w:rsid w:val="00323F0E"/>
    <w:rsid w:val="0032409E"/>
    <w:rsid w:val="003244CE"/>
    <w:rsid w:val="003247A6"/>
    <w:rsid w:val="00324820"/>
    <w:rsid w:val="00324D2C"/>
    <w:rsid w:val="0032535F"/>
    <w:rsid w:val="00325468"/>
    <w:rsid w:val="00325836"/>
    <w:rsid w:val="003259E7"/>
    <w:rsid w:val="00325AB4"/>
    <w:rsid w:val="00325BB1"/>
    <w:rsid w:val="003264FC"/>
    <w:rsid w:val="00326D79"/>
    <w:rsid w:val="00326F0F"/>
    <w:rsid w:val="0032703C"/>
    <w:rsid w:val="003275BF"/>
    <w:rsid w:val="00327767"/>
    <w:rsid w:val="00330270"/>
    <w:rsid w:val="00330B26"/>
    <w:rsid w:val="00330E67"/>
    <w:rsid w:val="00331331"/>
    <w:rsid w:val="003313C1"/>
    <w:rsid w:val="0033237E"/>
    <w:rsid w:val="003325AC"/>
    <w:rsid w:val="0033266E"/>
    <w:rsid w:val="0033294D"/>
    <w:rsid w:val="00333342"/>
    <w:rsid w:val="003334A9"/>
    <w:rsid w:val="003341EF"/>
    <w:rsid w:val="0033432D"/>
    <w:rsid w:val="00334461"/>
    <w:rsid w:val="00334A09"/>
    <w:rsid w:val="00334CBE"/>
    <w:rsid w:val="0033515A"/>
    <w:rsid w:val="0033577D"/>
    <w:rsid w:val="00335B38"/>
    <w:rsid w:val="00335FE5"/>
    <w:rsid w:val="003364EE"/>
    <w:rsid w:val="00336C84"/>
    <w:rsid w:val="003374A9"/>
    <w:rsid w:val="0033751A"/>
    <w:rsid w:val="00337699"/>
    <w:rsid w:val="00337F19"/>
    <w:rsid w:val="00340732"/>
    <w:rsid w:val="003408BB"/>
    <w:rsid w:val="003408DA"/>
    <w:rsid w:val="00340D04"/>
    <w:rsid w:val="00340DC9"/>
    <w:rsid w:val="00340DFC"/>
    <w:rsid w:val="003417AD"/>
    <w:rsid w:val="003419FF"/>
    <w:rsid w:val="00341C70"/>
    <w:rsid w:val="00341DD7"/>
    <w:rsid w:val="00341EA0"/>
    <w:rsid w:val="003421A7"/>
    <w:rsid w:val="003426A4"/>
    <w:rsid w:val="00342D28"/>
    <w:rsid w:val="0034310F"/>
    <w:rsid w:val="003449DB"/>
    <w:rsid w:val="00344D6E"/>
    <w:rsid w:val="00344E2D"/>
    <w:rsid w:val="00344F17"/>
    <w:rsid w:val="00345459"/>
    <w:rsid w:val="003455A2"/>
    <w:rsid w:val="00345681"/>
    <w:rsid w:val="00345E07"/>
    <w:rsid w:val="003464A0"/>
    <w:rsid w:val="00347156"/>
    <w:rsid w:val="003474BF"/>
    <w:rsid w:val="003474D4"/>
    <w:rsid w:val="00347957"/>
    <w:rsid w:val="00350947"/>
    <w:rsid w:val="00350BBC"/>
    <w:rsid w:val="00350C64"/>
    <w:rsid w:val="003516DA"/>
    <w:rsid w:val="00352031"/>
    <w:rsid w:val="0035266F"/>
    <w:rsid w:val="00352CE2"/>
    <w:rsid w:val="003532D7"/>
    <w:rsid w:val="003535E1"/>
    <w:rsid w:val="00353ACF"/>
    <w:rsid w:val="00353D4B"/>
    <w:rsid w:val="00353F9F"/>
    <w:rsid w:val="003546B1"/>
    <w:rsid w:val="0035479C"/>
    <w:rsid w:val="00355760"/>
    <w:rsid w:val="00355899"/>
    <w:rsid w:val="00355FB2"/>
    <w:rsid w:val="003564EF"/>
    <w:rsid w:val="0035686F"/>
    <w:rsid w:val="00356A8F"/>
    <w:rsid w:val="00356C48"/>
    <w:rsid w:val="00360190"/>
    <w:rsid w:val="0036025C"/>
    <w:rsid w:val="00360A82"/>
    <w:rsid w:val="003618AE"/>
    <w:rsid w:val="00362287"/>
    <w:rsid w:val="003623C6"/>
    <w:rsid w:val="003628C1"/>
    <w:rsid w:val="003637CC"/>
    <w:rsid w:val="003643BF"/>
    <w:rsid w:val="003646B5"/>
    <w:rsid w:val="00364E64"/>
    <w:rsid w:val="00365348"/>
    <w:rsid w:val="0036541E"/>
    <w:rsid w:val="0036554E"/>
    <w:rsid w:val="00366A47"/>
    <w:rsid w:val="00366A4C"/>
    <w:rsid w:val="00366AD0"/>
    <w:rsid w:val="00366E92"/>
    <w:rsid w:val="0036702D"/>
    <w:rsid w:val="0036791D"/>
    <w:rsid w:val="0037056A"/>
    <w:rsid w:val="00370B95"/>
    <w:rsid w:val="0037138C"/>
    <w:rsid w:val="00371701"/>
    <w:rsid w:val="0037178C"/>
    <w:rsid w:val="00371958"/>
    <w:rsid w:val="003719C9"/>
    <w:rsid w:val="0037233D"/>
    <w:rsid w:val="003724B0"/>
    <w:rsid w:val="00372660"/>
    <w:rsid w:val="00372978"/>
    <w:rsid w:val="00372AB1"/>
    <w:rsid w:val="00373EC6"/>
    <w:rsid w:val="00373FC7"/>
    <w:rsid w:val="00374028"/>
    <w:rsid w:val="00374751"/>
    <w:rsid w:val="00374E21"/>
    <w:rsid w:val="00375274"/>
    <w:rsid w:val="00375290"/>
    <w:rsid w:val="00375DC6"/>
    <w:rsid w:val="003761CE"/>
    <w:rsid w:val="00376225"/>
    <w:rsid w:val="0037683F"/>
    <w:rsid w:val="00377403"/>
    <w:rsid w:val="00377D6F"/>
    <w:rsid w:val="003800E2"/>
    <w:rsid w:val="003803FD"/>
    <w:rsid w:val="00380CCC"/>
    <w:rsid w:val="00381065"/>
    <w:rsid w:val="0038113A"/>
    <w:rsid w:val="00381BDA"/>
    <w:rsid w:val="00381EDE"/>
    <w:rsid w:val="003822DA"/>
    <w:rsid w:val="00382346"/>
    <w:rsid w:val="0038247E"/>
    <w:rsid w:val="00382A20"/>
    <w:rsid w:val="00382D4D"/>
    <w:rsid w:val="003830B1"/>
    <w:rsid w:val="0038317D"/>
    <w:rsid w:val="003835A1"/>
    <w:rsid w:val="00383AEA"/>
    <w:rsid w:val="00383CCB"/>
    <w:rsid w:val="00383EE7"/>
    <w:rsid w:val="00384564"/>
    <w:rsid w:val="00384B97"/>
    <w:rsid w:val="00384C8D"/>
    <w:rsid w:val="0038511D"/>
    <w:rsid w:val="00385253"/>
    <w:rsid w:val="003857B5"/>
    <w:rsid w:val="00385A0A"/>
    <w:rsid w:val="00385AA2"/>
    <w:rsid w:val="00387974"/>
    <w:rsid w:val="003879E8"/>
    <w:rsid w:val="00387E71"/>
    <w:rsid w:val="00387E9B"/>
    <w:rsid w:val="00390038"/>
    <w:rsid w:val="003906DB"/>
    <w:rsid w:val="0039077E"/>
    <w:rsid w:val="00390A57"/>
    <w:rsid w:val="00390D89"/>
    <w:rsid w:val="00390FE8"/>
    <w:rsid w:val="0039101A"/>
    <w:rsid w:val="0039186C"/>
    <w:rsid w:val="00392E29"/>
    <w:rsid w:val="00392EA8"/>
    <w:rsid w:val="00393852"/>
    <w:rsid w:val="003938B8"/>
    <w:rsid w:val="00393BFD"/>
    <w:rsid w:val="0039484B"/>
    <w:rsid w:val="00394F92"/>
    <w:rsid w:val="00394FE7"/>
    <w:rsid w:val="0039567E"/>
    <w:rsid w:val="00395927"/>
    <w:rsid w:val="003959D7"/>
    <w:rsid w:val="003960AA"/>
    <w:rsid w:val="003967A5"/>
    <w:rsid w:val="00396B70"/>
    <w:rsid w:val="00396F74"/>
    <w:rsid w:val="00397A41"/>
    <w:rsid w:val="00397F1A"/>
    <w:rsid w:val="003A021F"/>
    <w:rsid w:val="003A0332"/>
    <w:rsid w:val="003A0430"/>
    <w:rsid w:val="003A06B9"/>
    <w:rsid w:val="003A1148"/>
    <w:rsid w:val="003A193D"/>
    <w:rsid w:val="003A28BD"/>
    <w:rsid w:val="003A2C79"/>
    <w:rsid w:val="003A313E"/>
    <w:rsid w:val="003A3336"/>
    <w:rsid w:val="003A3364"/>
    <w:rsid w:val="003A3576"/>
    <w:rsid w:val="003A37E5"/>
    <w:rsid w:val="003A389C"/>
    <w:rsid w:val="003A3A3C"/>
    <w:rsid w:val="003A3A9F"/>
    <w:rsid w:val="003A3AFB"/>
    <w:rsid w:val="003A3C0E"/>
    <w:rsid w:val="003A3D02"/>
    <w:rsid w:val="003A3E5F"/>
    <w:rsid w:val="003A43A4"/>
    <w:rsid w:val="003A4B18"/>
    <w:rsid w:val="003A5349"/>
    <w:rsid w:val="003A5390"/>
    <w:rsid w:val="003A5EA5"/>
    <w:rsid w:val="003A600D"/>
    <w:rsid w:val="003A6568"/>
    <w:rsid w:val="003A6C5A"/>
    <w:rsid w:val="003A6DDF"/>
    <w:rsid w:val="003A73C6"/>
    <w:rsid w:val="003A7894"/>
    <w:rsid w:val="003A7C8A"/>
    <w:rsid w:val="003A7CCC"/>
    <w:rsid w:val="003B04CB"/>
    <w:rsid w:val="003B0CA1"/>
    <w:rsid w:val="003B0FC2"/>
    <w:rsid w:val="003B2568"/>
    <w:rsid w:val="003B2665"/>
    <w:rsid w:val="003B38E1"/>
    <w:rsid w:val="003B407A"/>
    <w:rsid w:val="003B416E"/>
    <w:rsid w:val="003B43A5"/>
    <w:rsid w:val="003B49D5"/>
    <w:rsid w:val="003B4F8F"/>
    <w:rsid w:val="003B4FD4"/>
    <w:rsid w:val="003B60F6"/>
    <w:rsid w:val="003B6334"/>
    <w:rsid w:val="003B67C9"/>
    <w:rsid w:val="003B6AFE"/>
    <w:rsid w:val="003B6F2B"/>
    <w:rsid w:val="003B71DE"/>
    <w:rsid w:val="003B784F"/>
    <w:rsid w:val="003B7BCC"/>
    <w:rsid w:val="003C0545"/>
    <w:rsid w:val="003C06E5"/>
    <w:rsid w:val="003C08CF"/>
    <w:rsid w:val="003C1035"/>
    <w:rsid w:val="003C14CE"/>
    <w:rsid w:val="003C1648"/>
    <w:rsid w:val="003C1792"/>
    <w:rsid w:val="003C241B"/>
    <w:rsid w:val="003C259F"/>
    <w:rsid w:val="003C25DA"/>
    <w:rsid w:val="003C2A88"/>
    <w:rsid w:val="003C2FA5"/>
    <w:rsid w:val="003C32B7"/>
    <w:rsid w:val="003C392B"/>
    <w:rsid w:val="003C3CBA"/>
    <w:rsid w:val="003C3DCA"/>
    <w:rsid w:val="003C4487"/>
    <w:rsid w:val="003C4536"/>
    <w:rsid w:val="003C4A3C"/>
    <w:rsid w:val="003C51D4"/>
    <w:rsid w:val="003C56A3"/>
    <w:rsid w:val="003C5709"/>
    <w:rsid w:val="003C5EDF"/>
    <w:rsid w:val="003C5F00"/>
    <w:rsid w:val="003C6539"/>
    <w:rsid w:val="003C663A"/>
    <w:rsid w:val="003C7025"/>
    <w:rsid w:val="003C760A"/>
    <w:rsid w:val="003D0217"/>
    <w:rsid w:val="003D0892"/>
    <w:rsid w:val="003D0AE8"/>
    <w:rsid w:val="003D0B07"/>
    <w:rsid w:val="003D0EBB"/>
    <w:rsid w:val="003D1343"/>
    <w:rsid w:val="003D1698"/>
    <w:rsid w:val="003D1A7B"/>
    <w:rsid w:val="003D28BE"/>
    <w:rsid w:val="003D2EE4"/>
    <w:rsid w:val="003D319D"/>
    <w:rsid w:val="003D3729"/>
    <w:rsid w:val="003D3C93"/>
    <w:rsid w:val="003D3D3A"/>
    <w:rsid w:val="003D44DA"/>
    <w:rsid w:val="003D4777"/>
    <w:rsid w:val="003D48D9"/>
    <w:rsid w:val="003D5123"/>
    <w:rsid w:val="003D5340"/>
    <w:rsid w:val="003D5940"/>
    <w:rsid w:val="003D6327"/>
    <w:rsid w:val="003D6920"/>
    <w:rsid w:val="003D6CD2"/>
    <w:rsid w:val="003D6D25"/>
    <w:rsid w:val="003D6DF0"/>
    <w:rsid w:val="003D75C7"/>
    <w:rsid w:val="003D77AD"/>
    <w:rsid w:val="003D78EE"/>
    <w:rsid w:val="003D791D"/>
    <w:rsid w:val="003E0750"/>
    <w:rsid w:val="003E0879"/>
    <w:rsid w:val="003E1696"/>
    <w:rsid w:val="003E1708"/>
    <w:rsid w:val="003E2217"/>
    <w:rsid w:val="003E320F"/>
    <w:rsid w:val="003E341E"/>
    <w:rsid w:val="003E34B8"/>
    <w:rsid w:val="003E3B69"/>
    <w:rsid w:val="003E3C6A"/>
    <w:rsid w:val="003E3F29"/>
    <w:rsid w:val="003E45BD"/>
    <w:rsid w:val="003E4CC2"/>
    <w:rsid w:val="003E53BC"/>
    <w:rsid w:val="003E55D9"/>
    <w:rsid w:val="003E5612"/>
    <w:rsid w:val="003E5FEC"/>
    <w:rsid w:val="003E61CD"/>
    <w:rsid w:val="003E61D9"/>
    <w:rsid w:val="003E6D2B"/>
    <w:rsid w:val="003E71C7"/>
    <w:rsid w:val="003E7214"/>
    <w:rsid w:val="003E783B"/>
    <w:rsid w:val="003E7A8F"/>
    <w:rsid w:val="003F0004"/>
    <w:rsid w:val="003F009F"/>
    <w:rsid w:val="003F0545"/>
    <w:rsid w:val="003F0C18"/>
    <w:rsid w:val="003F10B9"/>
    <w:rsid w:val="003F139F"/>
    <w:rsid w:val="003F1AF7"/>
    <w:rsid w:val="003F2799"/>
    <w:rsid w:val="003F2970"/>
    <w:rsid w:val="003F306C"/>
    <w:rsid w:val="003F3167"/>
    <w:rsid w:val="003F38C1"/>
    <w:rsid w:val="003F45C8"/>
    <w:rsid w:val="003F46AF"/>
    <w:rsid w:val="003F4F1B"/>
    <w:rsid w:val="003F55BF"/>
    <w:rsid w:val="003F59AE"/>
    <w:rsid w:val="003F5D68"/>
    <w:rsid w:val="003F6289"/>
    <w:rsid w:val="003F6634"/>
    <w:rsid w:val="003F6798"/>
    <w:rsid w:val="003F6E19"/>
    <w:rsid w:val="003F732F"/>
    <w:rsid w:val="003F7D8A"/>
    <w:rsid w:val="004008CF"/>
    <w:rsid w:val="004009D7"/>
    <w:rsid w:val="00401373"/>
    <w:rsid w:val="00401807"/>
    <w:rsid w:val="00401816"/>
    <w:rsid w:val="00401A19"/>
    <w:rsid w:val="00402018"/>
    <w:rsid w:val="0040230C"/>
    <w:rsid w:val="0040235D"/>
    <w:rsid w:val="00402413"/>
    <w:rsid w:val="0040245A"/>
    <w:rsid w:val="004033FF"/>
    <w:rsid w:val="004036DA"/>
    <w:rsid w:val="00403B2E"/>
    <w:rsid w:val="00403BFD"/>
    <w:rsid w:val="00403D08"/>
    <w:rsid w:val="00403DAA"/>
    <w:rsid w:val="00403E1F"/>
    <w:rsid w:val="00404C1B"/>
    <w:rsid w:val="00404C8F"/>
    <w:rsid w:val="00404FB6"/>
    <w:rsid w:val="00405283"/>
    <w:rsid w:val="0040579B"/>
    <w:rsid w:val="00405962"/>
    <w:rsid w:val="004059A7"/>
    <w:rsid w:val="00405B44"/>
    <w:rsid w:val="004064FB"/>
    <w:rsid w:val="00406BC8"/>
    <w:rsid w:val="00406CE4"/>
    <w:rsid w:val="00407155"/>
    <w:rsid w:val="004076DA"/>
    <w:rsid w:val="00407C0E"/>
    <w:rsid w:val="00407FA9"/>
    <w:rsid w:val="004101BF"/>
    <w:rsid w:val="004108D7"/>
    <w:rsid w:val="00411A86"/>
    <w:rsid w:val="00412054"/>
    <w:rsid w:val="004120F4"/>
    <w:rsid w:val="004129DD"/>
    <w:rsid w:val="00412E60"/>
    <w:rsid w:val="0041326D"/>
    <w:rsid w:val="00413407"/>
    <w:rsid w:val="00413783"/>
    <w:rsid w:val="00413DDD"/>
    <w:rsid w:val="0041420B"/>
    <w:rsid w:val="004143CF"/>
    <w:rsid w:val="00414987"/>
    <w:rsid w:val="00414ACB"/>
    <w:rsid w:val="004152F9"/>
    <w:rsid w:val="004159DD"/>
    <w:rsid w:val="00416587"/>
    <w:rsid w:val="00416898"/>
    <w:rsid w:val="00416CAC"/>
    <w:rsid w:val="00417B17"/>
    <w:rsid w:val="00420014"/>
    <w:rsid w:val="00420A19"/>
    <w:rsid w:val="00420BA0"/>
    <w:rsid w:val="004212B6"/>
    <w:rsid w:val="00422286"/>
    <w:rsid w:val="004224AD"/>
    <w:rsid w:val="0042251B"/>
    <w:rsid w:val="0042293C"/>
    <w:rsid w:val="00422AC6"/>
    <w:rsid w:val="00422D4F"/>
    <w:rsid w:val="00423AB0"/>
    <w:rsid w:val="0042410D"/>
    <w:rsid w:val="0042448A"/>
    <w:rsid w:val="00424749"/>
    <w:rsid w:val="00424EB7"/>
    <w:rsid w:val="00424FBB"/>
    <w:rsid w:val="0042571C"/>
    <w:rsid w:val="00425B1D"/>
    <w:rsid w:val="0042610A"/>
    <w:rsid w:val="00426396"/>
    <w:rsid w:val="00426757"/>
    <w:rsid w:val="004268CF"/>
    <w:rsid w:val="004270E0"/>
    <w:rsid w:val="00427166"/>
    <w:rsid w:val="004274F1"/>
    <w:rsid w:val="0042779C"/>
    <w:rsid w:val="00427911"/>
    <w:rsid w:val="00427D79"/>
    <w:rsid w:val="004301C9"/>
    <w:rsid w:val="00430C4C"/>
    <w:rsid w:val="00431474"/>
    <w:rsid w:val="004316C5"/>
    <w:rsid w:val="00431EF0"/>
    <w:rsid w:val="0043240D"/>
    <w:rsid w:val="004324F4"/>
    <w:rsid w:val="004328A1"/>
    <w:rsid w:val="00432904"/>
    <w:rsid w:val="00432C78"/>
    <w:rsid w:val="00432D40"/>
    <w:rsid w:val="00433617"/>
    <w:rsid w:val="00433A9F"/>
    <w:rsid w:val="00433E82"/>
    <w:rsid w:val="004341C6"/>
    <w:rsid w:val="004341E9"/>
    <w:rsid w:val="00434ACA"/>
    <w:rsid w:val="004356A1"/>
    <w:rsid w:val="00435700"/>
    <w:rsid w:val="00436008"/>
    <w:rsid w:val="00436040"/>
    <w:rsid w:val="004360EE"/>
    <w:rsid w:val="0043612F"/>
    <w:rsid w:val="00436364"/>
    <w:rsid w:val="00436516"/>
    <w:rsid w:val="004366E5"/>
    <w:rsid w:val="00436F38"/>
    <w:rsid w:val="004370D2"/>
    <w:rsid w:val="00437156"/>
    <w:rsid w:val="0043755A"/>
    <w:rsid w:val="00437A3D"/>
    <w:rsid w:val="00437DAF"/>
    <w:rsid w:val="0044017F"/>
    <w:rsid w:val="00440AAA"/>
    <w:rsid w:val="00440C39"/>
    <w:rsid w:val="0044128D"/>
    <w:rsid w:val="00442845"/>
    <w:rsid w:val="00442978"/>
    <w:rsid w:val="00443158"/>
    <w:rsid w:val="004437CF"/>
    <w:rsid w:val="0044383C"/>
    <w:rsid w:val="004439F4"/>
    <w:rsid w:val="00443A9F"/>
    <w:rsid w:val="00443E11"/>
    <w:rsid w:val="00444298"/>
    <w:rsid w:val="00444506"/>
    <w:rsid w:val="004449E6"/>
    <w:rsid w:val="00444A27"/>
    <w:rsid w:val="00444F1A"/>
    <w:rsid w:val="004453CC"/>
    <w:rsid w:val="00445A36"/>
    <w:rsid w:val="00445ABC"/>
    <w:rsid w:val="00445D38"/>
    <w:rsid w:val="004465BC"/>
    <w:rsid w:val="0044697C"/>
    <w:rsid w:val="00446D9E"/>
    <w:rsid w:val="00446E1C"/>
    <w:rsid w:val="0044728B"/>
    <w:rsid w:val="0044730F"/>
    <w:rsid w:val="004474FE"/>
    <w:rsid w:val="00450347"/>
    <w:rsid w:val="00451BB1"/>
    <w:rsid w:val="00451E4D"/>
    <w:rsid w:val="00452136"/>
    <w:rsid w:val="004521D3"/>
    <w:rsid w:val="0045256A"/>
    <w:rsid w:val="00452A4E"/>
    <w:rsid w:val="00452B04"/>
    <w:rsid w:val="00452BD3"/>
    <w:rsid w:val="004531EB"/>
    <w:rsid w:val="00454507"/>
    <w:rsid w:val="00454AD6"/>
    <w:rsid w:val="00455016"/>
    <w:rsid w:val="00455200"/>
    <w:rsid w:val="00455860"/>
    <w:rsid w:val="004558EE"/>
    <w:rsid w:val="00455F3A"/>
    <w:rsid w:val="004560BC"/>
    <w:rsid w:val="00457CD7"/>
    <w:rsid w:val="00460086"/>
    <w:rsid w:val="0046030B"/>
    <w:rsid w:val="0046055E"/>
    <w:rsid w:val="0046083C"/>
    <w:rsid w:val="00460915"/>
    <w:rsid w:val="004609A2"/>
    <w:rsid w:val="00461364"/>
    <w:rsid w:val="0046185D"/>
    <w:rsid w:val="00461D3A"/>
    <w:rsid w:val="00461F1A"/>
    <w:rsid w:val="004629E5"/>
    <w:rsid w:val="00462B0A"/>
    <w:rsid w:val="00463395"/>
    <w:rsid w:val="004639A8"/>
    <w:rsid w:val="00463A59"/>
    <w:rsid w:val="0046401A"/>
    <w:rsid w:val="004640F2"/>
    <w:rsid w:val="00465A84"/>
    <w:rsid w:val="004663F4"/>
    <w:rsid w:val="00466D80"/>
    <w:rsid w:val="00466F22"/>
    <w:rsid w:val="00467286"/>
    <w:rsid w:val="0047040E"/>
    <w:rsid w:val="0047050E"/>
    <w:rsid w:val="004707F5"/>
    <w:rsid w:val="00470E98"/>
    <w:rsid w:val="00470F9F"/>
    <w:rsid w:val="00470FA4"/>
    <w:rsid w:val="0047162C"/>
    <w:rsid w:val="004718FF"/>
    <w:rsid w:val="00471D99"/>
    <w:rsid w:val="004720CF"/>
    <w:rsid w:val="004729E1"/>
    <w:rsid w:val="004736C8"/>
    <w:rsid w:val="00473868"/>
    <w:rsid w:val="00473E53"/>
    <w:rsid w:val="0047452A"/>
    <w:rsid w:val="004749DA"/>
    <w:rsid w:val="00476823"/>
    <w:rsid w:val="00476AF3"/>
    <w:rsid w:val="00476CF5"/>
    <w:rsid w:val="0047772E"/>
    <w:rsid w:val="0047781E"/>
    <w:rsid w:val="004779FD"/>
    <w:rsid w:val="00477B0B"/>
    <w:rsid w:val="004800FE"/>
    <w:rsid w:val="00480771"/>
    <w:rsid w:val="00480B12"/>
    <w:rsid w:val="0048157F"/>
    <w:rsid w:val="004816CE"/>
    <w:rsid w:val="00481B0D"/>
    <w:rsid w:val="00481C14"/>
    <w:rsid w:val="00481F25"/>
    <w:rsid w:val="0048283B"/>
    <w:rsid w:val="00482CA4"/>
    <w:rsid w:val="00482F5F"/>
    <w:rsid w:val="00483606"/>
    <w:rsid w:val="00483A0A"/>
    <w:rsid w:val="00483C84"/>
    <w:rsid w:val="00483D3F"/>
    <w:rsid w:val="00483F66"/>
    <w:rsid w:val="00483FD2"/>
    <w:rsid w:val="00484210"/>
    <w:rsid w:val="004842B3"/>
    <w:rsid w:val="004844C1"/>
    <w:rsid w:val="0048535A"/>
    <w:rsid w:val="004853DB"/>
    <w:rsid w:val="00485BE4"/>
    <w:rsid w:val="00486297"/>
    <w:rsid w:val="00486D18"/>
    <w:rsid w:val="00486E13"/>
    <w:rsid w:val="00487212"/>
    <w:rsid w:val="004873BB"/>
    <w:rsid w:val="004875DF"/>
    <w:rsid w:val="00490382"/>
    <w:rsid w:val="004903C9"/>
    <w:rsid w:val="00490997"/>
    <w:rsid w:val="00490CF9"/>
    <w:rsid w:val="004913BD"/>
    <w:rsid w:val="00491476"/>
    <w:rsid w:val="004919A2"/>
    <w:rsid w:val="00492106"/>
    <w:rsid w:val="004924BE"/>
    <w:rsid w:val="0049340F"/>
    <w:rsid w:val="004949C3"/>
    <w:rsid w:val="004951C3"/>
    <w:rsid w:val="0049573B"/>
    <w:rsid w:val="00495C0F"/>
    <w:rsid w:val="00495C57"/>
    <w:rsid w:val="0049656C"/>
    <w:rsid w:val="004967EB"/>
    <w:rsid w:val="00496976"/>
    <w:rsid w:val="00496F8F"/>
    <w:rsid w:val="0049725D"/>
    <w:rsid w:val="00497DD3"/>
    <w:rsid w:val="004A0067"/>
    <w:rsid w:val="004A026E"/>
    <w:rsid w:val="004A04A8"/>
    <w:rsid w:val="004A06BC"/>
    <w:rsid w:val="004A0766"/>
    <w:rsid w:val="004A0834"/>
    <w:rsid w:val="004A0933"/>
    <w:rsid w:val="004A09CE"/>
    <w:rsid w:val="004A1461"/>
    <w:rsid w:val="004A1A06"/>
    <w:rsid w:val="004A2004"/>
    <w:rsid w:val="004A3E0D"/>
    <w:rsid w:val="004A410C"/>
    <w:rsid w:val="004A439E"/>
    <w:rsid w:val="004A4A42"/>
    <w:rsid w:val="004A4A8F"/>
    <w:rsid w:val="004A4DE3"/>
    <w:rsid w:val="004A50E2"/>
    <w:rsid w:val="004A52D8"/>
    <w:rsid w:val="004A532C"/>
    <w:rsid w:val="004A533C"/>
    <w:rsid w:val="004A5A96"/>
    <w:rsid w:val="004A5C21"/>
    <w:rsid w:val="004A5D1D"/>
    <w:rsid w:val="004A5EA4"/>
    <w:rsid w:val="004A6016"/>
    <w:rsid w:val="004A625A"/>
    <w:rsid w:val="004A65A2"/>
    <w:rsid w:val="004A6A1C"/>
    <w:rsid w:val="004A6CBE"/>
    <w:rsid w:val="004A7241"/>
    <w:rsid w:val="004A7DDA"/>
    <w:rsid w:val="004B0044"/>
    <w:rsid w:val="004B0348"/>
    <w:rsid w:val="004B0A2A"/>
    <w:rsid w:val="004B0B97"/>
    <w:rsid w:val="004B0D53"/>
    <w:rsid w:val="004B123A"/>
    <w:rsid w:val="004B2114"/>
    <w:rsid w:val="004B2907"/>
    <w:rsid w:val="004B2B40"/>
    <w:rsid w:val="004B3454"/>
    <w:rsid w:val="004B3DB0"/>
    <w:rsid w:val="004B47EB"/>
    <w:rsid w:val="004B4D91"/>
    <w:rsid w:val="004B555F"/>
    <w:rsid w:val="004B5C5E"/>
    <w:rsid w:val="004B612B"/>
    <w:rsid w:val="004B6235"/>
    <w:rsid w:val="004B632B"/>
    <w:rsid w:val="004B6605"/>
    <w:rsid w:val="004B6F62"/>
    <w:rsid w:val="004B77E3"/>
    <w:rsid w:val="004C01DF"/>
    <w:rsid w:val="004C03CB"/>
    <w:rsid w:val="004C04BC"/>
    <w:rsid w:val="004C0C15"/>
    <w:rsid w:val="004C19B9"/>
    <w:rsid w:val="004C1E9F"/>
    <w:rsid w:val="004C2985"/>
    <w:rsid w:val="004C2F39"/>
    <w:rsid w:val="004C2FA0"/>
    <w:rsid w:val="004C2FD2"/>
    <w:rsid w:val="004C34B2"/>
    <w:rsid w:val="004C358B"/>
    <w:rsid w:val="004C3D75"/>
    <w:rsid w:val="004C4771"/>
    <w:rsid w:val="004C49B6"/>
    <w:rsid w:val="004C4C5B"/>
    <w:rsid w:val="004C5181"/>
    <w:rsid w:val="004C545D"/>
    <w:rsid w:val="004C5680"/>
    <w:rsid w:val="004C5AAD"/>
    <w:rsid w:val="004C5AE2"/>
    <w:rsid w:val="004C5CD8"/>
    <w:rsid w:val="004C5D17"/>
    <w:rsid w:val="004C6017"/>
    <w:rsid w:val="004C61DF"/>
    <w:rsid w:val="004C73B8"/>
    <w:rsid w:val="004C798C"/>
    <w:rsid w:val="004C79A3"/>
    <w:rsid w:val="004C7D82"/>
    <w:rsid w:val="004D02F2"/>
    <w:rsid w:val="004D0F67"/>
    <w:rsid w:val="004D1293"/>
    <w:rsid w:val="004D1E02"/>
    <w:rsid w:val="004D1FEA"/>
    <w:rsid w:val="004D2078"/>
    <w:rsid w:val="004D2500"/>
    <w:rsid w:val="004D250F"/>
    <w:rsid w:val="004D2713"/>
    <w:rsid w:val="004D2B6A"/>
    <w:rsid w:val="004D2D3B"/>
    <w:rsid w:val="004D2F1E"/>
    <w:rsid w:val="004D3FB0"/>
    <w:rsid w:val="004D42AE"/>
    <w:rsid w:val="004D445E"/>
    <w:rsid w:val="004D49B8"/>
    <w:rsid w:val="004D5317"/>
    <w:rsid w:val="004D5938"/>
    <w:rsid w:val="004D5BBB"/>
    <w:rsid w:val="004D6344"/>
    <w:rsid w:val="004D6B38"/>
    <w:rsid w:val="004D6BEC"/>
    <w:rsid w:val="004D6E12"/>
    <w:rsid w:val="004D7151"/>
    <w:rsid w:val="004D74BF"/>
    <w:rsid w:val="004D7BCC"/>
    <w:rsid w:val="004D7C70"/>
    <w:rsid w:val="004E022A"/>
    <w:rsid w:val="004E0262"/>
    <w:rsid w:val="004E1083"/>
    <w:rsid w:val="004E14B2"/>
    <w:rsid w:val="004E17B5"/>
    <w:rsid w:val="004E1FF6"/>
    <w:rsid w:val="004E22F3"/>
    <w:rsid w:val="004E379C"/>
    <w:rsid w:val="004E3AF0"/>
    <w:rsid w:val="004E3FCF"/>
    <w:rsid w:val="004E454D"/>
    <w:rsid w:val="004E47E3"/>
    <w:rsid w:val="004E4E2E"/>
    <w:rsid w:val="004E5175"/>
    <w:rsid w:val="004E54B6"/>
    <w:rsid w:val="004E573B"/>
    <w:rsid w:val="004E5C30"/>
    <w:rsid w:val="004E5D7B"/>
    <w:rsid w:val="004E5E01"/>
    <w:rsid w:val="004E5E21"/>
    <w:rsid w:val="004E6436"/>
    <w:rsid w:val="004E6818"/>
    <w:rsid w:val="004E692A"/>
    <w:rsid w:val="004E6BA1"/>
    <w:rsid w:val="004E6BA7"/>
    <w:rsid w:val="004E759D"/>
    <w:rsid w:val="004E785B"/>
    <w:rsid w:val="004E7E34"/>
    <w:rsid w:val="004F069C"/>
    <w:rsid w:val="004F0C47"/>
    <w:rsid w:val="004F0D14"/>
    <w:rsid w:val="004F1CAA"/>
    <w:rsid w:val="004F2500"/>
    <w:rsid w:val="004F3ACF"/>
    <w:rsid w:val="004F3D7E"/>
    <w:rsid w:val="004F44F9"/>
    <w:rsid w:val="004F45CB"/>
    <w:rsid w:val="004F4B8E"/>
    <w:rsid w:val="004F548E"/>
    <w:rsid w:val="004F6C7A"/>
    <w:rsid w:val="004F6E82"/>
    <w:rsid w:val="004F6F80"/>
    <w:rsid w:val="004F785A"/>
    <w:rsid w:val="004F7EF0"/>
    <w:rsid w:val="0050006F"/>
    <w:rsid w:val="00500A1C"/>
    <w:rsid w:val="00501042"/>
    <w:rsid w:val="0050143B"/>
    <w:rsid w:val="005014BD"/>
    <w:rsid w:val="0050200B"/>
    <w:rsid w:val="00502150"/>
    <w:rsid w:val="005024BC"/>
    <w:rsid w:val="00502E61"/>
    <w:rsid w:val="00502EC7"/>
    <w:rsid w:val="005036EB"/>
    <w:rsid w:val="00503BC9"/>
    <w:rsid w:val="005044D6"/>
    <w:rsid w:val="0050469A"/>
    <w:rsid w:val="005046B0"/>
    <w:rsid w:val="00504753"/>
    <w:rsid w:val="00504ABF"/>
    <w:rsid w:val="005052CD"/>
    <w:rsid w:val="005057E9"/>
    <w:rsid w:val="00505F25"/>
    <w:rsid w:val="00506493"/>
    <w:rsid w:val="005067A3"/>
    <w:rsid w:val="00506A5B"/>
    <w:rsid w:val="00506DEA"/>
    <w:rsid w:val="00506E04"/>
    <w:rsid w:val="0050702F"/>
    <w:rsid w:val="00507298"/>
    <w:rsid w:val="00507668"/>
    <w:rsid w:val="005077C8"/>
    <w:rsid w:val="00507800"/>
    <w:rsid w:val="00507B7E"/>
    <w:rsid w:val="00507D62"/>
    <w:rsid w:val="0051000C"/>
    <w:rsid w:val="00510011"/>
    <w:rsid w:val="005101F3"/>
    <w:rsid w:val="005101FD"/>
    <w:rsid w:val="00510AF7"/>
    <w:rsid w:val="00510E06"/>
    <w:rsid w:val="00510F6C"/>
    <w:rsid w:val="0051121B"/>
    <w:rsid w:val="005113B9"/>
    <w:rsid w:val="0051161D"/>
    <w:rsid w:val="005117A4"/>
    <w:rsid w:val="00512887"/>
    <w:rsid w:val="005128A7"/>
    <w:rsid w:val="00512B92"/>
    <w:rsid w:val="00513B21"/>
    <w:rsid w:val="00513F91"/>
    <w:rsid w:val="00514184"/>
    <w:rsid w:val="00514916"/>
    <w:rsid w:val="0051508D"/>
    <w:rsid w:val="0051529B"/>
    <w:rsid w:val="00515A40"/>
    <w:rsid w:val="00516DF7"/>
    <w:rsid w:val="0051723D"/>
    <w:rsid w:val="005179A2"/>
    <w:rsid w:val="00517F2F"/>
    <w:rsid w:val="00517FB9"/>
    <w:rsid w:val="00520248"/>
    <w:rsid w:val="00520272"/>
    <w:rsid w:val="0052086E"/>
    <w:rsid w:val="005209CF"/>
    <w:rsid w:val="005213DE"/>
    <w:rsid w:val="00521D15"/>
    <w:rsid w:val="00521D89"/>
    <w:rsid w:val="00522097"/>
    <w:rsid w:val="0052229F"/>
    <w:rsid w:val="00522483"/>
    <w:rsid w:val="0052267F"/>
    <w:rsid w:val="00522970"/>
    <w:rsid w:val="00522BB6"/>
    <w:rsid w:val="00522EEB"/>
    <w:rsid w:val="005241EA"/>
    <w:rsid w:val="00524723"/>
    <w:rsid w:val="0052495B"/>
    <w:rsid w:val="00524B7F"/>
    <w:rsid w:val="005250BA"/>
    <w:rsid w:val="0052525D"/>
    <w:rsid w:val="005256E4"/>
    <w:rsid w:val="005258EB"/>
    <w:rsid w:val="00525B83"/>
    <w:rsid w:val="0052666E"/>
    <w:rsid w:val="00526D0E"/>
    <w:rsid w:val="00527737"/>
    <w:rsid w:val="0052790A"/>
    <w:rsid w:val="00527F0E"/>
    <w:rsid w:val="00530046"/>
    <w:rsid w:val="005303E6"/>
    <w:rsid w:val="00530691"/>
    <w:rsid w:val="005307F2"/>
    <w:rsid w:val="00530D83"/>
    <w:rsid w:val="005314AB"/>
    <w:rsid w:val="00531FE6"/>
    <w:rsid w:val="005323F9"/>
    <w:rsid w:val="00532407"/>
    <w:rsid w:val="00532627"/>
    <w:rsid w:val="005328EE"/>
    <w:rsid w:val="00533CF1"/>
    <w:rsid w:val="00533E42"/>
    <w:rsid w:val="005343C5"/>
    <w:rsid w:val="0053441C"/>
    <w:rsid w:val="00534AA0"/>
    <w:rsid w:val="005356C5"/>
    <w:rsid w:val="005356EF"/>
    <w:rsid w:val="00535A09"/>
    <w:rsid w:val="00535A3F"/>
    <w:rsid w:val="00536C2A"/>
    <w:rsid w:val="00536FB4"/>
    <w:rsid w:val="0053727A"/>
    <w:rsid w:val="00537496"/>
    <w:rsid w:val="0053792E"/>
    <w:rsid w:val="00540060"/>
    <w:rsid w:val="0054049F"/>
    <w:rsid w:val="00540C61"/>
    <w:rsid w:val="00540C91"/>
    <w:rsid w:val="00541B1A"/>
    <w:rsid w:val="00541E49"/>
    <w:rsid w:val="00541EE4"/>
    <w:rsid w:val="00542B23"/>
    <w:rsid w:val="00542C06"/>
    <w:rsid w:val="0054359D"/>
    <w:rsid w:val="005435E2"/>
    <w:rsid w:val="005442C8"/>
    <w:rsid w:val="00544452"/>
    <w:rsid w:val="0054450A"/>
    <w:rsid w:val="00544525"/>
    <w:rsid w:val="00544616"/>
    <w:rsid w:val="00544870"/>
    <w:rsid w:val="00544B2F"/>
    <w:rsid w:val="00544B69"/>
    <w:rsid w:val="00544E38"/>
    <w:rsid w:val="00544EDF"/>
    <w:rsid w:val="0054587F"/>
    <w:rsid w:val="00545FAD"/>
    <w:rsid w:val="0054631D"/>
    <w:rsid w:val="005467D1"/>
    <w:rsid w:val="00546BB3"/>
    <w:rsid w:val="00546E2E"/>
    <w:rsid w:val="00547165"/>
    <w:rsid w:val="0054726C"/>
    <w:rsid w:val="005476A5"/>
    <w:rsid w:val="00547C05"/>
    <w:rsid w:val="00547FFB"/>
    <w:rsid w:val="0055063A"/>
    <w:rsid w:val="005511DA"/>
    <w:rsid w:val="0055137D"/>
    <w:rsid w:val="005517CB"/>
    <w:rsid w:val="00551E52"/>
    <w:rsid w:val="005521C6"/>
    <w:rsid w:val="005522D5"/>
    <w:rsid w:val="00552594"/>
    <w:rsid w:val="0055288E"/>
    <w:rsid w:val="00553000"/>
    <w:rsid w:val="00553194"/>
    <w:rsid w:val="00553268"/>
    <w:rsid w:val="00553382"/>
    <w:rsid w:val="00553430"/>
    <w:rsid w:val="0055348C"/>
    <w:rsid w:val="005538C0"/>
    <w:rsid w:val="005538EF"/>
    <w:rsid w:val="00553BF8"/>
    <w:rsid w:val="00553E63"/>
    <w:rsid w:val="00554561"/>
    <w:rsid w:val="005545D2"/>
    <w:rsid w:val="00554D8A"/>
    <w:rsid w:val="00554FED"/>
    <w:rsid w:val="005550E0"/>
    <w:rsid w:val="00555142"/>
    <w:rsid w:val="00555356"/>
    <w:rsid w:val="00555782"/>
    <w:rsid w:val="005560CC"/>
    <w:rsid w:val="005569AE"/>
    <w:rsid w:val="00556CDF"/>
    <w:rsid w:val="0055717C"/>
    <w:rsid w:val="005573EE"/>
    <w:rsid w:val="00557959"/>
    <w:rsid w:val="005579B7"/>
    <w:rsid w:val="005602F9"/>
    <w:rsid w:val="00560799"/>
    <w:rsid w:val="005608EA"/>
    <w:rsid w:val="00560D75"/>
    <w:rsid w:val="00560DB5"/>
    <w:rsid w:val="00561126"/>
    <w:rsid w:val="005614BC"/>
    <w:rsid w:val="00561C94"/>
    <w:rsid w:val="00561F77"/>
    <w:rsid w:val="0056210C"/>
    <w:rsid w:val="00562224"/>
    <w:rsid w:val="005629B5"/>
    <w:rsid w:val="00562AD9"/>
    <w:rsid w:val="00562F9D"/>
    <w:rsid w:val="0056324E"/>
    <w:rsid w:val="00563625"/>
    <w:rsid w:val="005637B9"/>
    <w:rsid w:val="0056387F"/>
    <w:rsid w:val="00563EF7"/>
    <w:rsid w:val="00563F08"/>
    <w:rsid w:val="005640DB"/>
    <w:rsid w:val="005641DF"/>
    <w:rsid w:val="005648F7"/>
    <w:rsid w:val="00564C06"/>
    <w:rsid w:val="0056525D"/>
    <w:rsid w:val="005652C9"/>
    <w:rsid w:val="0056535A"/>
    <w:rsid w:val="005656DA"/>
    <w:rsid w:val="0056570F"/>
    <w:rsid w:val="00565764"/>
    <w:rsid w:val="00566074"/>
    <w:rsid w:val="005661D0"/>
    <w:rsid w:val="00566868"/>
    <w:rsid w:val="005672D3"/>
    <w:rsid w:val="00567404"/>
    <w:rsid w:val="00567D5E"/>
    <w:rsid w:val="00567E2C"/>
    <w:rsid w:val="00570297"/>
    <w:rsid w:val="0057073F"/>
    <w:rsid w:val="00571070"/>
    <w:rsid w:val="00571154"/>
    <w:rsid w:val="00572369"/>
    <w:rsid w:val="005726FD"/>
    <w:rsid w:val="00573327"/>
    <w:rsid w:val="0057452B"/>
    <w:rsid w:val="00574B74"/>
    <w:rsid w:val="00575158"/>
    <w:rsid w:val="00575331"/>
    <w:rsid w:val="00575687"/>
    <w:rsid w:val="00575DC5"/>
    <w:rsid w:val="0057615F"/>
    <w:rsid w:val="00576595"/>
    <w:rsid w:val="0057686B"/>
    <w:rsid w:val="005769B8"/>
    <w:rsid w:val="00576F29"/>
    <w:rsid w:val="00577BDC"/>
    <w:rsid w:val="00577BF1"/>
    <w:rsid w:val="00580704"/>
    <w:rsid w:val="00581A00"/>
    <w:rsid w:val="00581EDE"/>
    <w:rsid w:val="0058237E"/>
    <w:rsid w:val="0058282A"/>
    <w:rsid w:val="0058313A"/>
    <w:rsid w:val="005832C8"/>
    <w:rsid w:val="00584254"/>
    <w:rsid w:val="005842B1"/>
    <w:rsid w:val="005844BC"/>
    <w:rsid w:val="00584716"/>
    <w:rsid w:val="0058494B"/>
    <w:rsid w:val="00584DDE"/>
    <w:rsid w:val="005851DE"/>
    <w:rsid w:val="005859B2"/>
    <w:rsid w:val="00585F4F"/>
    <w:rsid w:val="005868B3"/>
    <w:rsid w:val="005868C9"/>
    <w:rsid w:val="00586BAD"/>
    <w:rsid w:val="00586CF0"/>
    <w:rsid w:val="00586E5A"/>
    <w:rsid w:val="0058701B"/>
    <w:rsid w:val="0058749A"/>
    <w:rsid w:val="00587881"/>
    <w:rsid w:val="0059011C"/>
    <w:rsid w:val="00590735"/>
    <w:rsid w:val="00590B67"/>
    <w:rsid w:val="00590E86"/>
    <w:rsid w:val="0059104B"/>
    <w:rsid w:val="0059136D"/>
    <w:rsid w:val="0059196F"/>
    <w:rsid w:val="00591A70"/>
    <w:rsid w:val="00591C5E"/>
    <w:rsid w:val="00592622"/>
    <w:rsid w:val="00593362"/>
    <w:rsid w:val="00593B26"/>
    <w:rsid w:val="00594D56"/>
    <w:rsid w:val="00594F8F"/>
    <w:rsid w:val="005950F3"/>
    <w:rsid w:val="00595113"/>
    <w:rsid w:val="00595498"/>
    <w:rsid w:val="0059585B"/>
    <w:rsid w:val="00595904"/>
    <w:rsid w:val="00595DB1"/>
    <w:rsid w:val="0059660F"/>
    <w:rsid w:val="00596926"/>
    <w:rsid w:val="00596DB0"/>
    <w:rsid w:val="00596E75"/>
    <w:rsid w:val="005975E1"/>
    <w:rsid w:val="0059783F"/>
    <w:rsid w:val="005A0672"/>
    <w:rsid w:val="005A13C3"/>
    <w:rsid w:val="005A15A7"/>
    <w:rsid w:val="005A162C"/>
    <w:rsid w:val="005A16DD"/>
    <w:rsid w:val="005A199A"/>
    <w:rsid w:val="005A1FBF"/>
    <w:rsid w:val="005A2694"/>
    <w:rsid w:val="005A2805"/>
    <w:rsid w:val="005A32EA"/>
    <w:rsid w:val="005A33BA"/>
    <w:rsid w:val="005A340B"/>
    <w:rsid w:val="005A37F4"/>
    <w:rsid w:val="005A3C84"/>
    <w:rsid w:val="005A41E8"/>
    <w:rsid w:val="005A4E18"/>
    <w:rsid w:val="005A5231"/>
    <w:rsid w:val="005A561A"/>
    <w:rsid w:val="005A58C4"/>
    <w:rsid w:val="005A63AC"/>
    <w:rsid w:val="005A6532"/>
    <w:rsid w:val="005A67DB"/>
    <w:rsid w:val="005A6A22"/>
    <w:rsid w:val="005A6EE2"/>
    <w:rsid w:val="005A6FCA"/>
    <w:rsid w:val="005A77E1"/>
    <w:rsid w:val="005A78F6"/>
    <w:rsid w:val="005A7F1E"/>
    <w:rsid w:val="005B0C40"/>
    <w:rsid w:val="005B0CC5"/>
    <w:rsid w:val="005B0CE4"/>
    <w:rsid w:val="005B0F8A"/>
    <w:rsid w:val="005B14B7"/>
    <w:rsid w:val="005B1769"/>
    <w:rsid w:val="005B1AA9"/>
    <w:rsid w:val="005B1E2F"/>
    <w:rsid w:val="005B2A7D"/>
    <w:rsid w:val="005B2DC0"/>
    <w:rsid w:val="005B3038"/>
    <w:rsid w:val="005B36B4"/>
    <w:rsid w:val="005B3790"/>
    <w:rsid w:val="005B3915"/>
    <w:rsid w:val="005B4072"/>
    <w:rsid w:val="005B4363"/>
    <w:rsid w:val="005B4ACD"/>
    <w:rsid w:val="005B4D2F"/>
    <w:rsid w:val="005B4FCB"/>
    <w:rsid w:val="005B55B6"/>
    <w:rsid w:val="005B5D4F"/>
    <w:rsid w:val="005B5DBB"/>
    <w:rsid w:val="005B5E39"/>
    <w:rsid w:val="005B625F"/>
    <w:rsid w:val="005B6294"/>
    <w:rsid w:val="005B64C4"/>
    <w:rsid w:val="005B678A"/>
    <w:rsid w:val="005B6D01"/>
    <w:rsid w:val="005B73C1"/>
    <w:rsid w:val="005B7544"/>
    <w:rsid w:val="005B75A5"/>
    <w:rsid w:val="005B7F99"/>
    <w:rsid w:val="005C05E3"/>
    <w:rsid w:val="005C084C"/>
    <w:rsid w:val="005C0C31"/>
    <w:rsid w:val="005C14FF"/>
    <w:rsid w:val="005C1613"/>
    <w:rsid w:val="005C1883"/>
    <w:rsid w:val="005C1DEC"/>
    <w:rsid w:val="005C1E9F"/>
    <w:rsid w:val="005C23FE"/>
    <w:rsid w:val="005C30CD"/>
    <w:rsid w:val="005C318A"/>
    <w:rsid w:val="005C3A36"/>
    <w:rsid w:val="005C42FB"/>
    <w:rsid w:val="005C5180"/>
    <w:rsid w:val="005C5E94"/>
    <w:rsid w:val="005C5F26"/>
    <w:rsid w:val="005C626F"/>
    <w:rsid w:val="005C636A"/>
    <w:rsid w:val="005C662A"/>
    <w:rsid w:val="005C66A6"/>
    <w:rsid w:val="005C685B"/>
    <w:rsid w:val="005C6AA0"/>
    <w:rsid w:val="005C721A"/>
    <w:rsid w:val="005C7465"/>
    <w:rsid w:val="005C7814"/>
    <w:rsid w:val="005D0057"/>
    <w:rsid w:val="005D02AD"/>
    <w:rsid w:val="005D0E4C"/>
    <w:rsid w:val="005D137C"/>
    <w:rsid w:val="005D1400"/>
    <w:rsid w:val="005D185F"/>
    <w:rsid w:val="005D247D"/>
    <w:rsid w:val="005D2AEF"/>
    <w:rsid w:val="005D36BC"/>
    <w:rsid w:val="005D3BBC"/>
    <w:rsid w:val="005D3CC2"/>
    <w:rsid w:val="005D3CF1"/>
    <w:rsid w:val="005D3E9D"/>
    <w:rsid w:val="005D3F33"/>
    <w:rsid w:val="005D438F"/>
    <w:rsid w:val="005D4DC6"/>
    <w:rsid w:val="005D4F0C"/>
    <w:rsid w:val="005D5B85"/>
    <w:rsid w:val="005D5C85"/>
    <w:rsid w:val="005D6369"/>
    <w:rsid w:val="005D637D"/>
    <w:rsid w:val="005D6BED"/>
    <w:rsid w:val="005D6C65"/>
    <w:rsid w:val="005D6E25"/>
    <w:rsid w:val="005D7287"/>
    <w:rsid w:val="005D76C7"/>
    <w:rsid w:val="005D771C"/>
    <w:rsid w:val="005D7D21"/>
    <w:rsid w:val="005E0736"/>
    <w:rsid w:val="005E0F1E"/>
    <w:rsid w:val="005E15D9"/>
    <w:rsid w:val="005E263C"/>
    <w:rsid w:val="005E26BE"/>
    <w:rsid w:val="005E2C5E"/>
    <w:rsid w:val="005E2CC1"/>
    <w:rsid w:val="005E2F73"/>
    <w:rsid w:val="005E33B0"/>
    <w:rsid w:val="005E361A"/>
    <w:rsid w:val="005E3A18"/>
    <w:rsid w:val="005E3D82"/>
    <w:rsid w:val="005E3DCA"/>
    <w:rsid w:val="005E4D8F"/>
    <w:rsid w:val="005E4DE3"/>
    <w:rsid w:val="005E5016"/>
    <w:rsid w:val="005E503C"/>
    <w:rsid w:val="005E5263"/>
    <w:rsid w:val="005E52AB"/>
    <w:rsid w:val="005E6239"/>
    <w:rsid w:val="005E7011"/>
    <w:rsid w:val="005F065F"/>
    <w:rsid w:val="005F115E"/>
    <w:rsid w:val="005F174D"/>
    <w:rsid w:val="005F230D"/>
    <w:rsid w:val="005F29D3"/>
    <w:rsid w:val="005F2A2A"/>
    <w:rsid w:val="005F2C56"/>
    <w:rsid w:val="005F3056"/>
    <w:rsid w:val="005F3B0D"/>
    <w:rsid w:val="005F4061"/>
    <w:rsid w:val="005F4096"/>
    <w:rsid w:val="005F46DC"/>
    <w:rsid w:val="005F4832"/>
    <w:rsid w:val="005F5437"/>
    <w:rsid w:val="005F56C2"/>
    <w:rsid w:val="005F627C"/>
    <w:rsid w:val="005F65EA"/>
    <w:rsid w:val="005F6858"/>
    <w:rsid w:val="005F6859"/>
    <w:rsid w:val="005F6E8E"/>
    <w:rsid w:val="005F7011"/>
    <w:rsid w:val="005F704A"/>
    <w:rsid w:val="005F7AC1"/>
    <w:rsid w:val="00600753"/>
    <w:rsid w:val="00601496"/>
    <w:rsid w:val="00601878"/>
    <w:rsid w:val="00601FCE"/>
    <w:rsid w:val="00602028"/>
    <w:rsid w:val="006028B3"/>
    <w:rsid w:val="00602DD5"/>
    <w:rsid w:val="00602F8E"/>
    <w:rsid w:val="0060302A"/>
    <w:rsid w:val="0060314B"/>
    <w:rsid w:val="00603A35"/>
    <w:rsid w:val="00603BC5"/>
    <w:rsid w:val="00603F89"/>
    <w:rsid w:val="00604066"/>
    <w:rsid w:val="006040C7"/>
    <w:rsid w:val="006041D3"/>
    <w:rsid w:val="0060478C"/>
    <w:rsid w:val="00605927"/>
    <w:rsid w:val="00606506"/>
    <w:rsid w:val="006066A1"/>
    <w:rsid w:val="00606C9A"/>
    <w:rsid w:val="00606CED"/>
    <w:rsid w:val="006073A4"/>
    <w:rsid w:val="00607401"/>
    <w:rsid w:val="006077E2"/>
    <w:rsid w:val="00607C9C"/>
    <w:rsid w:val="00610284"/>
    <w:rsid w:val="00610BAB"/>
    <w:rsid w:val="00610C28"/>
    <w:rsid w:val="0061120A"/>
    <w:rsid w:val="00611422"/>
    <w:rsid w:val="006115F2"/>
    <w:rsid w:val="006118B6"/>
    <w:rsid w:val="00611C62"/>
    <w:rsid w:val="00611F90"/>
    <w:rsid w:val="006120A4"/>
    <w:rsid w:val="006120AB"/>
    <w:rsid w:val="0061291C"/>
    <w:rsid w:val="00613C63"/>
    <w:rsid w:val="00613EF4"/>
    <w:rsid w:val="0061454C"/>
    <w:rsid w:val="006147B6"/>
    <w:rsid w:val="00614CE5"/>
    <w:rsid w:val="00614D72"/>
    <w:rsid w:val="0061563A"/>
    <w:rsid w:val="00615BD9"/>
    <w:rsid w:val="00615CBA"/>
    <w:rsid w:val="0061622C"/>
    <w:rsid w:val="00616472"/>
    <w:rsid w:val="00616EFC"/>
    <w:rsid w:val="0061776E"/>
    <w:rsid w:val="006178F9"/>
    <w:rsid w:val="0061796F"/>
    <w:rsid w:val="0062019E"/>
    <w:rsid w:val="00620294"/>
    <w:rsid w:val="006202E9"/>
    <w:rsid w:val="0062040E"/>
    <w:rsid w:val="006208F2"/>
    <w:rsid w:val="00620BE0"/>
    <w:rsid w:val="00620C13"/>
    <w:rsid w:val="00621BB8"/>
    <w:rsid w:val="00622593"/>
    <w:rsid w:val="00622F56"/>
    <w:rsid w:val="006242D1"/>
    <w:rsid w:val="0062431E"/>
    <w:rsid w:val="006243E8"/>
    <w:rsid w:val="00624721"/>
    <w:rsid w:val="006248C2"/>
    <w:rsid w:val="00624BA4"/>
    <w:rsid w:val="00624BD9"/>
    <w:rsid w:val="00624F69"/>
    <w:rsid w:val="006251EB"/>
    <w:rsid w:val="00625391"/>
    <w:rsid w:val="00626113"/>
    <w:rsid w:val="0062699B"/>
    <w:rsid w:val="00626B56"/>
    <w:rsid w:val="00627DF2"/>
    <w:rsid w:val="00630940"/>
    <w:rsid w:val="00630D0C"/>
    <w:rsid w:val="0063108D"/>
    <w:rsid w:val="00631358"/>
    <w:rsid w:val="006317C5"/>
    <w:rsid w:val="006317E5"/>
    <w:rsid w:val="006319B7"/>
    <w:rsid w:val="00631D18"/>
    <w:rsid w:val="00632145"/>
    <w:rsid w:val="006334A9"/>
    <w:rsid w:val="006337ED"/>
    <w:rsid w:val="00633AD1"/>
    <w:rsid w:val="006342F0"/>
    <w:rsid w:val="00634511"/>
    <w:rsid w:val="00634D53"/>
    <w:rsid w:val="00634EA8"/>
    <w:rsid w:val="0063513B"/>
    <w:rsid w:val="006359AB"/>
    <w:rsid w:val="00635C8A"/>
    <w:rsid w:val="006364A8"/>
    <w:rsid w:val="00636937"/>
    <w:rsid w:val="00636A20"/>
    <w:rsid w:val="00636A78"/>
    <w:rsid w:val="00636B74"/>
    <w:rsid w:val="00636BF6"/>
    <w:rsid w:val="00636F64"/>
    <w:rsid w:val="006376A9"/>
    <w:rsid w:val="0063786D"/>
    <w:rsid w:val="00637A11"/>
    <w:rsid w:val="00637EB3"/>
    <w:rsid w:val="006401A8"/>
    <w:rsid w:val="0064034C"/>
    <w:rsid w:val="00640D7E"/>
    <w:rsid w:val="00640FF6"/>
    <w:rsid w:val="00641AD4"/>
    <w:rsid w:val="006427FF"/>
    <w:rsid w:val="00642BA8"/>
    <w:rsid w:val="00642D41"/>
    <w:rsid w:val="0064344B"/>
    <w:rsid w:val="0064350B"/>
    <w:rsid w:val="00643E74"/>
    <w:rsid w:val="00643F03"/>
    <w:rsid w:val="0064409F"/>
    <w:rsid w:val="006441EC"/>
    <w:rsid w:val="00644A69"/>
    <w:rsid w:val="00644E59"/>
    <w:rsid w:val="00645058"/>
    <w:rsid w:val="006456F7"/>
    <w:rsid w:val="006460E0"/>
    <w:rsid w:val="00647D11"/>
    <w:rsid w:val="006501DE"/>
    <w:rsid w:val="006502B9"/>
    <w:rsid w:val="00650303"/>
    <w:rsid w:val="00650390"/>
    <w:rsid w:val="00650883"/>
    <w:rsid w:val="00650C5B"/>
    <w:rsid w:val="00650C83"/>
    <w:rsid w:val="006513E8"/>
    <w:rsid w:val="006516CC"/>
    <w:rsid w:val="006518C6"/>
    <w:rsid w:val="00651A00"/>
    <w:rsid w:val="00651D92"/>
    <w:rsid w:val="00651FDB"/>
    <w:rsid w:val="006527DE"/>
    <w:rsid w:val="00652B46"/>
    <w:rsid w:val="00652FDF"/>
    <w:rsid w:val="00653A7D"/>
    <w:rsid w:val="00654010"/>
    <w:rsid w:val="00654282"/>
    <w:rsid w:val="00654465"/>
    <w:rsid w:val="006547A3"/>
    <w:rsid w:val="00654AA7"/>
    <w:rsid w:val="006550EA"/>
    <w:rsid w:val="006559F4"/>
    <w:rsid w:val="0065650E"/>
    <w:rsid w:val="00656534"/>
    <w:rsid w:val="00657224"/>
    <w:rsid w:val="00657F0C"/>
    <w:rsid w:val="00657FCD"/>
    <w:rsid w:val="006605F1"/>
    <w:rsid w:val="00660819"/>
    <w:rsid w:val="00660AFE"/>
    <w:rsid w:val="00660F67"/>
    <w:rsid w:val="00661599"/>
    <w:rsid w:val="00661C34"/>
    <w:rsid w:val="00662329"/>
    <w:rsid w:val="00662969"/>
    <w:rsid w:val="006629E3"/>
    <w:rsid w:val="00662A94"/>
    <w:rsid w:val="00662C65"/>
    <w:rsid w:val="00663029"/>
    <w:rsid w:val="006631EA"/>
    <w:rsid w:val="00663F18"/>
    <w:rsid w:val="00663F25"/>
    <w:rsid w:val="006647F1"/>
    <w:rsid w:val="006659A7"/>
    <w:rsid w:val="006659FD"/>
    <w:rsid w:val="00665BF5"/>
    <w:rsid w:val="00665EE8"/>
    <w:rsid w:val="00666916"/>
    <w:rsid w:val="00667803"/>
    <w:rsid w:val="00667C39"/>
    <w:rsid w:val="00670852"/>
    <w:rsid w:val="00670E44"/>
    <w:rsid w:val="00670E94"/>
    <w:rsid w:val="00671180"/>
    <w:rsid w:val="00671352"/>
    <w:rsid w:val="00671355"/>
    <w:rsid w:val="006716AB"/>
    <w:rsid w:val="00671AB7"/>
    <w:rsid w:val="00671B3E"/>
    <w:rsid w:val="00671D7F"/>
    <w:rsid w:val="0067202A"/>
    <w:rsid w:val="00672288"/>
    <w:rsid w:val="006725CC"/>
    <w:rsid w:val="006725F9"/>
    <w:rsid w:val="00672B9B"/>
    <w:rsid w:val="00672EE9"/>
    <w:rsid w:val="00673013"/>
    <w:rsid w:val="00673077"/>
    <w:rsid w:val="006735EF"/>
    <w:rsid w:val="006737D2"/>
    <w:rsid w:val="0067390F"/>
    <w:rsid w:val="00673C50"/>
    <w:rsid w:val="00674977"/>
    <w:rsid w:val="00674F8A"/>
    <w:rsid w:val="00676488"/>
    <w:rsid w:val="0067699D"/>
    <w:rsid w:val="00676CFB"/>
    <w:rsid w:val="00676EDF"/>
    <w:rsid w:val="0067715C"/>
    <w:rsid w:val="0067778C"/>
    <w:rsid w:val="0067785C"/>
    <w:rsid w:val="0068001B"/>
    <w:rsid w:val="00680175"/>
    <w:rsid w:val="00680739"/>
    <w:rsid w:val="00680ADE"/>
    <w:rsid w:val="00680E25"/>
    <w:rsid w:val="006811A9"/>
    <w:rsid w:val="006811BB"/>
    <w:rsid w:val="0068120C"/>
    <w:rsid w:val="006812B8"/>
    <w:rsid w:val="00681420"/>
    <w:rsid w:val="006814D2"/>
    <w:rsid w:val="00681867"/>
    <w:rsid w:val="00681892"/>
    <w:rsid w:val="00681918"/>
    <w:rsid w:val="0068219C"/>
    <w:rsid w:val="0068234F"/>
    <w:rsid w:val="00683046"/>
    <w:rsid w:val="006834DE"/>
    <w:rsid w:val="00683533"/>
    <w:rsid w:val="00683704"/>
    <w:rsid w:val="00683F95"/>
    <w:rsid w:val="00683F98"/>
    <w:rsid w:val="006840F7"/>
    <w:rsid w:val="00684578"/>
    <w:rsid w:val="006845BC"/>
    <w:rsid w:val="0068488B"/>
    <w:rsid w:val="00684913"/>
    <w:rsid w:val="00684BA8"/>
    <w:rsid w:val="006858B7"/>
    <w:rsid w:val="0068592E"/>
    <w:rsid w:val="00685AAB"/>
    <w:rsid w:val="00685E7A"/>
    <w:rsid w:val="00685F20"/>
    <w:rsid w:val="00686051"/>
    <w:rsid w:val="006862A4"/>
    <w:rsid w:val="00686F88"/>
    <w:rsid w:val="00687501"/>
    <w:rsid w:val="006877C3"/>
    <w:rsid w:val="006900F0"/>
    <w:rsid w:val="00690D2F"/>
    <w:rsid w:val="006911E9"/>
    <w:rsid w:val="00692563"/>
    <w:rsid w:val="00693232"/>
    <w:rsid w:val="00693321"/>
    <w:rsid w:val="00693406"/>
    <w:rsid w:val="0069425C"/>
    <w:rsid w:val="00694742"/>
    <w:rsid w:val="00694B3D"/>
    <w:rsid w:val="00694F12"/>
    <w:rsid w:val="006952CE"/>
    <w:rsid w:val="00695535"/>
    <w:rsid w:val="00695C9D"/>
    <w:rsid w:val="00695F8F"/>
    <w:rsid w:val="00696052"/>
    <w:rsid w:val="006967F6"/>
    <w:rsid w:val="006977BF"/>
    <w:rsid w:val="00697F58"/>
    <w:rsid w:val="006A0027"/>
    <w:rsid w:val="006A00AE"/>
    <w:rsid w:val="006A00B4"/>
    <w:rsid w:val="006A019F"/>
    <w:rsid w:val="006A054C"/>
    <w:rsid w:val="006A0858"/>
    <w:rsid w:val="006A1114"/>
    <w:rsid w:val="006A1161"/>
    <w:rsid w:val="006A2105"/>
    <w:rsid w:val="006A271F"/>
    <w:rsid w:val="006A2B6B"/>
    <w:rsid w:val="006A2B90"/>
    <w:rsid w:val="006A3254"/>
    <w:rsid w:val="006A349E"/>
    <w:rsid w:val="006A3643"/>
    <w:rsid w:val="006A3892"/>
    <w:rsid w:val="006A3991"/>
    <w:rsid w:val="006A4435"/>
    <w:rsid w:val="006A47DD"/>
    <w:rsid w:val="006A490E"/>
    <w:rsid w:val="006A5551"/>
    <w:rsid w:val="006A55FD"/>
    <w:rsid w:val="006A6522"/>
    <w:rsid w:val="006A66A0"/>
    <w:rsid w:val="006A6B1C"/>
    <w:rsid w:val="006A6DD7"/>
    <w:rsid w:val="006A7A37"/>
    <w:rsid w:val="006A7D8A"/>
    <w:rsid w:val="006B0672"/>
    <w:rsid w:val="006B0BED"/>
    <w:rsid w:val="006B0CEF"/>
    <w:rsid w:val="006B0E87"/>
    <w:rsid w:val="006B13F1"/>
    <w:rsid w:val="006B1AA9"/>
    <w:rsid w:val="006B1BEE"/>
    <w:rsid w:val="006B1ECB"/>
    <w:rsid w:val="006B2057"/>
    <w:rsid w:val="006B23A8"/>
    <w:rsid w:val="006B2424"/>
    <w:rsid w:val="006B2558"/>
    <w:rsid w:val="006B2914"/>
    <w:rsid w:val="006B2931"/>
    <w:rsid w:val="006B3523"/>
    <w:rsid w:val="006B3B97"/>
    <w:rsid w:val="006B45FF"/>
    <w:rsid w:val="006B52A7"/>
    <w:rsid w:val="006B52E0"/>
    <w:rsid w:val="006B5AB6"/>
    <w:rsid w:val="006B6149"/>
    <w:rsid w:val="006B6280"/>
    <w:rsid w:val="006B63AB"/>
    <w:rsid w:val="006B63C9"/>
    <w:rsid w:val="006B64F8"/>
    <w:rsid w:val="006B6640"/>
    <w:rsid w:val="006B6B3B"/>
    <w:rsid w:val="006B6D0A"/>
    <w:rsid w:val="006B6FF7"/>
    <w:rsid w:val="006B7368"/>
    <w:rsid w:val="006B779B"/>
    <w:rsid w:val="006B7E78"/>
    <w:rsid w:val="006C013D"/>
    <w:rsid w:val="006C01AE"/>
    <w:rsid w:val="006C0C22"/>
    <w:rsid w:val="006C1241"/>
    <w:rsid w:val="006C126D"/>
    <w:rsid w:val="006C165B"/>
    <w:rsid w:val="006C1975"/>
    <w:rsid w:val="006C214D"/>
    <w:rsid w:val="006C21CE"/>
    <w:rsid w:val="006C229C"/>
    <w:rsid w:val="006C2711"/>
    <w:rsid w:val="006C28A8"/>
    <w:rsid w:val="006C2986"/>
    <w:rsid w:val="006C2E9A"/>
    <w:rsid w:val="006C2F16"/>
    <w:rsid w:val="006C3213"/>
    <w:rsid w:val="006C33E3"/>
    <w:rsid w:val="006C45F2"/>
    <w:rsid w:val="006C4BFD"/>
    <w:rsid w:val="006C5415"/>
    <w:rsid w:val="006C5C54"/>
    <w:rsid w:val="006C5FDC"/>
    <w:rsid w:val="006C64CB"/>
    <w:rsid w:val="006C675F"/>
    <w:rsid w:val="006C6EE3"/>
    <w:rsid w:val="006C757A"/>
    <w:rsid w:val="006C7ACB"/>
    <w:rsid w:val="006C7E4E"/>
    <w:rsid w:val="006D0642"/>
    <w:rsid w:val="006D0970"/>
    <w:rsid w:val="006D12DD"/>
    <w:rsid w:val="006D133A"/>
    <w:rsid w:val="006D150F"/>
    <w:rsid w:val="006D1816"/>
    <w:rsid w:val="006D20BA"/>
    <w:rsid w:val="006D2456"/>
    <w:rsid w:val="006D26AE"/>
    <w:rsid w:val="006D2CC8"/>
    <w:rsid w:val="006D304F"/>
    <w:rsid w:val="006D3D92"/>
    <w:rsid w:val="006D533E"/>
    <w:rsid w:val="006D56DE"/>
    <w:rsid w:val="006D583F"/>
    <w:rsid w:val="006D608E"/>
    <w:rsid w:val="006D6207"/>
    <w:rsid w:val="006D6491"/>
    <w:rsid w:val="006D693F"/>
    <w:rsid w:val="006D69E8"/>
    <w:rsid w:val="006D6CC8"/>
    <w:rsid w:val="006D7053"/>
    <w:rsid w:val="006D77A7"/>
    <w:rsid w:val="006D7EB4"/>
    <w:rsid w:val="006D7EF7"/>
    <w:rsid w:val="006E0319"/>
    <w:rsid w:val="006E0437"/>
    <w:rsid w:val="006E04DB"/>
    <w:rsid w:val="006E070B"/>
    <w:rsid w:val="006E0997"/>
    <w:rsid w:val="006E0C2F"/>
    <w:rsid w:val="006E0D56"/>
    <w:rsid w:val="006E0EF4"/>
    <w:rsid w:val="006E11CC"/>
    <w:rsid w:val="006E12DC"/>
    <w:rsid w:val="006E1863"/>
    <w:rsid w:val="006E1FD6"/>
    <w:rsid w:val="006E225D"/>
    <w:rsid w:val="006E2689"/>
    <w:rsid w:val="006E294B"/>
    <w:rsid w:val="006E3030"/>
    <w:rsid w:val="006E311B"/>
    <w:rsid w:val="006E48EF"/>
    <w:rsid w:val="006E4E27"/>
    <w:rsid w:val="006E527F"/>
    <w:rsid w:val="006E5948"/>
    <w:rsid w:val="006E5987"/>
    <w:rsid w:val="006E5BE3"/>
    <w:rsid w:val="006E5D37"/>
    <w:rsid w:val="006E5E4C"/>
    <w:rsid w:val="006E611E"/>
    <w:rsid w:val="006E6257"/>
    <w:rsid w:val="006E6B4F"/>
    <w:rsid w:val="006E744E"/>
    <w:rsid w:val="006E76C8"/>
    <w:rsid w:val="006E7886"/>
    <w:rsid w:val="006E7C11"/>
    <w:rsid w:val="006E7E21"/>
    <w:rsid w:val="006F02BF"/>
    <w:rsid w:val="006F06D4"/>
    <w:rsid w:val="006F0EE6"/>
    <w:rsid w:val="006F1AA8"/>
    <w:rsid w:val="006F1FAF"/>
    <w:rsid w:val="006F213E"/>
    <w:rsid w:val="006F275A"/>
    <w:rsid w:val="006F2DA5"/>
    <w:rsid w:val="006F30D3"/>
    <w:rsid w:val="006F3137"/>
    <w:rsid w:val="006F3440"/>
    <w:rsid w:val="006F34F5"/>
    <w:rsid w:val="006F35EB"/>
    <w:rsid w:val="006F383B"/>
    <w:rsid w:val="006F3F8D"/>
    <w:rsid w:val="006F42CA"/>
    <w:rsid w:val="006F4593"/>
    <w:rsid w:val="006F492D"/>
    <w:rsid w:val="006F49EB"/>
    <w:rsid w:val="006F4F83"/>
    <w:rsid w:val="006F59FD"/>
    <w:rsid w:val="006F61A8"/>
    <w:rsid w:val="00700525"/>
    <w:rsid w:val="007005F1"/>
    <w:rsid w:val="00701174"/>
    <w:rsid w:val="007016DE"/>
    <w:rsid w:val="00701913"/>
    <w:rsid w:val="007029C2"/>
    <w:rsid w:val="00702C71"/>
    <w:rsid w:val="0070355C"/>
    <w:rsid w:val="007035D3"/>
    <w:rsid w:val="00703A3B"/>
    <w:rsid w:val="00703A93"/>
    <w:rsid w:val="00703C36"/>
    <w:rsid w:val="00703EBF"/>
    <w:rsid w:val="00704521"/>
    <w:rsid w:val="00704937"/>
    <w:rsid w:val="007049A6"/>
    <w:rsid w:val="007049A7"/>
    <w:rsid w:val="00704C50"/>
    <w:rsid w:val="00704D1B"/>
    <w:rsid w:val="00704F8F"/>
    <w:rsid w:val="00705A2C"/>
    <w:rsid w:val="00705A63"/>
    <w:rsid w:val="00705C12"/>
    <w:rsid w:val="007061AB"/>
    <w:rsid w:val="00706934"/>
    <w:rsid w:val="00706A52"/>
    <w:rsid w:val="00706B7C"/>
    <w:rsid w:val="007071C0"/>
    <w:rsid w:val="00707426"/>
    <w:rsid w:val="0070771D"/>
    <w:rsid w:val="00707B8C"/>
    <w:rsid w:val="0071017A"/>
    <w:rsid w:val="0071052D"/>
    <w:rsid w:val="00710AB8"/>
    <w:rsid w:val="00710CF5"/>
    <w:rsid w:val="0071125C"/>
    <w:rsid w:val="00711411"/>
    <w:rsid w:val="00711432"/>
    <w:rsid w:val="00711627"/>
    <w:rsid w:val="00711B84"/>
    <w:rsid w:val="00711BFB"/>
    <w:rsid w:val="00711DFF"/>
    <w:rsid w:val="00711E37"/>
    <w:rsid w:val="0071241A"/>
    <w:rsid w:val="007126BC"/>
    <w:rsid w:val="0071309F"/>
    <w:rsid w:val="00713822"/>
    <w:rsid w:val="00714025"/>
    <w:rsid w:val="00714739"/>
    <w:rsid w:val="00714E64"/>
    <w:rsid w:val="00715220"/>
    <w:rsid w:val="00715280"/>
    <w:rsid w:val="00715359"/>
    <w:rsid w:val="007157A2"/>
    <w:rsid w:val="00715A0A"/>
    <w:rsid w:val="007160C4"/>
    <w:rsid w:val="00716104"/>
    <w:rsid w:val="00716788"/>
    <w:rsid w:val="00716E28"/>
    <w:rsid w:val="007172A9"/>
    <w:rsid w:val="00717366"/>
    <w:rsid w:val="007176AD"/>
    <w:rsid w:val="00717909"/>
    <w:rsid w:val="00720F07"/>
    <w:rsid w:val="00721621"/>
    <w:rsid w:val="00722255"/>
    <w:rsid w:val="007227D3"/>
    <w:rsid w:val="00722BC6"/>
    <w:rsid w:val="007230CD"/>
    <w:rsid w:val="007244EF"/>
    <w:rsid w:val="007249A2"/>
    <w:rsid w:val="00724B33"/>
    <w:rsid w:val="00725A68"/>
    <w:rsid w:val="00725CBB"/>
    <w:rsid w:val="00726704"/>
    <w:rsid w:val="00727C53"/>
    <w:rsid w:val="00727D7A"/>
    <w:rsid w:val="007304A6"/>
    <w:rsid w:val="0073067B"/>
    <w:rsid w:val="0073076C"/>
    <w:rsid w:val="00730E05"/>
    <w:rsid w:val="00730EBF"/>
    <w:rsid w:val="00731005"/>
    <w:rsid w:val="0073193A"/>
    <w:rsid w:val="00731C76"/>
    <w:rsid w:val="007321F8"/>
    <w:rsid w:val="0073249C"/>
    <w:rsid w:val="00732716"/>
    <w:rsid w:val="00732732"/>
    <w:rsid w:val="00732EB6"/>
    <w:rsid w:val="00732F6D"/>
    <w:rsid w:val="0073304D"/>
    <w:rsid w:val="007334EC"/>
    <w:rsid w:val="00733F89"/>
    <w:rsid w:val="00733F8A"/>
    <w:rsid w:val="00734238"/>
    <w:rsid w:val="00734360"/>
    <w:rsid w:val="00734715"/>
    <w:rsid w:val="007352B4"/>
    <w:rsid w:val="0073582F"/>
    <w:rsid w:val="00736A3F"/>
    <w:rsid w:val="0073754D"/>
    <w:rsid w:val="007377C8"/>
    <w:rsid w:val="00737BAC"/>
    <w:rsid w:val="007400AA"/>
    <w:rsid w:val="007402CE"/>
    <w:rsid w:val="00740ADE"/>
    <w:rsid w:val="00740BD7"/>
    <w:rsid w:val="00741000"/>
    <w:rsid w:val="00741C35"/>
    <w:rsid w:val="00741DEB"/>
    <w:rsid w:val="00741E2E"/>
    <w:rsid w:val="007420AB"/>
    <w:rsid w:val="007424C1"/>
    <w:rsid w:val="007425C2"/>
    <w:rsid w:val="00742B97"/>
    <w:rsid w:val="00742FF3"/>
    <w:rsid w:val="00743313"/>
    <w:rsid w:val="00743396"/>
    <w:rsid w:val="0074359C"/>
    <w:rsid w:val="00743B0F"/>
    <w:rsid w:val="0074431F"/>
    <w:rsid w:val="00744AC9"/>
    <w:rsid w:val="00745241"/>
    <w:rsid w:val="00745465"/>
    <w:rsid w:val="00745603"/>
    <w:rsid w:val="00746785"/>
    <w:rsid w:val="00746FC2"/>
    <w:rsid w:val="007505ED"/>
    <w:rsid w:val="007506BA"/>
    <w:rsid w:val="00751102"/>
    <w:rsid w:val="007513F8"/>
    <w:rsid w:val="007516E7"/>
    <w:rsid w:val="00751B40"/>
    <w:rsid w:val="00751B58"/>
    <w:rsid w:val="00751C4B"/>
    <w:rsid w:val="00751CBC"/>
    <w:rsid w:val="00751E5B"/>
    <w:rsid w:val="00752673"/>
    <w:rsid w:val="00752EA6"/>
    <w:rsid w:val="0075348C"/>
    <w:rsid w:val="00753591"/>
    <w:rsid w:val="00754403"/>
    <w:rsid w:val="00754A1B"/>
    <w:rsid w:val="00754CCE"/>
    <w:rsid w:val="00755041"/>
    <w:rsid w:val="007558FF"/>
    <w:rsid w:val="007569FE"/>
    <w:rsid w:val="00756A42"/>
    <w:rsid w:val="00756AFC"/>
    <w:rsid w:val="00756D99"/>
    <w:rsid w:val="00757268"/>
    <w:rsid w:val="00757283"/>
    <w:rsid w:val="007572D1"/>
    <w:rsid w:val="0075784E"/>
    <w:rsid w:val="00757E81"/>
    <w:rsid w:val="00760631"/>
    <w:rsid w:val="00760A37"/>
    <w:rsid w:val="00760D1A"/>
    <w:rsid w:val="00761559"/>
    <w:rsid w:val="00762C8F"/>
    <w:rsid w:val="00762CA8"/>
    <w:rsid w:val="00762CEE"/>
    <w:rsid w:val="00762D83"/>
    <w:rsid w:val="00762E6D"/>
    <w:rsid w:val="007636E4"/>
    <w:rsid w:val="00763F4E"/>
    <w:rsid w:val="00764235"/>
    <w:rsid w:val="00764508"/>
    <w:rsid w:val="00764642"/>
    <w:rsid w:val="00764B25"/>
    <w:rsid w:val="00764B57"/>
    <w:rsid w:val="00764EE2"/>
    <w:rsid w:val="007650BA"/>
    <w:rsid w:val="00765185"/>
    <w:rsid w:val="00765516"/>
    <w:rsid w:val="0076587E"/>
    <w:rsid w:val="007659FE"/>
    <w:rsid w:val="00765EC7"/>
    <w:rsid w:val="0076610E"/>
    <w:rsid w:val="007661D1"/>
    <w:rsid w:val="00766505"/>
    <w:rsid w:val="0076673D"/>
    <w:rsid w:val="00766D2C"/>
    <w:rsid w:val="00766D81"/>
    <w:rsid w:val="00766DB9"/>
    <w:rsid w:val="007674B0"/>
    <w:rsid w:val="00767793"/>
    <w:rsid w:val="00767986"/>
    <w:rsid w:val="00767AE6"/>
    <w:rsid w:val="00767B81"/>
    <w:rsid w:val="00767C16"/>
    <w:rsid w:val="0077005B"/>
    <w:rsid w:val="0077020A"/>
    <w:rsid w:val="0077046B"/>
    <w:rsid w:val="007709FE"/>
    <w:rsid w:val="00771132"/>
    <w:rsid w:val="00771161"/>
    <w:rsid w:val="00771813"/>
    <w:rsid w:val="00771939"/>
    <w:rsid w:val="00771943"/>
    <w:rsid w:val="00771EF0"/>
    <w:rsid w:val="007720C7"/>
    <w:rsid w:val="007724A0"/>
    <w:rsid w:val="007724B8"/>
    <w:rsid w:val="0077274A"/>
    <w:rsid w:val="007728EC"/>
    <w:rsid w:val="00772EA6"/>
    <w:rsid w:val="007730F3"/>
    <w:rsid w:val="00774499"/>
    <w:rsid w:val="0077454F"/>
    <w:rsid w:val="007745E8"/>
    <w:rsid w:val="00774B69"/>
    <w:rsid w:val="00774E60"/>
    <w:rsid w:val="00774FD8"/>
    <w:rsid w:val="007755FC"/>
    <w:rsid w:val="007756E4"/>
    <w:rsid w:val="0077604F"/>
    <w:rsid w:val="0077673C"/>
    <w:rsid w:val="00776770"/>
    <w:rsid w:val="00776B25"/>
    <w:rsid w:val="00777148"/>
    <w:rsid w:val="0077765D"/>
    <w:rsid w:val="00777A51"/>
    <w:rsid w:val="00780293"/>
    <w:rsid w:val="0078032E"/>
    <w:rsid w:val="007817A7"/>
    <w:rsid w:val="00781D37"/>
    <w:rsid w:val="00781EEC"/>
    <w:rsid w:val="0078218B"/>
    <w:rsid w:val="00782333"/>
    <w:rsid w:val="00782912"/>
    <w:rsid w:val="00782A86"/>
    <w:rsid w:val="00782BB6"/>
    <w:rsid w:val="0078300D"/>
    <w:rsid w:val="00783292"/>
    <w:rsid w:val="00783982"/>
    <w:rsid w:val="00783E93"/>
    <w:rsid w:val="0078400E"/>
    <w:rsid w:val="00784042"/>
    <w:rsid w:val="00784771"/>
    <w:rsid w:val="007849BE"/>
    <w:rsid w:val="00784EE6"/>
    <w:rsid w:val="00785011"/>
    <w:rsid w:val="007856CD"/>
    <w:rsid w:val="00785B01"/>
    <w:rsid w:val="00785C89"/>
    <w:rsid w:val="007860DD"/>
    <w:rsid w:val="00786564"/>
    <w:rsid w:val="00786780"/>
    <w:rsid w:val="00786865"/>
    <w:rsid w:val="0078772C"/>
    <w:rsid w:val="00790569"/>
    <w:rsid w:val="00790869"/>
    <w:rsid w:val="007909EB"/>
    <w:rsid w:val="00790BFA"/>
    <w:rsid w:val="007916D0"/>
    <w:rsid w:val="00791B60"/>
    <w:rsid w:val="00791C24"/>
    <w:rsid w:val="00791E8D"/>
    <w:rsid w:val="00791F66"/>
    <w:rsid w:val="00792815"/>
    <w:rsid w:val="00792BFC"/>
    <w:rsid w:val="007933D1"/>
    <w:rsid w:val="007939D0"/>
    <w:rsid w:val="00793CA6"/>
    <w:rsid w:val="007943E0"/>
    <w:rsid w:val="00794459"/>
    <w:rsid w:val="00794BD9"/>
    <w:rsid w:val="00794F7A"/>
    <w:rsid w:val="0079518C"/>
    <w:rsid w:val="007954B8"/>
    <w:rsid w:val="007959C9"/>
    <w:rsid w:val="007962CA"/>
    <w:rsid w:val="00796360"/>
    <w:rsid w:val="00796368"/>
    <w:rsid w:val="00796D75"/>
    <w:rsid w:val="0079796A"/>
    <w:rsid w:val="00797BD5"/>
    <w:rsid w:val="007A0131"/>
    <w:rsid w:val="007A08A4"/>
    <w:rsid w:val="007A20C7"/>
    <w:rsid w:val="007A2386"/>
    <w:rsid w:val="007A2F66"/>
    <w:rsid w:val="007A32A6"/>
    <w:rsid w:val="007A3DA9"/>
    <w:rsid w:val="007A5822"/>
    <w:rsid w:val="007A58A9"/>
    <w:rsid w:val="007A5D28"/>
    <w:rsid w:val="007A7085"/>
    <w:rsid w:val="007B0110"/>
    <w:rsid w:val="007B085D"/>
    <w:rsid w:val="007B1339"/>
    <w:rsid w:val="007B13EB"/>
    <w:rsid w:val="007B1418"/>
    <w:rsid w:val="007B18BD"/>
    <w:rsid w:val="007B224F"/>
    <w:rsid w:val="007B229E"/>
    <w:rsid w:val="007B2321"/>
    <w:rsid w:val="007B25D3"/>
    <w:rsid w:val="007B27EA"/>
    <w:rsid w:val="007B28DA"/>
    <w:rsid w:val="007B2B7A"/>
    <w:rsid w:val="007B2C33"/>
    <w:rsid w:val="007B31DF"/>
    <w:rsid w:val="007B3592"/>
    <w:rsid w:val="007B3E27"/>
    <w:rsid w:val="007B4691"/>
    <w:rsid w:val="007B4E60"/>
    <w:rsid w:val="007B5361"/>
    <w:rsid w:val="007B5683"/>
    <w:rsid w:val="007B597A"/>
    <w:rsid w:val="007B5DFC"/>
    <w:rsid w:val="007B62C5"/>
    <w:rsid w:val="007B67B7"/>
    <w:rsid w:val="007B69E3"/>
    <w:rsid w:val="007B758A"/>
    <w:rsid w:val="007B76F3"/>
    <w:rsid w:val="007B7925"/>
    <w:rsid w:val="007C007C"/>
    <w:rsid w:val="007C0274"/>
    <w:rsid w:val="007C0505"/>
    <w:rsid w:val="007C0809"/>
    <w:rsid w:val="007C1133"/>
    <w:rsid w:val="007C1543"/>
    <w:rsid w:val="007C16FB"/>
    <w:rsid w:val="007C174C"/>
    <w:rsid w:val="007C179C"/>
    <w:rsid w:val="007C1AC9"/>
    <w:rsid w:val="007C1D71"/>
    <w:rsid w:val="007C1E24"/>
    <w:rsid w:val="007C1FA4"/>
    <w:rsid w:val="007C287A"/>
    <w:rsid w:val="007C3686"/>
    <w:rsid w:val="007C3AB5"/>
    <w:rsid w:val="007C3D8D"/>
    <w:rsid w:val="007C3F02"/>
    <w:rsid w:val="007C47BB"/>
    <w:rsid w:val="007C4B1D"/>
    <w:rsid w:val="007C4B38"/>
    <w:rsid w:val="007C51ED"/>
    <w:rsid w:val="007C5297"/>
    <w:rsid w:val="007C52BA"/>
    <w:rsid w:val="007C5629"/>
    <w:rsid w:val="007C5B9D"/>
    <w:rsid w:val="007C5BF3"/>
    <w:rsid w:val="007C60EA"/>
    <w:rsid w:val="007C62F0"/>
    <w:rsid w:val="007C642D"/>
    <w:rsid w:val="007C6B44"/>
    <w:rsid w:val="007C6D65"/>
    <w:rsid w:val="007C7005"/>
    <w:rsid w:val="007C7089"/>
    <w:rsid w:val="007C722A"/>
    <w:rsid w:val="007C7C27"/>
    <w:rsid w:val="007C7C5E"/>
    <w:rsid w:val="007D0645"/>
    <w:rsid w:val="007D0C16"/>
    <w:rsid w:val="007D0E8A"/>
    <w:rsid w:val="007D0EC5"/>
    <w:rsid w:val="007D155E"/>
    <w:rsid w:val="007D19B2"/>
    <w:rsid w:val="007D1CF4"/>
    <w:rsid w:val="007D1F47"/>
    <w:rsid w:val="007D232D"/>
    <w:rsid w:val="007D26CE"/>
    <w:rsid w:val="007D2A30"/>
    <w:rsid w:val="007D2D8A"/>
    <w:rsid w:val="007D3C97"/>
    <w:rsid w:val="007D3F8F"/>
    <w:rsid w:val="007D42E1"/>
    <w:rsid w:val="007D45FB"/>
    <w:rsid w:val="007D525C"/>
    <w:rsid w:val="007D55A2"/>
    <w:rsid w:val="007D56B3"/>
    <w:rsid w:val="007D56EA"/>
    <w:rsid w:val="007D5ABF"/>
    <w:rsid w:val="007D5AEB"/>
    <w:rsid w:val="007D5EEE"/>
    <w:rsid w:val="007D63F3"/>
    <w:rsid w:val="007D665A"/>
    <w:rsid w:val="007D6E45"/>
    <w:rsid w:val="007D6F12"/>
    <w:rsid w:val="007D70D0"/>
    <w:rsid w:val="007D7370"/>
    <w:rsid w:val="007D7E89"/>
    <w:rsid w:val="007E0046"/>
    <w:rsid w:val="007E1156"/>
    <w:rsid w:val="007E1A86"/>
    <w:rsid w:val="007E1B8E"/>
    <w:rsid w:val="007E1F51"/>
    <w:rsid w:val="007E25C0"/>
    <w:rsid w:val="007E2D96"/>
    <w:rsid w:val="007E2F43"/>
    <w:rsid w:val="007E2FBF"/>
    <w:rsid w:val="007E385C"/>
    <w:rsid w:val="007E3878"/>
    <w:rsid w:val="007E3EAA"/>
    <w:rsid w:val="007E4AB0"/>
    <w:rsid w:val="007E4B87"/>
    <w:rsid w:val="007E4C31"/>
    <w:rsid w:val="007E4DCB"/>
    <w:rsid w:val="007E514A"/>
    <w:rsid w:val="007E59F9"/>
    <w:rsid w:val="007E5D60"/>
    <w:rsid w:val="007E6AE3"/>
    <w:rsid w:val="007E7003"/>
    <w:rsid w:val="007E733D"/>
    <w:rsid w:val="007E7667"/>
    <w:rsid w:val="007E7746"/>
    <w:rsid w:val="007F08DD"/>
    <w:rsid w:val="007F0EA0"/>
    <w:rsid w:val="007F0FF5"/>
    <w:rsid w:val="007F12F8"/>
    <w:rsid w:val="007F1FA0"/>
    <w:rsid w:val="007F2048"/>
    <w:rsid w:val="007F22E7"/>
    <w:rsid w:val="007F2EA6"/>
    <w:rsid w:val="007F3298"/>
    <w:rsid w:val="007F3A47"/>
    <w:rsid w:val="007F3D03"/>
    <w:rsid w:val="007F41EA"/>
    <w:rsid w:val="007F4DFB"/>
    <w:rsid w:val="007F5B7F"/>
    <w:rsid w:val="007F5E67"/>
    <w:rsid w:val="007F5EC9"/>
    <w:rsid w:val="007F5F02"/>
    <w:rsid w:val="007F6568"/>
    <w:rsid w:val="007F6770"/>
    <w:rsid w:val="007F6788"/>
    <w:rsid w:val="007F7220"/>
    <w:rsid w:val="007F74CA"/>
    <w:rsid w:val="007F74F2"/>
    <w:rsid w:val="007F7A47"/>
    <w:rsid w:val="007F7D24"/>
    <w:rsid w:val="008002ED"/>
    <w:rsid w:val="008005AB"/>
    <w:rsid w:val="0080078C"/>
    <w:rsid w:val="00800807"/>
    <w:rsid w:val="00800C2A"/>
    <w:rsid w:val="00800C6A"/>
    <w:rsid w:val="00801020"/>
    <w:rsid w:val="0080129C"/>
    <w:rsid w:val="008012FA"/>
    <w:rsid w:val="00801E2F"/>
    <w:rsid w:val="00801EDA"/>
    <w:rsid w:val="00802784"/>
    <w:rsid w:val="00802B2B"/>
    <w:rsid w:val="00803928"/>
    <w:rsid w:val="00803E48"/>
    <w:rsid w:val="0080406C"/>
    <w:rsid w:val="00804AA3"/>
    <w:rsid w:val="008051BC"/>
    <w:rsid w:val="008055A5"/>
    <w:rsid w:val="008058CE"/>
    <w:rsid w:val="00805C0F"/>
    <w:rsid w:val="00805C88"/>
    <w:rsid w:val="00805F33"/>
    <w:rsid w:val="00805F5B"/>
    <w:rsid w:val="00805F64"/>
    <w:rsid w:val="00805F74"/>
    <w:rsid w:val="00806020"/>
    <w:rsid w:val="008063B4"/>
    <w:rsid w:val="008065FA"/>
    <w:rsid w:val="00810903"/>
    <w:rsid w:val="00810D25"/>
    <w:rsid w:val="00811008"/>
    <w:rsid w:val="008110B3"/>
    <w:rsid w:val="00811241"/>
    <w:rsid w:val="00811317"/>
    <w:rsid w:val="008117B8"/>
    <w:rsid w:val="0081181C"/>
    <w:rsid w:val="00812C6A"/>
    <w:rsid w:val="00812D75"/>
    <w:rsid w:val="008130F7"/>
    <w:rsid w:val="00813416"/>
    <w:rsid w:val="00813986"/>
    <w:rsid w:val="00814D2D"/>
    <w:rsid w:val="00815079"/>
    <w:rsid w:val="00815B71"/>
    <w:rsid w:val="00815BBF"/>
    <w:rsid w:val="0081660E"/>
    <w:rsid w:val="00816632"/>
    <w:rsid w:val="008167FC"/>
    <w:rsid w:val="00816A4C"/>
    <w:rsid w:val="00816BFF"/>
    <w:rsid w:val="00816D72"/>
    <w:rsid w:val="00817C98"/>
    <w:rsid w:val="0082014F"/>
    <w:rsid w:val="008202FA"/>
    <w:rsid w:val="00820893"/>
    <w:rsid w:val="00820E7D"/>
    <w:rsid w:val="0082110F"/>
    <w:rsid w:val="00822027"/>
    <w:rsid w:val="008222C6"/>
    <w:rsid w:val="008222EF"/>
    <w:rsid w:val="00822348"/>
    <w:rsid w:val="008224F2"/>
    <w:rsid w:val="0082272E"/>
    <w:rsid w:val="0082296F"/>
    <w:rsid w:val="00822B0A"/>
    <w:rsid w:val="00823264"/>
    <w:rsid w:val="0082335A"/>
    <w:rsid w:val="008238B8"/>
    <w:rsid w:val="00823C96"/>
    <w:rsid w:val="008249C0"/>
    <w:rsid w:val="0082546F"/>
    <w:rsid w:val="00825E37"/>
    <w:rsid w:val="008262A4"/>
    <w:rsid w:val="0082663F"/>
    <w:rsid w:val="00826CFA"/>
    <w:rsid w:val="00827458"/>
    <w:rsid w:val="0082745B"/>
    <w:rsid w:val="008278A4"/>
    <w:rsid w:val="008278EC"/>
    <w:rsid w:val="00827A14"/>
    <w:rsid w:val="00827B69"/>
    <w:rsid w:val="00830364"/>
    <w:rsid w:val="00830C97"/>
    <w:rsid w:val="00832636"/>
    <w:rsid w:val="00832652"/>
    <w:rsid w:val="00832B0D"/>
    <w:rsid w:val="00832C98"/>
    <w:rsid w:val="00832DAD"/>
    <w:rsid w:val="008334E4"/>
    <w:rsid w:val="00833891"/>
    <w:rsid w:val="008340C9"/>
    <w:rsid w:val="0083429E"/>
    <w:rsid w:val="00835A3B"/>
    <w:rsid w:val="00836248"/>
    <w:rsid w:val="00836398"/>
    <w:rsid w:val="008366F0"/>
    <w:rsid w:val="00836B0D"/>
    <w:rsid w:val="0083749D"/>
    <w:rsid w:val="008401B4"/>
    <w:rsid w:val="00840605"/>
    <w:rsid w:val="00840C31"/>
    <w:rsid w:val="00840FB6"/>
    <w:rsid w:val="008413EA"/>
    <w:rsid w:val="0084202F"/>
    <w:rsid w:val="00842523"/>
    <w:rsid w:val="008425A6"/>
    <w:rsid w:val="00842CEA"/>
    <w:rsid w:val="008432BB"/>
    <w:rsid w:val="00843417"/>
    <w:rsid w:val="008436B8"/>
    <w:rsid w:val="00843CE8"/>
    <w:rsid w:val="00843F5E"/>
    <w:rsid w:val="00844183"/>
    <w:rsid w:val="008444BE"/>
    <w:rsid w:val="0084465C"/>
    <w:rsid w:val="00845F47"/>
    <w:rsid w:val="0084661D"/>
    <w:rsid w:val="00846E4F"/>
    <w:rsid w:val="00847468"/>
    <w:rsid w:val="00847647"/>
    <w:rsid w:val="008476E8"/>
    <w:rsid w:val="00847B11"/>
    <w:rsid w:val="00850430"/>
    <w:rsid w:val="0085059F"/>
    <w:rsid w:val="00850717"/>
    <w:rsid w:val="00850A42"/>
    <w:rsid w:val="00850B4A"/>
    <w:rsid w:val="00850E01"/>
    <w:rsid w:val="0085116C"/>
    <w:rsid w:val="00851498"/>
    <w:rsid w:val="008516EC"/>
    <w:rsid w:val="00851813"/>
    <w:rsid w:val="00851A83"/>
    <w:rsid w:val="00851A88"/>
    <w:rsid w:val="00851FA2"/>
    <w:rsid w:val="00852159"/>
    <w:rsid w:val="00852195"/>
    <w:rsid w:val="0085268A"/>
    <w:rsid w:val="00852C49"/>
    <w:rsid w:val="00852D4B"/>
    <w:rsid w:val="00853371"/>
    <w:rsid w:val="00853600"/>
    <w:rsid w:val="00853988"/>
    <w:rsid w:val="00853CC2"/>
    <w:rsid w:val="00853E1F"/>
    <w:rsid w:val="00854737"/>
    <w:rsid w:val="0085479A"/>
    <w:rsid w:val="00854BEA"/>
    <w:rsid w:val="00854DB2"/>
    <w:rsid w:val="00854FFE"/>
    <w:rsid w:val="00855D05"/>
    <w:rsid w:val="00855D4A"/>
    <w:rsid w:val="00856142"/>
    <w:rsid w:val="008564E4"/>
    <w:rsid w:val="00856610"/>
    <w:rsid w:val="00856A46"/>
    <w:rsid w:val="00856B17"/>
    <w:rsid w:val="008572CE"/>
    <w:rsid w:val="008574D5"/>
    <w:rsid w:val="00857CD3"/>
    <w:rsid w:val="00857DAC"/>
    <w:rsid w:val="00857EA7"/>
    <w:rsid w:val="008603F1"/>
    <w:rsid w:val="008604FC"/>
    <w:rsid w:val="008606E8"/>
    <w:rsid w:val="00860935"/>
    <w:rsid w:val="00861141"/>
    <w:rsid w:val="0086116E"/>
    <w:rsid w:val="00861759"/>
    <w:rsid w:val="00861827"/>
    <w:rsid w:val="00861888"/>
    <w:rsid w:val="0086225F"/>
    <w:rsid w:val="008623BB"/>
    <w:rsid w:val="008625D0"/>
    <w:rsid w:val="00862DB5"/>
    <w:rsid w:val="00862DEC"/>
    <w:rsid w:val="008630E5"/>
    <w:rsid w:val="0086311C"/>
    <w:rsid w:val="008634C7"/>
    <w:rsid w:val="008639C3"/>
    <w:rsid w:val="00863FE3"/>
    <w:rsid w:val="00864111"/>
    <w:rsid w:val="008646BA"/>
    <w:rsid w:val="008647E5"/>
    <w:rsid w:val="008657DD"/>
    <w:rsid w:val="00865818"/>
    <w:rsid w:val="00865C42"/>
    <w:rsid w:val="00865C8B"/>
    <w:rsid w:val="00865F2A"/>
    <w:rsid w:val="00866416"/>
    <w:rsid w:val="008665F9"/>
    <w:rsid w:val="008673B6"/>
    <w:rsid w:val="008673E6"/>
    <w:rsid w:val="00867727"/>
    <w:rsid w:val="00867C9A"/>
    <w:rsid w:val="008701B8"/>
    <w:rsid w:val="0087073F"/>
    <w:rsid w:val="0087095A"/>
    <w:rsid w:val="00870C63"/>
    <w:rsid w:val="00871725"/>
    <w:rsid w:val="0087172E"/>
    <w:rsid w:val="00871CEE"/>
    <w:rsid w:val="00871EBE"/>
    <w:rsid w:val="0087267D"/>
    <w:rsid w:val="008730FF"/>
    <w:rsid w:val="0087328C"/>
    <w:rsid w:val="00873620"/>
    <w:rsid w:val="00873C71"/>
    <w:rsid w:val="00873CB8"/>
    <w:rsid w:val="00873DD9"/>
    <w:rsid w:val="00874298"/>
    <w:rsid w:val="008748A9"/>
    <w:rsid w:val="00874943"/>
    <w:rsid w:val="00875090"/>
    <w:rsid w:val="00875BCD"/>
    <w:rsid w:val="0087604F"/>
    <w:rsid w:val="00876140"/>
    <w:rsid w:val="0087650A"/>
    <w:rsid w:val="00876671"/>
    <w:rsid w:val="008767A8"/>
    <w:rsid w:val="00876D49"/>
    <w:rsid w:val="00877394"/>
    <w:rsid w:val="00877807"/>
    <w:rsid w:val="00877B5D"/>
    <w:rsid w:val="00877C56"/>
    <w:rsid w:val="00880093"/>
    <w:rsid w:val="0088059C"/>
    <w:rsid w:val="008807C9"/>
    <w:rsid w:val="00880CAB"/>
    <w:rsid w:val="00880D4F"/>
    <w:rsid w:val="00881173"/>
    <w:rsid w:val="0088141B"/>
    <w:rsid w:val="00881C83"/>
    <w:rsid w:val="00882019"/>
    <w:rsid w:val="0088270E"/>
    <w:rsid w:val="008827BB"/>
    <w:rsid w:val="00882885"/>
    <w:rsid w:val="00882C1D"/>
    <w:rsid w:val="00882CCD"/>
    <w:rsid w:val="00882CDA"/>
    <w:rsid w:val="00882F58"/>
    <w:rsid w:val="008837C2"/>
    <w:rsid w:val="00883A65"/>
    <w:rsid w:val="00883A9C"/>
    <w:rsid w:val="00883D19"/>
    <w:rsid w:val="00884294"/>
    <w:rsid w:val="00884788"/>
    <w:rsid w:val="00884D4F"/>
    <w:rsid w:val="0088541B"/>
    <w:rsid w:val="008854FC"/>
    <w:rsid w:val="00885920"/>
    <w:rsid w:val="00886198"/>
    <w:rsid w:val="0088654F"/>
    <w:rsid w:val="0088690F"/>
    <w:rsid w:val="00886D16"/>
    <w:rsid w:val="0088736F"/>
    <w:rsid w:val="00887AD0"/>
    <w:rsid w:val="00887D5E"/>
    <w:rsid w:val="00890107"/>
    <w:rsid w:val="0089038F"/>
    <w:rsid w:val="00890571"/>
    <w:rsid w:val="00890733"/>
    <w:rsid w:val="00890877"/>
    <w:rsid w:val="00891012"/>
    <w:rsid w:val="00891181"/>
    <w:rsid w:val="008914C4"/>
    <w:rsid w:val="00892853"/>
    <w:rsid w:val="00892E67"/>
    <w:rsid w:val="0089325A"/>
    <w:rsid w:val="008932CA"/>
    <w:rsid w:val="008933D8"/>
    <w:rsid w:val="00894210"/>
    <w:rsid w:val="00894220"/>
    <w:rsid w:val="008942ED"/>
    <w:rsid w:val="008943E8"/>
    <w:rsid w:val="008956B6"/>
    <w:rsid w:val="00895770"/>
    <w:rsid w:val="00895861"/>
    <w:rsid w:val="008958A2"/>
    <w:rsid w:val="00895918"/>
    <w:rsid w:val="00895D4F"/>
    <w:rsid w:val="008963BA"/>
    <w:rsid w:val="0089656C"/>
    <w:rsid w:val="00896B0E"/>
    <w:rsid w:val="00896C16"/>
    <w:rsid w:val="008971A5"/>
    <w:rsid w:val="008971E7"/>
    <w:rsid w:val="008975BA"/>
    <w:rsid w:val="00897970"/>
    <w:rsid w:val="00897DCE"/>
    <w:rsid w:val="008A0772"/>
    <w:rsid w:val="008A0F7B"/>
    <w:rsid w:val="008A3865"/>
    <w:rsid w:val="008A3A2F"/>
    <w:rsid w:val="008A4717"/>
    <w:rsid w:val="008A4D4A"/>
    <w:rsid w:val="008A5403"/>
    <w:rsid w:val="008A5933"/>
    <w:rsid w:val="008A5B7E"/>
    <w:rsid w:val="008A68DB"/>
    <w:rsid w:val="008A6FB4"/>
    <w:rsid w:val="008A706C"/>
    <w:rsid w:val="008A752B"/>
    <w:rsid w:val="008A75F2"/>
    <w:rsid w:val="008B00F1"/>
    <w:rsid w:val="008B0A80"/>
    <w:rsid w:val="008B0C77"/>
    <w:rsid w:val="008B0C78"/>
    <w:rsid w:val="008B214D"/>
    <w:rsid w:val="008B31C6"/>
    <w:rsid w:val="008B3EE9"/>
    <w:rsid w:val="008B4445"/>
    <w:rsid w:val="008B4572"/>
    <w:rsid w:val="008B4D71"/>
    <w:rsid w:val="008B5001"/>
    <w:rsid w:val="008B55E4"/>
    <w:rsid w:val="008B5809"/>
    <w:rsid w:val="008B5834"/>
    <w:rsid w:val="008B646A"/>
    <w:rsid w:val="008B67E7"/>
    <w:rsid w:val="008B6F56"/>
    <w:rsid w:val="008B7583"/>
    <w:rsid w:val="008C038B"/>
    <w:rsid w:val="008C038D"/>
    <w:rsid w:val="008C04EC"/>
    <w:rsid w:val="008C0A60"/>
    <w:rsid w:val="008C0C93"/>
    <w:rsid w:val="008C1962"/>
    <w:rsid w:val="008C19D2"/>
    <w:rsid w:val="008C19DE"/>
    <w:rsid w:val="008C1DBE"/>
    <w:rsid w:val="008C2276"/>
    <w:rsid w:val="008C231E"/>
    <w:rsid w:val="008C232A"/>
    <w:rsid w:val="008C280B"/>
    <w:rsid w:val="008C2910"/>
    <w:rsid w:val="008C298E"/>
    <w:rsid w:val="008C3E99"/>
    <w:rsid w:val="008C3F5D"/>
    <w:rsid w:val="008C45CE"/>
    <w:rsid w:val="008C4AD8"/>
    <w:rsid w:val="008C4B7F"/>
    <w:rsid w:val="008C4EB6"/>
    <w:rsid w:val="008C59FE"/>
    <w:rsid w:val="008C60EA"/>
    <w:rsid w:val="008C6347"/>
    <w:rsid w:val="008C6471"/>
    <w:rsid w:val="008C69CC"/>
    <w:rsid w:val="008C6F82"/>
    <w:rsid w:val="008C7277"/>
    <w:rsid w:val="008C756E"/>
    <w:rsid w:val="008C77EE"/>
    <w:rsid w:val="008C79AD"/>
    <w:rsid w:val="008C7D88"/>
    <w:rsid w:val="008C7D9B"/>
    <w:rsid w:val="008D00A7"/>
    <w:rsid w:val="008D0436"/>
    <w:rsid w:val="008D0962"/>
    <w:rsid w:val="008D0989"/>
    <w:rsid w:val="008D1256"/>
    <w:rsid w:val="008D12D7"/>
    <w:rsid w:val="008D21D0"/>
    <w:rsid w:val="008D255E"/>
    <w:rsid w:val="008D28A3"/>
    <w:rsid w:val="008D2927"/>
    <w:rsid w:val="008D2AFD"/>
    <w:rsid w:val="008D2DC3"/>
    <w:rsid w:val="008D2F2A"/>
    <w:rsid w:val="008D2F49"/>
    <w:rsid w:val="008D3C4F"/>
    <w:rsid w:val="008D3D5F"/>
    <w:rsid w:val="008D3ECD"/>
    <w:rsid w:val="008D4431"/>
    <w:rsid w:val="008D451A"/>
    <w:rsid w:val="008D4B28"/>
    <w:rsid w:val="008D4F6D"/>
    <w:rsid w:val="008D5035"/>
    <w:rsid w:val="008D5120"/>
    <w:rsid w:val="008D548D"/>
    <w:rsid w:val="008D56B8"/>
    <w:rsid w:val="008D59B9"/>
    <w:rsid w:val="008D5EFE"/>
    <w:rsid w:val="008D6957"/>
    <w:rsid w:val="008D6C52"/>
    <w:rsid w:val="008D7043"/>
    <w:rsid w:val="008D7233"/>
    <w:rsid w:val="008D7278"/>
    <w:rsid w:val="008D780A"/>
    <w:rsid w:val="008E0B0B"/>
    <w:rsid w:val="008E0B3C"/>
    <w:rsid w:val="008E0BD9"/>
    <w:rsid w:val="008E10B3"/>
    <w:rsid w:val="008E1A25"/>
    <w:rsid w:val="008E29C9"/>
    <w:rsid w:val="008E2FD8"/>
    <w:rsid w:val="008E32FC"/>
    <w:rsid w:val="008E38B2"/>
    <w:rsid w:val="008E3A71"/>
    <w:rsid w:val="008E3D10"/>
    <w:rsid w:val="008E3E28"/>
    <w:rsid w:val="008E521D"/>
    <w:rsid w:val="008E582D"/>
    <w:rsid w:val="008E5835"/>
    <w:rsid w:val="008E5C6F"/>
    <w:rsid w:val="008E5FB2"/>
    <w:rsid w:val="008E5FB4"/>
    <w:rsid w:val="008E62B2"/>
    <w:rsid w:val="008E639F"/>
    <w:rsid w:val="008E6AAB"/>
    <w:rsid w:val="008E6C56"/>
    <w:rsid w:val="008E76D9"/>
    <w:rsid w:val="008E7945"/>
    <w:rsid w:val="008F01CF"/>
    <w:rsid w:val="008F0244"/>
    <w:rsid w:val="008F03E9"/>
    <w:rsid w:val="008F088A"/>
    <w:rsid w:val="008F0C48"/>
    <w:rsid w:val="008F0F06"/>
    <w:rsid w:val="008F139C"/>
    <w:rsid w:val="008F17CC"/>
    <w:rsid w:val="008F19D2"/>
    <w:rsid w:val="008F1F51"/>
    <w:rsid w:val="008F2505"/>
    <w:rsid w:val="008F2B09"/>
    <w:rsid w:val="008F3CF1"/>
    <w:rsid w:val="008F413A"/>
    <w:rsid w:val="008F488C"/>
    <w:rsid w:val="008F4B45"/>
    <w:rsid w:val="008F4BC3"/>
    <w:rsid w:val="008F4DE1"/>
    <w:rsid w:val="008F5204"/>
    <w:rsid w:val="008F54AC"/>
    <w:rsid w:val="008F57B5"/>
    <w:rsid w:val="008F654B"/>
    <w:rsid w:val="008F6617"/>
    <w:rsid w:val="008F6968"/>
    <w:rsid w:val="008F70A2"/>
    <w:rsid w:val="008F7185"/>
    <w:rsid w:val="008F7FEA"/>
    <w:rsid w:val="00900256"/>
    <w:rsid w:val="0090093D"/>
    <w:rsid w:val="009009EE"/>
    <w:rsid w:val="00900D64"/>
    <w:rsid w:val="00901A6B"/>
    <w:rsid w:val="00902336"/>
    <w:rsid w:val="009028CD"/>
    <w:rsid w:val="00902C1F"/>
    <w:rsid w:val="009034DA"/>
    <w:rsid w:val="0090364E"/>
    <w:rsid w:val="00903808"/>
    <w:rsid w:val="00903849"/>
    <w:rsid w:val="00903DDE"/>
    <w:rsid w:val="00904389"/>
    <w:rsid w:val="00904741"/>
    <w:rsid w:val="00904BE2"/>
    <w:rsid w:val="00904D9F"/>
    <w:rsid w:val="00905519"/>
    <w:rsid w:val="009055EF"/>
    <w:rsid w:val="00905635"/>
    <w:rsid w:val="0090577E"/>
    <w:rsid w:val="00905C16"/>
    <w:rsid w:val="00905C62"/>
    <w:rsid w:val="00905EA2"/>
    <w:rsid w:val="009062CF"/>
    <w:rsid w:val="009064E1"/>
    <w:rsid w:val="009068A5"/>
    <w:rsid w:val="00906A95"/>
    <w:rsid w:val="0090726B"/>
    <w:rsid w:val="0090741A"/>
    <w:rsid w:val="00907486"/>
    <w:rsid w:val="009074C9"/>
    <w:rsid w:val="009078BA"/>
    <w:rsid w:val="009078FC"/>
    <w:rsid w:val="00910577"/>
    <w:rsid w:val="0091062F"/>
    <w:rsid w:val="009108A6"/>
    <w:rsid w:val="00910A2D"/>
    <w:rsid w:val="00910B55"/>
    <w:rsid w:val="00910BE8"/>
    <w:rsid w:val="00910D5A"/>
    <w:rsid w:val="00910DB4"/>
    <w:rsid w:val="00910DB9"/>
    <w:rsid w:val="00910E50"/>
    <w:rsid w:val="00910FA2"/>
    <w:rsid w:val="0091142A"/>
    <w:rsid w:val="00911436"/>
    <w:rsid w:val="00911449"/>
    <w:rsid w:val="0091196D"/>
    <w:rsid w:val="00911AFE"/>
    <w:rsid w:val="00911C86"/>
    <w:rsid w:val="00911E02"/>
    <w:rsid w:val="0091290F"/>
    <w:rsid w:val="00912E3A"/>
    <w:rsid w:val="00913FBD"/>
    <w:rsid w:val="0091428A"/>
    <w:rsid w:val="009149A2"/>
    <w:rsid w:val="00914AFF"/>
    <w:rsid w:val="0091506D"/>
    <w:rsid w:val="00915194"/>
    <w:rsid w:val="009152A2"/>
    <w:rsid w:val="0091533D"/>
    <w:rsid w:val="00915371"/>
    <w:rsid w:val="00915457"/>
    <w:rsid w:val="0091548F"/>
    <w:rsid w:val="009156C8"/>
    <w:rsid w:val="00915860"/>
    <w:rsid w:val="00915BCF"/>
    <w:rsid w:val="00916826"/>
    <w:rsid w:val="00916A9A"/>
    <w:rsid w:val="00916C61"/>
    <w:rsid w:val="0091747D"/>
    <w:rsid w:val="0092028B"/>
    <w:rsid w:val="00920506"/>
    <w:rsid w:val="00920514"/>
    <w:rsid w:val="0092069C"/>
    <w:rsid w:val="009218BD"/>
    <w:rsid w:val="00921A35"/>
    <w:rsid w:val="00921BFE"/>
    <w:rsid w:val="00922737"/>
    <w:rsid w:val="009227F0"/>
    <w:rsid w:val="009229E8"/>
    <w:rsid w:val="00922BDF"/>
    <w:rsid w:val="00922E0F"/>
    <w:rsid w:val="009233F4"/>
    <w:rsid w:val="00923A7D"/>
    <w:rsid w:val="00923E85"/>
    <w:rsid w:val="00923F1B"/>
    <w:rsid w:val="00923F8E"/>
    <w:rsid w:val="0092490C"/>
    <w:rsid w:val="00925960"/>
    <w:rsid w:val="00925A5B"/>
    <w:rsid w:val="00925CFA"/>
    <w:rsid w:val="00925DE4"/>
    <w:rsid w:val="00925E2C"/>
    <w:rsid w:val="00926934"/>
    <w:rsid w:val="0092696F"/>
    <w:rsid w:val="00926DFF"/>
    <w:rsid w:val="00926FED"/>
    <w:rsid w:val="00926FFB"/>
    <w:rsid w:val="0092791A"/>
    <w:rsid w:val="00927C71"/>
    <w:rsid w:val="00927E8F"/>
    <w:rsid w:val="00930945"/>
    <w:rsid w:val="00930FB8"/>
    <w:rsid w:val="00931215"/>
    <w:rsid w:val="00931989"/>
    <w:rsid w:val="00931B35"/>
    <w:rsid w:val="00931E3A"/>
    <w:rsid w:val="009322FD"/>
    <w:rsid w:val="00932C0A"/>
    <w:rsid w:val="00933442"/>
    <w:rsid w:val="009335C8"/>
    <w:rsid w:val="00933864"/>
    <w:rsid w:val="00933CC9"/>
    <w:rsid w:val="00933EDB"/>
    <w:rsid w:val="009340EA"/>
    <w:rsid w:val="0093462E"/>
    <w:rsid w:val="00934768"/>
    <w:rsid w:val="009354E2"/>
    <w:rsid w:val="009354F6"/>
    <w:rsid w:val="00935A83"/>
    <w:rsid w:val="00935E02"/>
    <w:rsid w:val="009362E2"/>
    <w:rsid w:val="0093634B"/>
    <w:rsid w:val="0093635F"/>
    <w:rsid w:val="009364C8"/>
    <w:rsid w:val="009366D7"/>
    <w:rsid w:val="009368D5"/>
    <w:rsid w:val="00936F1A"/>
    <w:rsid w:val="00937010"/>
    <w:rsid w:val="0093718F"/>
    <w:rsid w:val="009375A8"/>
    <w:rsid w:val="009377CB"/>
    <w:rsid w:val="00937A24"/>
    <w:rsid w:val="00937B98"/>
    <w:rsid w:val="0094001F"/>
    <w:rsid w:val="00940518"/>
    <w:rsid w:val="009409C1"/>
    <w:rsid w:val="00940A6A"/>
    <w:rsid w:val="00941472"/>
    <w:rsid w:val="00941696"/>
    <w:rsid w:val="009419EA"/>
    <w:rsid w:val="00941ADC"/>
    <w:rsid w:val="00942365"/>
    <w:rsid w:val="00942B57"/>
    <w:rsid w:val="00942DE6"/>
    <w:rsid w:val="00942EBC"/>
    <w:rsid w:val="009439BF"/>
    <w:rsid w:val="00943E48"/>
    <w:rsid w:val="0094432E"/>
    <w:rsid w:val="00944AA0"/>
    <w:rsid w:val="00944B4C"/>
    <w:rsid w:val="009450DB"/>
    <w:rsid w:val="009453E6"/>
    <w:rsid w:val="00945A1C"/>
    <w:rsid w:val="009462C6"/>
    <w:rsid w:val="0094692F"/>
    <w:rsid w:val="00946FA5"/>
    <w:rsid w:val="00947185"/>
    <w:rsid w:val="00947406"/>
    <w:rsid w:val="00947C03"/>
    <w:rsid w:val="00950464"/>
    <w:rsid w:val="00950FF5"/>
    <w:rsid w:val="00951597"/>
    <w:rsid w:val="00951E9E"/>
    <w:rsid w:val="009523E3"/>
    <w:rsid w:val="00952F18"/>
    <w:rsid w:val="00952FA2"/>
    <w:rsid w:val="0095308A"/>
    <w:rsid w:val="0095332F"/>
    <w:rsid w:val="009534AD"/>
    <w:rsid w:val="00953AF6"/>
    <w:rsid w:val="00953EC2"/>
    <w:rsid w:val="00954157"/>
    <w:rsid w:val="009543EE"/>
    <w:rsid w:val="00954C9A"/>
    <w:rsid w:val="00954DB0"/>
    <w:rsid w:val="00955D1F"/>
    <w:rsid w:val="00955DB4"/>
    <w:rsid w:val="00956019"/>
    <w:rsid w:val="00956363"/>
    <w:rsid w:val="009565B6"/>
    <w:rsid w:val="00956B70"/>
    <w:rsid w:val="00957B35"/>
    <w:rsid w:val="00957B93"/>
    <w:rsid w:val="00957DC3"/>
    <w:rsid w:val="00957E07"/>
    <w:rsid w:val="00957E4B"/>
    <w:rsid w:val="00960544"/>
    <w:rsid w:val="0096057B"/>
    <w:rsid w:val="00960D2A"/>
    <w:rsid w:val="00960D4D"/>
    <w:rsid w:val="0096119C"/>
    <w:rsid w:val="00961766"/>
    <w:rsid w:val="0096191C"/>
    <w:rsid w:val="00962309"/>
    <w:rsid w:val="0096263D"/>
    <w:rsid w:val="009626D7"/>
    <w:rsid w:val="00962825"/>
    <w:rsid w:val="009634CE"/>
    <w:rsid w:val="009637A3"/>
    <w:rsid w:val="00963B1B"/>
    <w:rsid w:val="0096421C"/>
    <w:rsid w:val="0096444A"/>
    <w:rsid w:val="0096468A"/>
    <w:rsid w:val="009648DA"/>
    <w:rsid w:val="00964A90"/>
    <w:rsid w:val="00964F01"/>
    <w:rsid w:val="00965740"/>
    <w:rsid w:val="00965794"/>
    <w:rsid w:val="0096582B"/>
    <w:rsid w:val="00965DAA"/>
    <w:rsid w:val="0096625E"/>
    <w:rsid w:val="009662E2"/>
    <w:rsid w:val="00966AC3"/>
    <w:rsid w:val="00966D27"/>
    <w:rsid w:val="00966F14"/>
    <w:rsid w:val="009675BB"/>
    <w:rsid w:val="00967838"/>
    <w:rsid w:val="00970A60"/>
    <w:rsid w:val="00970C9E"/>
    <w:rsid w:val="00970D20"/>
    <w:rsid w:val="00970ED0"/>
    <w:rsid w:val="009710FA"/>
    <w:rsid w:val="00971107"/>
    <w:rsid w:val="00971396"/>
    <w:rsid w:val="009713AD"/>
    <w:rsid w:val="0097160C"/>
    <w:rsid w:val="00971A21"/>
    <w:rsid w:val="00972098"/>
    <w:rsid w:val="00972901"/>
    <w:rsid w:val="00972B8B"/>
    <w:rsid w:val="00972FE0"/>
    <w:rsid w:val="00973995"/>
    <w:rsid w:val="00973C2F"/>
    <w:rsid w:val="0097412F"/>
    <w:rsid w:val="009750C3"/>
    <w:rsid w:val="009750FC"/>
    <w:rsid w:val="00975261"/>
    <w:rsid w:val="00975EBC"/>
    <w:rsid w:val="00975EE1"/>
    <w:rsid w:val="00975F89"/>
    <w:rsid w:val="009766E5"/>
    <w:rsid w:val="00976E63"/>
    <w:rsid w:val="00977388"/>
    <w:rsid w:val="00980A20"/>
    <w:rsid w:val="00980C60"/>
    <w:rsid w:val="009811F7"/>
    <w:rsid w:val="00981287"/>
    <w:rsid w:val="0098173C"/>
    <w:rsid w:val="00981819"/>
    <w:rsid w:val="00981E0B"/>
    <w:rsid w:val="0098392A"/>
    <w:rsid w:val="00985DDE"/>
    <w:rsid w:val="0098649D"/>
    <w:rsid w:val="00986522"/>
    <w:rsid w:val="00986BA9"/>
    <w:rsid w:val="009871A7"/>
    <w:rsid w:val="009874A6"/>
    <w:rsid w:val="00987557"/>
    <w:rsid w:val="0098780D"/>
    <w:rsid w:val="009903BA"/>
    <w:rsid w:val="009906E5"/>
    <w:rsid w:val="0099090F"/>
    <w:rsid w:val="0099112F"/>
    <w:rsid w:val="00991497"/>
    <w:rsid w:val="009914D0"/>
    <w:rsid w:val="00991F45"/>
    <w:rsid w:val="00992585"/>
    <w:rsid w:val="009928E5"/>
    <w:rsid w:val="00992F0D"/>
    <w:rsid w:val="009934EA"/>
    <w:rsid w:val="0099452D"/>
    <w:rsid w:val="00994B5A"/>
    <w:rsid w:val="00994C77"/>
    <w:rsid w:val="00994CAF"/>
    <w:rsid w:val="0099508A"/>
    <w:rsid w:val="009955C5"/>
    <w:rsid w:val="00995D2C"/>
    <w:rsid w:val="0099643A"/>
    <w:rsid w:val="00996473"/>
    <w:rsid w:val="00996600"/>
    <w:rsid w:val="00996886"/>
    <w:rsid w:val="00996A42"/>
    <w:rsid w:val="00997B55"/>
    <w:rsid w:val="00997B8C"/>
    <w:rsid w:val="009A0055"/>
    <w:rsid w:val="009A0743"/>
    <w:rsid w:val="009A0801"/>
    <w:rsid w:val="009A09ED"/>
    <w:rsid w:val="009A0A00"/>
    <w:rsid w:val="009A0E13"/>
    <w:rsid w:val="009A0F26"/>
    <w:rsid w:val="009A1C8B"/>
    <w:rsid w:val="009A26E2"/>
    <w:rsid w:val="009A2B7B"/>
    <w:rsid w:val="009A2D70"/>
    <w:rsid w:val="009A2FC2"/>
    <w:rsid w:val="009A356F"/>
    <w:rsid w:val="009A3612"/>
    <w:rsid w:val="009A3747"/>
    <w:rsid w:val="009A3ACB"/>
    <w:rsid w:val="009A3BBB"/>
    <w:rsid w:val="009A40FE"/>
    <w:rsid w:val="009A46B9"/>
    <w:rsid w:val="009A4A4F"/>
    <w:rsid w:val="009A4A84"/>
    <w:rsid w:val="009A5204"/>
    <w:rsid w:val="009A58CA"/>
    <w:rsid w:val="009A593D"/>
    <w:rsid w:val="009A5FB4"/>
    <w:rsid w:val="009A626C"/>
    <w:rsid w:val="009A62CF"/>
    <w:rsid w:val="009A6624"/>
    <w:rsid w:val="009A668A"/>
    <w:rsid w:val="009A6DA2"/>
    <w:rsid w:val="009A756D"/>
    <w:rsid w:val="009A778D"/>
    <w:rsid w:val="009A7B15"/>
    <w:rsid w:val="009A7DBA"/>
    <w:rsid w:val="009A7E05"/>
    <w:rsid w:val="009B072D"/>
    <w:rsid w:val="009B0DDD"/>
    <w:rsid w:val="009B100A"/>
    <w:rsid w:val="009B114A"/>
    <w:rsid w:val="009B1C56"/>
    <w:rsid w:val="009B23F4"/>
    <w:rsid w:val="009B288E"/>
    <w:rsid w:val="009B2DC0"/>
    <w:rsid w:val="009B34A8"/>
    <w:rsid w:val="009B3575"/>
    <w:rsid w:val="009B36F3"/>
    <w:rsid w:val="009B39E6"/>
    <w:rsid w:val="009B4835"/>
    <w:rsid w:val="009B4C0D"/>
    <w:rsid w:val="009B4C57"/>
    <w:rsid w:val="009B507E"/>
    <w:rsid w:val="009B5786"/>
    <w:rsid w:val="009B5A4C"/>
    <w:rsid w:val="009B5AF7"/>
    <w:rsid w:val="009B6050"/>
    <w:rsid w:val="009B69C7"/>
    <w:rsid w:val="009B6A22"/>
    <w:rsid w:val="009B6B2F"/>
    <w:rsid w:val="009B6E29"/>
    <w:rsid w:val="009B6E98"/>
    <w:rsid w:val="009B6EA0"/>
    <w:rsid w:val="009B75A6"/>
    <w:rsid w:val="009B783D"/>
    <w:rsid w:val="009B7BB8"/>
    <w:rsid w:val="009B7E21"/>
    <w:rsid w:val="009B7EF3"/>
    <w:rsid w:val="009B7FB6"/>
    <w:rsid w:val="009C0271"/>
    <w:rsid w:val="009C0DC5"/>
    <w:rsid w:val="009C0E0A"/>
    <w:rsid w:val="009C0F01"/>
    <w:rsid w:val="009C1504"/>
    <w:rsid w:val="009C1591"/>
    <w:rsid w:val="009C1B46"/>
    <w:rsid w:val="009C1B9B"/>
    <w:rsid w:val="009C1D73"/>
    <w:rsid w:val="009C2164"/>
    <w:rsid w:val="009C2878"/>
    <w:rsid w:val="009C2A80"/>
    <w:rsid w:val="009C2B2E"/>
    <w:rsid w:val="009C343C"/>
    <w:rsid w:val="009C39E7"/>
    <w:rsid w:val="009C3A09"/>
    <w:rsid w:val="009C3C9B"/>
    <w:rsid w:val="009C403B"/>
    <w:rsid w:val="009C4440"/>
    <w:rsid w:val="009C4A14"/>
    <w:rsid w:val="009C4B9E"/>
    <w:rsid w:val="009C533C"/>
    <w:rsid w:val="009C5B40"/>
    <w:rsid w:val="009C5D2E"/>
    <w:rsid w:val="009C5E5E"/>
    <w:rsid w:val="009C6341"/>
    <w:rsid w:val="009C653F"/>
    <w:rsid w:val="009C66F9"/>
    <w:rsid w:val="009C73D4"/>
    <w:rsid w:val="009C7516"/>
    <w:rsid w:val="009D05E2"/>
    <w:rsid w:val="009D0756"/>
    <w:rsid w:val="009D0BFE"/>
    <w:rsid w:val="009D0F56"/>
    <w:rsid w:val="009D1472"/>
    <w:rsid w:val="009D1E40"/>
    <w:rsid w:val="009D20A9"/>
    <w:rsid w:val="009D28E0"/>
    <w:rsid w:val="009D2CBD"/>
    <w:rsid w:val="009D33D1"/>
    <w:rsid w:val="009D3751"/>
    <w:rsid w:val="009D3BFE"/>
    <w:rsid w:val="009D43A9"/>
    <w:rsid w:val="009D4D4C"/>
    <w:rsid w:val="009D520F"/>
    <w:rsid w:val="009D6030"/>
    <w:rsid w:val="009D65B0"/>
    <w:rsid w:val="009D67AB"/>
    <w:rsid w:val="009D6C85"/>
    <w:rsid w:val="009D6D62"/>
    <w:rsid w:val="009D6DB0"/>
    <w:rsid w:val="009D70E4"/>
    <w:rsid w:val="009D7611"/>
    <w:rsid w:val="009D76B6"/>
    <w:rsid w:val="009D7794"/>
    <w:rsid w:val="009D77D1"/>
    <w:rsid w:val="009D7EA5"/>
    <w:rsid w:val="009E0E14"/>
    <w:rsid w:val="009E0ED7"/>
    <w:rsid w:val="009E1669"/>
    <w:rsid w:val="009E185B"/>
    <w:rsid w:val="009E1988"/>
    <w:rsid w:val="009E1B1C"/>
    <w:rsid w:val="009E22C7"/>
    <w:rsid w:val="009E2678"/>
    <w:rsid w:val="009E267C"/>
    <w:rsid w:val="009E2C82"/>
    <w:rsid w:val="009E2EB8"/>
    <w:rsid w:val="009E40D4"/>
    <w:rsid w:val="009E40EE"/>
    <w:rsid w:val="009E4971"/>
    <w:rsid w:val="009E4C93"/>
    <w:rsid w:val="009E4D26"/>
    <w:rsid w:val="009E522E"/>
    <w:rsid w:val="009E60FE"/>
    <w:rsid w:val="009E6105"/>
    <w:rsid w:val="009E7009"/>
    <w:rsid w:val="009E7219"/>
    <w:rsid w:val="009E74B9"/>
    <w:rsid w:val="009F050F"/>
    <w:rsid w:val="009F094B"/>
    <w:rsid w:val="009F0EA4"/>
    <w:rsid w:val="009F10A1"/>
    <w:rsid w:val="009F1A9A"/>
    <w:rsid w:val="009F1D7F"/>
    <w:rsid w:val="009F2175"/>
    <w:rsid w:val="009F2C89"/>
    <w:rsid w:val="009F3F86"/>
    <w:rsid w:val="009F401F"/>
    <w:rsid w:val="009F40EC"/>
    <w:rsid w:val="009F41C4"/>
    <w:rsid w:val="009F46E6"/>
    <w:rsid w:val="009F4791"/>
    <w:rsid w:val="009F47A0"/>
    <w:rsid w:val="009F4FDD"/>
    <w:rsid w:val="009F58A1"/>
    <w:rsid w:val="009F5A00"/>
    <w:rsid w:val="009F5B85"/>
    <w:rsid w:val="009F791B"/>
    <w:rsid w:val="009F79A8"/>
    <w:rsid w:val="00A007EC"/>
    <w:rsid w:val="00A00B4D"/>
    <w:rsid w:val="00A00EF7"/>
    <w:rsid w:val="00A00F51"/>
    <w:rsid w:val="00A01FB3"/>
    <w:rsid w:val="00A024DC"/>
    <w:rsid w:val="00A02D86"/>
    <w:rsid w:val="00A0302E"/>
    <w:rsid w:val="00A03784"/>
    <w:rsid w:val="00A0391B"/>
    <w:rsid w:val="00A048E8"/>
    <w:rsid w:val="00A0518A"/>
    <w:rsid w:val="00A057C8"/>
    <w:rsid w:val="00A05F3A"/>
    <w:rsid w:val="00A068F8"/>
    <w:rsid w:val="00A06A17"/>
    <w:rsid w:val="00A0771A"/>
    <w:rsid w:val="00A07AF8"/>
    <w:rsid w:val="00A07AFC"/>
    <w:rsid w:val="00A10317"/>
    <w:rsid w:val="00A103AE"/>
    <w:rsid w:val="00A10960"/>
    <w:rsid w:val="00A10C8E"/>
    <w:rsid w:val="00A1107E"/>
    <w:rsid w:val="00A11513"/>
    <w:rsid w:val="00A11544"/>
    <w:rsid w:val="00A118C4"/>
    <w:rsid w:val="00A11992"/>
    <w:rsid w:val="00A11B41"/>
    <w:rsid w:val="00A11D69"/>
    <w:rsid w:val="00A12951"/>
    <w:rsid w:val="00A13129"/>
    <w:rsid w:val="00A132E3"/>
    <w:rsid w:val="00A1357A"/>
    <w:rsid w:val="00A1364A"/>
    <w:rsid w:val="00A13709"/>
    <w:rsid w:val="00A13766"/>
    <w:rsid w:val="00A13841"/>
    <w:rsid w:val="00A1452F"/>
    <w:rsid w:val="00A1454A"/>
    <w:rsid w:val="00A145BE"/>
    <w:rsid w:val="00A14C44"/>
    <w:rsid w:val="00A14FF6"/>
    <w:rsid w:val="00A15C08"/>
    <w:rsid w:val="00A15EC8"/>
    <w:rsid w:val="00A164FF"/>
    <w:rsid w:val="00A16695"/>
    <w:rsid w:val="00A169BD"/>
    <w:rsid w:val="00A171EB"/>
    <w:rsid w:val="00A17572"/>
    <w:rsid w:val="00A177A0"/>
    <w:rsid w:val="00A20597"/>
    <w:rsid w:val="00A205C7"/>
    <w:rsid w:val="00A206B2"/>
    <w:rsid w:val="00A2116D"/>
    <w:rsid w:val="00A21373"/>
    <w:rsid w:val="00A214C8"/>
    <w:rsid w:val="00A21977"/>
    <w:rsid w:val="00A21BC8"/>
    <w:rsid w:val="00A21D9F"/>
    <w:rsid w:val="00A2278C"/>
    <w:rsid w:val="00A22AD3"/>
    <w:rsid w:val="00A22E11"/>
    <w:rsid w:val="00A23203"/>
    <w:rsid w:val="00A237DE"/>
    <w:rsid w:val="00A23A9E"/>
    <w:rsid w:val="00A23DA8"/>
    <w:rsid w:val="00A24093"/>
    <w:rsid w:val="00A24112"/>
    <w:rsid w:val="00A24459"/>
    <w:rsid w:val="00A2482F"/>
    <w:rsid w:val="00A24B31"/>
    <w:rsid w:val="00A24BF7"/>
    <w:rsid w:val="00A24F0F"/>
    <w:rsid w:val="00A24F2A"/>
    <w:rsid w:val="00A24F56"/>
    <w:rsid w:val="00A25C8A"/>
    <w:rsid w:val="00A261EF"/>
    <w:rsid w:val="00A265F6"/>
    <w:rsid w:val="00A26A3A"/>
    <w:rsid w:val="00A26EEE"/>
    <w:rsid w:val="00A27456"/>
    <w:rsid w:val="00A27DCF"/>
    <w:rsid w:val="00A301D8"/>
    <w:rsid w:val="00A309F9"/>
    <w:rsid w:val="00A30A88"/>
    <w:rsid w:val="00A30AEE"/>
    <w:rsid w:val="00A31322"/>
    <w:rsid w:val="00A31327"/>
    <w:rsid w:val="00A3140F"/>
    <w:rsid w:val="00A3179A"/>
    <w:rsid w:val="00A31BBC"/>
    <w:rsid w:val="00A31F9C"/>
    <w:rsid w:val="00A32B91"/>
    <w:rsid w:val="00A32F20"/>
    <w:rsid w:val="00A32F81"/>
    <w:rsid w:val="00A33289"/>
    <w:rsid w:val="00A336C7"/>
    <w:rsid w:val="00A3444B"/>
    <w:rsid w:val="00A35813"/>
    <w:rsid w:val="00A35BB4"/>
    <w:rsid w:val="00A35C9E"/>
    <w:rsid w:val="00A3608E"/>
    <w:rsid w:val="00A36719"/>
    <w:rsid w:val="00A367EF"/>
    <w:rsid w:val="00A3682B"/>
    <w:rsid w:val="00A37383"/>
    <w:rsid w:val="00A37453"/>
    <w:rsid w:val="00A3789A"/>
    <w:rsid w:val="00A37B2C"/>
    <w:rsid w:val="00A37B81"/>
    <w:rsid w:val="00A37E23"/>
    <w:rsid w:val="00A4010B"/>
    <w:rsid w:val="00A4026B"/>
    <w:rsid w:val="00A4070D"/>
    <w:rsid w:val="00A408D3"/>
    <w:rsid w:val="00A40C4C"/>
    <w:rsid w:val="00A415E5"/>
    <w:rsid w:val="00A415FC"/>
    <w:rsid w:val="00A41EFF"/>
    <w:rsid w:val="00A42384"/>
    <w:rsid w:val="00A42883"/>
    <w:rsid w:val="00A42E15"/>
    <w:rsid w:val="00A434EB"/>
    <w:rsid w:val="00A4389F"/>
    <w:rsid w:val="00A43B3B"/>
    <w:rsid w:val="00A43C9D"/>
    <w:rsid w:val="00A43D00"/>
    <w:rsid w:val="00A4441D"/>
    <w:rsid w:val="00A4443F"/>
    <w:rsid w:val="00A44D0E"/>
    <w:rsid w:val="00A44EA6"/>
    <w:rsid w:val="00A4558D"/>
    <w:rsid w:val="00A45669"/>
    <w:rsid w:val="00A4570B"/>
    <w:rsid w:val="00A460D0"/>
    <w:rsid w:val="00A468B6"/>
    <w:rsid w:val="00A4707F"/>
    <w:rsid w:val="00A473A8"/>
    <w:rsid w:val="00A477C5"/>
    <w:rsid w:val="00A47A4E"/>
    <w:rsid w:val="00A50360"/>
    <w:rsid w:val="00A528AB"/>
    <w:rsid w:val="00A529B9"/>
    <w:rsid w:val="00A52A64"/>
    <w:rsid w:val="00A52BA1"/>
    <w:rsid w:val="00A52E2F"/>
    <w:rsid w:val="00A530FE"/>
    <w:rsid w:val="00A53561"/>
    <w:rsid w:val="00A53B9D"/>
    <w:rsid w:val="00A54117"/>
    <w:rsid w:val="00A54401"/>
    <w:rsid w:val="00A55CE0"/>
    <w:rsid w:val="00A56567"/>
    <w:rsid w:val="00A5692A"/>
    <w:rsid w:val="00A5694C"/>
    <w:rsid w:val="00A56A38"/>
    <w:rsid w:val="00A56D90"/>
    <w:rsid w:val="00A572B1"/>
    <w:rsid w:val="00A574FE"/>
    <w:rsid w:val="00A5786E"/>
    <w:rsid w:val="00A57885"/>
    <w:rsid w:val="00A57CC9"/>
    <w:rsid w:val="00A601F0"/>
    <w:rsid w:val="00A602AE"/>
    <w:rsid w:val="00A60B3B"/>
    <w:rsid w:val="00A6149B"/>
    <w:rsid w:val="00A61A83"/>
    <w:rsid w:val="00A61CA0"/>
    <w:rsid w:val="00A61D38"/>
    <w:rsid w:val="00A620C0"/>
    <w:rsid w:val="00A620EF"/>
    <w:rsid w:val="00A62477"/>
    <w:rsid w:val="00A631B2"/>
    <w:rsid w:val="00A63383"/>
    <w:rsid w:val="00A6356F"/>
    <w:rsid w:val="00A635DE"/>
    <w:rsid w:val="00A636B9"/>
    <w:rsid w:val="00A63A0B"/>
    <w:rsid w:val="00A63B30"/>
    <w:rsid w:val="00A63CF0"/>
    <w:rsid w:val="00A63D2F"/>
    <w:rsid w:val="00A64498"/>
    <w:rsid w:val="00A645AF"/>
    <w:rsid w:val="00A6517A"/>
    <w:rsid w:val="00A6571E"/>
    <w:rsid w:val="00A657E3"/>
    <w:rsid w:val="00A65DBE"/>
    <w:rsid w:val="00A666D9"/>
    <w:rsid w:val="00A6670B"/>
    <w:rsid w:val="00A6694F"/>
    <w:rsid w:val="00A66DCF"/>
    <w:rsid w:val="00A66E29"/>
    <w:rsid w:val="00A66F22"/>
    <w:rsid w:val="00A67008"/>
    <w:rsid w:val="00A6704F"/>
    <w:rsid w:val="00A670AB"/>
    <w:rsid w:val="00A6763F"/>
    <w:rsid w:val="00A67B19"/>
    <w:rsid w:val="00A70470"/>
    <w:rsid w:val="00A708D4"/>
    <w:rsid w:val="00A70A0A"/>
    <w:rsid w:val="00A70D69"/>
    <w:rsid w:val="00A70ED2"/>
    <w:rsid w:val="00A7138E"/>
    <w:rsid w:val="00A71699"/>
    <w:rsid w:val="00A71D6A"/>
    <w:rsid w:val="00A71F4A"/>
    <w:rsid w:val="00A72326"/>
    <w:rsid w:val="00A727EF"/>
    <w:rsid w:val="00A72CFC"/>
    <w:rsid w:val="00A72F0B"/>
    <w:rsid w:val="00A7318B"/>
    <w:rsid w:val="00A7403E"/>
    <w:rsid w:val="00A7433B"/>
    <w:rsid w:val="00A74628"/>
    <w:rsid w:val="00A74852"/>
    <w:rsid w:val="00A74C08"/>
    <w:rsid w:val="00A750E9"/>
    <w:rsid w:val="00A75650"/>
    <w:rsid w:val="00A7591B"/>
    <w:rsid w:val="00A76178"/>
    <w:rsid w:val="00A762BB"/>
    <w:rsid w:val="00A76519"/>
    <w:rsid w:val="00A771BB"/>
    <w:rsid w:val="00A7748F"/>
    <w:rsid w:val="00A77CE0"/>
    <w:rsid w:val="00A77EF1"/>
    <w:rsid w:val="00A77F85"/>
    <w:rsid w:val="00A802C0"/>
    <w:rsid w:val="00A803DD"/>
    <w:rsid w:val="00A806B3"/>
    <w:rsid w:val="00A8086C"/>
    <w:rsid w:val="00A80D6A"/>
    <w:rsid w:val="00A80E34"/>
    <w:rsid w:val="00A80E35"/>
    <w:rsid w:val="00A815C6"/>
    <w:rsid w:val="00A82565"/>
    <w:rsid w:val="00A82722"/>
    <w:rsid w:val="00A82971"/>
    <w:rsid w:val="00A82BC8"/>
    <w:rsid w:val="00A8336D"/>
    <w:rsid w:val="00A833D2"/>
    <w:rsid w:val="00A834F1"/>
    <w:rsid w:val="00A8403F"/>
    <w:rsid w:val="00A847C5"/>
    <w:rsid w:val="00A84A3D"/>
    <w:rsid w:val="00A84DC4"/>
    <w:rsid w:val="00A84DE7"/>
    <w:rsid w:val="00A85A2D"/>
    <w:rsid w:val="00A85BCF"/>
    <w:rsid w:val="00A86935"/>
    <w:rsid w:val="00A8727A"/>
    <w:rsid w:val="00A878AB"/>
    <w:rsid w:val="00A879B5"/>
    <w:rsid w:val="00A87A57"/>
    <w:rsid w:val="00A908C0"/>
    <w:rsid w:val="00A914CF"/>
    <w:rsid w:val="00A91A16"/>
    <w:rsid w:val="00A91B9A"/>
    <w:rsid w:val="00A91E2D"/>
    <w:rsid w:val="00A92279"/>
    <w:rsid w:val="00A9234C"/>
    <w:rsid w:val="00A9236C"/>
    <w:rsid w:val="00A92A17"/>
    <w:rsid w:val="00A938BA"/>
    <w:rsid w:val="00A93D58"/>
    <w:rsid w:val="00A9403D"/>
    <w:rsid w:val="00A94547"/>
    <w:rsid w:val="00A94644"/>
    <w:rsid w:val="00A94C0C"/>
    <w:rsid w:val="00A94E28"/>
    <w:rsid w:val="00A9516D"/>
    <w:rsid w:val="00A9536F"/>
    <w:rsid w:val="00A95450"/>
    <w:rsid w:val="00A95A54"/>
    <w:rsid w:val="00A95B64"/>
    <w:rsid w:val="00A95DBD"/>
    <w:rsid w:val="00A9601D"/>
    <w:rsid w:val="00A9614F"/>
    <w:rsid w:val="00A97055"/>
    <w:rsid w:val="00A97067"/>
    <w:rsid w:val="00A971D3"/>
    <w:rsid w:val="00A97409"/>
    <w:rsid w:val="00A976B1"/>
    <w:rsid w:val="00A976D0"/>
    <w:rsid w:val="00A97854"/>
    <w:rsid w:val="00A979BF"/>
    <w:rsid w:val="00A97CCA"/>
    <w:rsid w:val="00A97CCC"/>
    <w:rsid w:val="00A97D63"/>
    <w:rsid w:val="00AA015B"/>
    <w:rsid w:val="00AA056E"/>
    <w:rsid w:val="00AA0C61"/>
    <w:rsid w:val="00AA0CA4"/>
    <w:rsid w:val="00AA0D85"/>
    <w:rsid w:val="00AA0E3F"/>
    <w:rsid w:val="00AA17D5"/>
    <w:rsid w:val="00AA1FD1"/>
    <w:rsid w:val="00AA24F4"/>
    <w:rsid w:val="00AA2C94"/>
    <w:rsid w:val="00AA2FA5"/>
    <w:rsid w:val="00AA37A2"/>
    <w:rsid w:val="00AA3D3C"/>
    <w:rsid w:val="00AA3DDB"/>
    <w:rsid w:val="00AA45BA"/>
    <w:rsid w:val="00AA477D"/>
    <w:rsid w:val="00AA484D"/>
    <w:rsid w:val="00AA486B"/>
    <w:rsid w:val="00AA4C40"/>
    <w:rsid w:val="00AA545D"/>
    <w:rsid w:val="00AA569E"/>
    <w:rsid w:val="00AA59AE"/>
    <w:rsid w:val="00AA5D3A"/>
    <w:rsid w:val="00AA60D7"/>
    <w:rsid w:val="00AA682C"/>
    <w:rsid w:val="00AA69F9"/>
    <w:rsid w:val="00AA6F46"/>
    <w:rsid w:val="00AA78D7"/>
    <w:rsid w:val="00AA7967"/>
    <w:rsid w:val="00AA79B4"/>
    <w:rsid w:val="00AA7AA5"/>
    <w:rsid w:val="00AA7D03"/>
    <w:rsid w:val="00AA7D31"/>
    <w:rsid w:val="00AB12BA"/>
    <w:rsid w:val="00AB2242"/>
    <w:rsid w:val="00AB2C1B"/>
    <w:rsid w:val="00AB3038"/>
    <w:rsid w:val="00AB3273"/>
    <w:rsid w:val="00AB3422"/>
    <w:rsid w:val="00AB3607"/>
    <w:rsid w:val="00AB364F"/>
    <w:rsid w:val="00AB38DF"/>
    <w:rsid w:val="00AB408E"/>
    <w:rsid w:val="00AB421B"/>
    <w:rsid w:val="00AB43DB"/>
    <w:rsid w:val="00AB4762"/>
    <w:rsid w:val="00AB4CA0"/>
    <w:rsid w:val="00AB57D8"/>
    <w:rsid w:val="00AB588C"/>
    <w:rsid w:val="00AB59D8"/>
    <w:rsid w:val="00AB5B93"/>
    <w:rsid w:val="00AB5D2E"/>
    <w:rsid w:val="00AB5FE0"/>
    <w:rsid w:val="00AB65A9"/>
    <w:rsid w:val="00AB66F0"/>
    <w:rsid w:val="00AB68EB"/>
    <w:rsid w:val="00AB7599"/>
    <w:rsid w:val="00AB78E6"/>
    <w:rsid w:val="00AB7A09"/>
    <w:rsid w:val="00AB7D08"/>
    <w:rsid w:val="00AC009C"/>
    <w:rsid w:val="00AC0293"/>
    <w:rsid w:val="00AC060E"/>
    <w:rsid w:val="00AC1402"/>
    <w:rsid w:val="00AC16CE"/>
    <w:rsid w:val="00AC1BB6"/>
    <w:rsid w:val="00AC2991"/>
    <w:rsid w:val="00AC2DFC"/>
    <w:rsid w:val="00AC2E97"/>
    <w:rsid w:val="00AC30DF"/>
    <w:rsid w:val="00AC38C5"/>
    <w:rsid w:val="00AC3961"/>
    <w:rsid w:val="00AC3EB8"/>
    <w:rsid w:val="00AC42DE"/>
    <w:rsid w:val="00AC4574"/>
    <w:rsid w:val="00AC4745"/>
    <w:rsid w:val="00AC4E01"/>
    <w:rsid w:val="00AC649C"/>
    <w:rsid w:val="00AC6C7A"/>
    <w:rsid w:val="00AC706C"/>
    <w:rsid w:val="00AC783D"/>
    <w:rsid w:val="00AC7D18"/>
    <w:rsid w:val="00AC7FAD"/>
    <w:rsid w:val="00AD0A23"/>
    <w:rsid w:val="00AD0E85"/>
    <w:rsid w:val="00AD187E"/>
    <w:rsid w:val="00AD27AE"/>
    <w:rsid w:val="00AD28D7"/>
    <w:rsid w:val="00AD340E"/>
    <w:rsid w:val="00AD3933"/>
    <w:rsid w:val="00AD3AC9"/>
    <w:rsid w:val="00AD3BF7"/>
    <w:rsid w:val="00AD4317"/>
    <w:rsid w:val="00AD465E"/>
    <w:rsid w:val="00AD4834"/>
    <w:rsid w:val="00AD49AE"/>
    <w:rsid w:val="00AD51E3"/>
    <w:rsid w:val="00AD53D3"/>
    <w:rsid w:val="00AD5775"/>
    <w:rsid w:val="00AD6595"/>
    <w:rsid w:val="00AD659F"/>
    <w:rsid w:val="00AD6F88"/>
    <w:rsid w:val="00AD777D"/>
    <w:rsid w:val="00AD78D8"/>
    <w:rsid w:val="00AD7AA7"/>
    <w:rsid w:val="00AE0628"/>
    <w:rsid w:val="00AE0946"/>
    <w:rsid w:val="00AE0A41"/>
    <w:rsid w:val="00AE2531"/>
    <w:rsid w:val="00AE2822"/>
    <w:rsid w:val="00AE35BA"/>
    <w:rsid w:val="00AE3D12"/>
    <w:rsid w:val="00AE4392"/>
    <w:rsid w:val="00AE4766"/>
    <w:rsid w:val="00AE4A37"/>
    <w:rsid w:val="00AE4E50"/>
    <w:rsid w:val="00AE50B3"/>
    <w:rsid w:val="00AE5614"/>
    <w:rsid w:val="00AE5F81"/>
    <w:rsid w:val="00AE5FE7"/>
    <w:rsid w:val="00AE613E"/>
    <w:rsid w:val="00AE63B6"/>
    <w:rsid w:val="00AE6DFB"/>
    <w:rsid w:val="00AE734E"/>
    <w:rsid w:val="00AE795D"/>
    <w:rsid w:val="00AE7D24"/>
    <w:rsid w:val="00AF04BB"/>
    <w:rsid w:val="00AF06ED"/>
    <w:rsid w:val="00AF1134"/>
    <w:rsid w:val="00AF1531"/>
    <w:rsid w:val="00AF18B1"/>
    <w:rsid w:val="00AF1D47"/>
    <w:rsid w:val="00AF2334"/>
    <w:rsid w:val="00AF2BB2"/>
    <w:rsid w:val="00AF2BBB"/>
    <w:rsid w:val="00AF3291"/>
    <w:rsid w:val="00AF39C8"/>
    <w:rsid w:val="00AF40EC"/>
    <w:rsid w:val="00AF40F4"/>
    <w:rsid w:val="00AF5309"/>
    <w:rsid w:val="00AF58A2"/>
    <w:rsid w:val="00AF5944"/>
    <w:rsid w:val="00AF5B66"/>
    <w:rsid w:val="00AF5E43"/>
    <w:rsid w:val="00AF5FBC"/>
    <w:rsid w:val="00AF67FC"/>
    <w:rsid w:val="00AF739D"/>
    <w:rsid w:val="00AF752F"/>
    <w:rsid w:val="00AF7A20"/>
    <w:rsid w:val="00B00266"/>
    <w:rsid w:val="00B00389"/>
    <w:rsid w:val="00B009E7"/>
    <w:rsid w:val="00B00EE8"/>
    <w:rsid w:val="00B01723"/>
    <w:rsid w:val="00B017A4"/>
    <w:rsid w:val="00B01AFE"/>
    <w:rsid w:val="00B021D3"/>
    <w:rsid w:val="00B02285"/>
    <w:rsid w:val="00B02375"/>
    <w:rsid w:val="00B02507"/>
    <w:rsid w:val="00B02557"/>
    <w:rsid w:val="00B02CF6"/>
    <w:rsid w:val="00B02D6B"/>
    <w:rsid w:val="00B02DE7"/>
    <w:rsid w:val="00B036E5"/>
    <w:rsid w:val="00B03C1F"/>
    <w:rsid w:val="00B03DDE"/>
    <w:rsid w:val="00B03FEC"/>
    <w:rsid w:val="00B047FA"/>
    <w:rsid w:val="00B04A90"/>
    <w:rsid w:val="00B04D4A"/>
    <w:rsid w:val="00B04E91"/>
    <w:rsid w:val="00B04F8B"/>
    <w:rsid w:val="00B05273"/>
    <w:rsid w:val="00B05466"/>
    <w:rsid w:val="00B057E7"/>
    <w:rsid w:val="00B058A8"/>
    <w:rsid w:val="00B058FB"/>
    <w:rsid w:val="00B05966"/>
    <w:rsid w:val="00B05D7C"/>
    <w:rsid w:val="00B061B8"/>
    <w:rsid w:val="00B0622D"/>
    <w:rsid w:val="00B06EDE"/>
    <w:rsid w:val="00B07082"/>
    <w:rsid w:val="00B074D8"/>
    <w:rsid w:val="00B0755F"/>
    <w:rsid w:val="00B0765D"/>
    <w:rsid w:val="00B10485"/>
    <w:rsid w:val="00B10645"/>
    <w:rsid w:val="00B11C50"/>
    <w:rsid w:val="00B121CD"/>
    <w:rsid w:val="00B12EAE"/>
    <w:rsid w:val="00B12EF8"/>
    <w:rsid w:val="00B132F0"/>
    <w:rsid w:val="00B13608"/>
    <w:rsid w:val="00B15A03"/>
    <w:rsid w:val="00B15F06"/>
    <w:rsid w:val="00B16802"/>
    <w:rsid w:val="00B16D49"/>
    <w:rsid w:val="00B17543"/>
    <w:rsid w:val="00B178AA"/>
    <w:rsid w:val="00B17B99"/>
    <w:rsid w:val="00B17CEF"/>
    <w:rsid w:val="00B17FE4"/>
    <w:rsid w:val="00B20459"/>
    <w:rsid w:val="00B21391"/>
    <w:rsid w:val="00B2141B"/>
    <w:rsid w:val="00B229B6"/>
    <w:rsid w:val="00B22F9D"/>
    <w:rsid w:val="00B231F4"/>
    <w:rsid w:val="00B23355"/>
    <w:rsid w:val="00B23862"/>
    <w:rsid w:val="00B23C19"/>
    <w:rsid w:val="00B242E4"/>
    <w:rsid w:val="00B24341"/>
    <w:rsid w:val="00B2435D"/>
    <w:rsid w:val="00B244AF"/>
    <w:rsid w:val="00B24756"/>
    <w:rsid w:val="00B24DEA"/>
    <w:rsid w:val="00B25187"/>
    <w:rsid w:val="00B25B19"/>
    <w:rsid w:val="00B26019"/>
    <w:rsid w:val="00B2617F"/>
    <w:rsid w:val="00B261CF"/>
    <w:rsid w:val="00B26958"/>
    <w:rsid w:val="00B26B45"/>
    <w:rsid w:val="00B26C1D"/>
    <w:rsid w:val="00B2714A"/>
    <w:rsid w:val="00B27803"/>
    <w:rsid w:val="00B27CF6"/>
    <w:rsid w:val="00B27D9F"/>
    <w:rsid w:val="00B30956"/>
    <w:rsid w:val="00B30ECF"/>
    <w:rsid w:val="00B30F56"/>
    <w:rsid w:val="00B313A5"/>
    <w:rsid w:val="00B316D3"/>
    <w:rsid w:val="00B31832"/>
    <w:rsid w:val="00B31908"/>
    <w:rsid w:val="00B31CA2"/>
    <w:rsid w:val="00B3223A"/>
    <w:rsid w:val="00B32990"/>
    <w:rsid w:val="00B32C40"/>
    <w:rsid w:val="00B32CB0"/>
    <w:rsid w:val="00B335FD"/>
    <w:rsid w:val="00B33C2D"/>
    <w:rsid w:val="00B33E57"/>
    <w:rsid w:val="00B340EA"/>
    <w:rsid w:val="00B341DF"/>
    <w:rsid w:val="00B34CEF"/>
    <w:rsid w:val="00B34FBA"/>
    <w:rsid w:val="00B35CAC"/>
    <w:rsid w:val="00B35F52"/>
    <w:rsid w:val="00B35FE1"/>
    <w:rsid w:val="00B35FF5"/>
    <w:rsid w:val="00B362EE"/>
    <w:rsid w:val="00B36586"/>
    <w:rsid w:val="00B36744"/>
    <w:rsid w:val="00B36A0B"/>
    <w:rsid w:val="00B36AAE"/>
    <w:rsid w:val="00B376CB"/>
    <w:rsid w:val="00B37A2E"/>
    <w:rsid w:val="00B37AB3"/>
    <w:rsid w:val="00B37D5A"/>
    <w:rsid w:val="00B40052"/>
    <w:rsid w:val="00B41106"/>
    <w:rsid w:val="00B4216B"/>
    <w:rsid w:val="00B42507"/>
    <w:rsid w:val="00B4271D"/>
    <w:rsid w:val="00B4280C"/>
    <w:rsid w:val="00B42CC8"/>
    <w:rsid w:val="00B42F0B"/>
    <w:rsid w:val="00B43384"/>
    <w:rsid w:val="00B43460"/>
    <w:rsid w:val="00B4356A"/>
    <w:rsid w:val="00B4373C"/>
    <w:rsid w:val="00B4454C"/>
    <w:rsid w:val="00B4499A"/>
    <w:rsid w:val="00B44A31"/>
    <w:rsid w:val="00B44E25"/>
    <w:rsid w:val="00B4543D"/>
    <w:rsid w:val="00B45B52"/>
    <w:rsid w:val="00B46A14"/>
    <w:rsid w:val="00B46A22"/>
    <w:rsid w:val="00B46E34"/>
    <w:rsid w:val="00B46F49"/>
    <w:rsid w:val="00B47534"/>
    <w:rsid w:val="00B475AD"/>
    <w:rsid w:val="00B476FC"/>
    <w:rsid w:val="00B47779"/>
    <w:rsid w:val="00B477D4"/>
    <w:rsid w:val="00B4788E"/>
    <w:rsid w:val="00B478FB"/>
    <w:rsid w:val="00B504A6"/>
    <w:rsid w:val="00B50A6C"/>
    <w:rsid w:val="00B50C16"/>
    <w:rsid w:val="00B514E1"/>
    <w:rsid w:val="00B51836"/>
    <w:rsid w:val="00B51D7A"/>
    <w:rsid w:val="00B526B9"/>
    <w:rsid w:val="00B531A5"/>
    <w:rsid w:val="00B5321E"/>
    <w:rsid w:val="00B53487"/>
    <w:rsid w:val="00B53D02"/>
    <w:rsid w:val="00B540B9"/>
    <w:rsid w:val="00B544BF"/>
    <w:rsid w:val="00B54999"/>
    <w:rsid w:val="00B54BDC"/>
    <w:rsid w:val="00B568F1"/>
    <w:rsid w:val="00B56A91"/>
    <w:rsid w:val="00B57291"/>
    <w:rsid w:val="00B5782D"/>
    <w:rsid w:val="00B57AE5"/>
    <w:rsid w:val="00B57FA6"/>
    <w:rsid w:val="00B60D0A"/>
    <w:rsid w:val="00B60EBF"/>
    <w:rsid w:val="00B61386"/>
    <w:rsid w:val="00B6167A"/>
    <w:rsid w:val="00B61ADA"/>
    <w:rsid w:val="00B61F35"/>
    <w:rsid w:val="00B61F7F"/>
    <w:rsid w:val="00B625D3"/>
    <w:rsid w:val="00B6292B"/>
    <w:rsid w:val="00B634DC"/>
    <w:rsid w:val="00B638C7"/>
    <w:rsid w:val="00B643E6"/>
    <w:rsid w:val="00B64AC9"/>
    <w:rsid w:val="00B64B31"/>
    <w:rsid w:val="00B651F8"/>
    <w:rsid w:val="00B65C60"/>
    <w:rsid w:val="00B661AB"/>
    <w:rsid w:val="00B66483"/>
    <w:rsid w:val="00B668FD"/>
    <w:rsid w:val="00B675EA"/>
    <w:rsid w:val="00B67B55"/>
    <w:rsid w:val="00B67B83"/>
    <w:rsid w:val="00B67C5D"/>
    <w:rsid w:val="00B67CBE"/>
    <w:rsid w:val="00B67D66"/>
    <w:rsid w:val="00B67F94"/>
    <w:rsid w:val="00B703AD"/>
    <w:rsid w:val="00B705A3"/>
    <w:rsid w:val="00B7085D"/>
    <w:rsid w:val="00B70E0A"/>
    <w:rsid w:val="00B71305"/>
    <w:rsid w:val="00B7162E"/>
    <w:rsid w:val="00B71A82"/>
    <w:rsid w:val="00B724B8"/>
    <w:rsid w:val="00B72579"/>
    <w:rsid w:val="00B726F4"/>
    <w:rsid w:val="00B728C3"/>
    <w:rsid w:val="00B7290B"/>
    <w:rsid w:val="00B73004"/>
    <w:rsid w:val="00B7326B"/>
    <w:rsid w:val="00B73916"/>
    <w:rsid w:val="00B73964"/>
    <w:rsid w:val="00B73DE7"/>
    <w:rsid w:val="00B74082"/>
    <w:rsid w:val="00B741CB"/>
    <w:rsid w:val="00B74BE8"/>
    <w:rsid w:val="00B75A0E"/>
    <w:rsid w:val="00B767A7"/>
    <w:rsid w:val="00B76875"/>
    <w:rsid w:val="00B76D53"/>
    <w:rsid w:val="00B76F2F"/>
    <w:rsid w:val="00B77837"/>
    <w:rsid w:val="00B77F5D"/>
    <w:rsid w:val="00B802F6"/>
    <w:rsid w:val="00B80746"/>
    <w:rsid w:val="00B808C8"/>
    <w:rsid w:val="00B80F78"/>
    <w:rsid w:val="00B814BA"/>
    <w:rsid w:val="00B81756"/>
    <w:rsid w:val="00B81C24"/>
    <w:rsid w:val="00B825EE"/>
    <w:rsid w:val="00B82B50"/>
    <w:rsid w:val="00B82EE5"/>
    <w:rsid w:val="00B82F26"/>
    <w:rsid w:val="00B8306F"/>
    <w:rsid w:val="00B83295"/>
    <w:rsid w:val="00B8363A"/>
    <w:rsid w:val="00B844C4"/>
    <w:rsid w:val="00B845D2"/>
    <w:rsid w:val="00B84A47"/>
    <w:rsid w:val="00B84F01"/>
    <w:rsid w:val="00B8574F"/>
    <w:rsid w:val="00B85E4E"/>
    <w:rsid w:val="00B8610D"/>
    <w:rsid w:val="00B867A8"/>
    <w:rsid w:val="00B86A2A"/>
    <w:rsid w:val="00B86EAE"/>
    <w:rsid w:val="00B87318"/>
    <w:rsid w:val="00B87826"/>
    <w:rsid w:val="00B87E20"/>
    <w:rsid w:val="00B90411"/>
    <w:rsid w:val="00B90644"/>
    <w:rsid w:val="00B90876"/>
    <w:rsid w:val="00B90C82"/>
    <w:rsid w:val="00B91089"/>
    <w:rsid w:val="00B9128B"/>
    <w:rsid w:val="00B91419"/>
    <w:rsid w:val="00B91697"/>
    <w:rsid w:val="00B916B6"/>
    <w:rsid w:val="00B92336"/>
    <w:rsid w:val="00B924C2"/>
    <w:rsid w:val="00B92732"/>
    <w:rsid w:val="00B92AA7"/>
    <w:rsid w:val="00B93030"/>
    <w:rsid w:val="00B93262"/>
    <w:rsid w:val="00B932D1"/>
    <w:rsid w:val="00B937F2"/>
    <w:rsid w:val="00B93A99"/>
    <w:rsid w:val="00B9474E"/>
    <w:rsid w:val="00B94FCD"/>
    <w:rsid w:val="00B95259"/>
    <w:rsid w:val="00B9607E"/>
    <w:rsid w:val="00B97293"/>
    <w:rsid w:val="00B97B47"/>
    <w:rsid w:val="00B97B77"/>
    <w:rsid w:val="00B97FD3"/>
    <w:rsid w:val="00BA020A"/>
    <w:rsid w:val="00BA05F8"/>
    <w:rsid w:val="00BA07F9"/>
    <w:rsid w:val="00BA0A12"/>
    <w:rsid w:val="00BA0D6D"/>
    <w:rsid w:val="00BA0E47"/>
    <w:rsid w:val="00BA1304"/>
    <w:rsid w:val="00BA17CE"/>
    <w:rsid w:val="00BA1B2E"/>
    <w:rsid w:val="00BA2ABF"/>
    <w:rsid w:val="00BA2F9F"/>
    <w:rsid w:val="00BA309B"/>
    <w:rsid w:val="00BA3EBE"/>
    <w:rsid w:val="00BA3FC8"/>
    <w:rsid w:val="00BA4505"/>
    <w:rsid w:val="00BA49C9"/>
    <w:rsid w:val="00BA4AE0"/>
    <w:rsid w:val="00BA4BB0"/>
    <w:rsid w:val="00BA4BC7"/>
    <w:rsid w:val="00BA505E"/>
    <w:rsid w:val="00BA5EEB"/>
    <w:rsid w:val="00BA677C"/>
    <w:rsid w:val="00BA6F7B"/>
    <w:rsid w:val="00BA7069"/>
    <w:rsid w:val="00BA7592"/>
    <w:rsid w:val="00BB062C"/>
    <w:rsid w:val="00BB09AC"/>
    <w:rsid w:val="00BB0B53"/>
    <w:rsid w:val="00BB0DFE"/>
    <w:rsid w:val="00BB0F85"/>
    <w:rsid w:val="00BB1AA1"/>
    <w:rsid w:val="00BB2965"/>
    <w:rsid w:val="00BB2E0B"/>
    <w:rsid w:val="00BB386C"/>
    <w:rsid w:val="00BB3E89"/>
    <w:rsid w:val="00BB426B"/>
    <w:rsid w:val="00BB464E"/>
    <w:rsid w:val="00BB49C4"/>
    <w:rsid w:val="00BB52D7"/>
    <w:rsid w:val="00BB667E"/>
    <w:rsid w:val="00BB6EAE"/>
    <w:rsid w:val="00BB75FE"/>
    <w:rsid w:val="00BB7E86"/>
    <w:rsid w:val="00BC03C8"/>
    <w:rsid w:val="00BC0433"/>
    <w:rsid w:val="00BC05EF"/>
    <w:rsid w:val="00BC0830"/>
    <w:rsid w:val="00BC09A3"/>
    <w:rsid w:val="00BC0AA2"/>
    <w:rsid w:val="00BC0FE3"/>
    <w:rsid w:val="00BC11CE"/>
    <w:rsid w:val="00BC17BE"/>
    <w:rsid w:val="00BC1944"/>
    <w:rsid w:val="00BC1B4B"/>
    <w:rsid w:val="00BC1FD0"/>
    <w:rsid w:val="00BC25E2"/>
    <w:rsid w:val="00BC2765"/>
    <w:rsid w:val="00BC2CDB"/>
    <w:rsid w:val="00BC3677"/>
    <w:rsid w:val="00BC498A"/>
    <w:rsid w:val="00BC4B0F"/>
    <w:rsid w:val="00BC54CF"/>
    <w:rsid w:val="00BC5973"/>
    <w:rsid w:val="00BC5F33"/>
    <w:rsid w:val="00BC6CA3"/>
    <w:rsid w:val="00BC6DD2"/>
    <w:rsid w:val="00BC6F59"/>
    <w:rsid w:val="00BC70C4"/>
    <w:rsid w:val="00BD09A7"/>
    <w:rsid w:val="00BD0A4A"/>
    <w:rsid w:val="00BD1294"/>
    <w:rsid w:val="00BD16F9"/>
    <w:rsid w:val="00BD22A6"/>
    <w:rsid w:val="00BD2F36"/>
    <w:rsid w:val="00BD397E"/>
    <w:rsid w:val="00BD4186"/>
    <w:rsid w:val="00BD43AA"/>
    <w:rsid w:val="00BD4D36"/>
    <w:rsid w:val="00BD4EE1"/>
    <w:rsid w:val="00BD5B0D"/>
    <w:rsid w:val="00BD6D5F"/>
    <w:rsid w:val="00BD6DBB"/>
    <w:rsid w:val="00BD79E2"/>
    <w:rsid w:val="00BE01C5"/>
    <w:rsid w:val="00BE02C0"/>
    <w:rsid w:val="00BE11C5"/>
    <w:rsid w:val="00BE2073"/>
    <w:rsid w:val="00BE2628"/>
    <w:rsid w:val="00BE2800"/>
    <w:rsid w:val="00BE2D49"/>
    <w:rsid w:val="00BE32AB"/>
    <w:rsid w:val="00BE36E4"/>
    <w:rsid w:val="00BE3AF5"/>
    <w:rsid w:val="00BE3EB7"/>
    <w:rsid w:val="00BE3FD9"/>
    <w:rsid w:val="00BE49B4"/>
    <w:rsid w:val="00BE4C10"/>
    <w:rsid w:val="00BE4C8E"/>
    <w:rsid w:val="00BE4CFA"/>
    <w:rsid w:val="00BE5131"/>
    <w:rsid w:val="00BE53D6"/>
    <w:rsid w:val="00BE54A9"/>
    <w:rsid w:val="00BE54F9"/>
    <w:rsid w:val="00BE5A68"/>
    <w:rsid w:val="00BE5EC6"/>
    <w:rsid w:val="00BE6A1C"/>
    <w:rsid w:val="00BE6D9B"/>
    <w:rsid w:val="00BE79A8"/>
    <w:rsid w:val="00BF04A2"/>
    <w:rsid w:val="00BF06C4"/>
    <w:rsid w:val="00BF078B"/>
    <w:rsid w:val="00BF096B"/>
    <w:rsid w:val="00BF0C61"/>
    <w:rsid w:val="00BF0C6F"/>
    <w:rsid w:val="00BF13CB"/>
    <w:rsid w:val="00BF148B"/>
    <w:rsid w:val="00BF1A55"/>
    <w:rsid w:val="00BF21F0"/>
    <w:rsid w:val="00BF2510"/>
    <w:rsid w:val="00BF2594"/>
    <w:rsid w:val="00BF2677"/>
    <w:rsid w:val="00BF2ADF"/>
    <w:rsid w:val="00BF2CCC"/>
    <w:rsid w:val="00BF2D7B"/>
    <w:rsid w:val="00BF2E86"/>
    <w:rsid w:val="00BF303C"/>
    <w:rsid w:val="00BF34FC"/>
    <w:rsid w:val="00BF3EA8"/>
    <w:rsid w:val="00BF41ED"/>
    <w:rsid w:val="00BF44C0"/>
    <w:rsid w:val="00BF4E24"/>
    <w:rsid w:val="00BF59CE"/>
    <w:rsid w:val="00BF5B82"/>
    <w:rsid w:val="00BF6145"/>
    <w:rsid w:val="00BF6C20"/>
    <w:rsid w:val="00BF6C29"/>
    <w:rsid w:val="00BF73EE"/>
    <w:rsid w:val="00BF74F2"/>
    <w:rsid w:val="00BF7CAF"/>
    <w:rsid w:val="00C0000F"/>
    <w:rsid w:val="00C0001F"/>
    <w:rsid w:val="00C00812"/>
    <w:rsid w:val="00C01488"/>
    <w:rsid w:val="00C01510"/>
    <w:rsid w:val="00C016ED"/>
    <w:rsid w:val="00C01D0B"/>
    <w:rsid w:val="00C01DF3"/>
    <w:rsid w:val="00C02956"/>
    <w:rsid w:val="00C02974"/>
    <w:rsid w:val="00C02F36"/>
    <w:rsid w:val="00C0425E"/>
    <w:rsid w:val="00C0459E"/>
    <w:rsid w:val="00C049A7"/>
    <w:rsid w:val="00C0515D"/>
    <w:rsid w:val="00C051E8"/>
    <w:rsid w:val="00C0545F"/>
    <w:rsid w:val="00C055AE"/>
    <w:rsid w:val="00C06AA0"/>
    <w:rsid w:val="00C06C09"/>
    <w:rsid w:val="00C078FB"/>
    <w:rsid w:val="00C07BFD"/>
    <w:rsid w:val="00C10007"/>
    <w:rsid w:val="00C1011F"/>
    <w:rsid w:val="00C104BA"/>
    <w:rsid w:val="00C10543"/>
    <w:rsid w:val="00C1055C"/>
    <w:rsid w:val="00C10644"/>
    <w:rsid w:val="00C107E7"/>
    <w:rsid w:val="00C11AEA"/>
    <w:rsid w:val="00C11BF6"/>
    <w:rsid w:val="00C12203"/>
    <w:rsid w:val="00C12312"/>
    <w:rsid w:val="00C12355"/>
    <w:rsid w:val="00C128CB"/>
    <w:rsid w:val="00C13E04"/>
    <w:rsid w:val="00C14616"/>
    <w:rsid w:val="00C149AA"/>
    <w:rsid w:val="00C15105"/>
    <w:rsid w:val="00C1535C"/>
    <w:rsid w:val="00C154ED"/>
    <w:rsid w:val="00C15882"/>
    <w:rsid w:val="00C15B9D"/>
    <w:rsid w:val="00C15C8B"/>
    <w:rsid w:val="00C16047"/>
    <w:rsid w:val="00C16077"/>
    <w:rsid w:val="00C1642A"/>
    <w:rsid w:val="00C16A1D"/>
    <w:rsid w:val="00C16A8A"/>
    <w:rsid w:val="00C16CA3"/>
    <w:rsid w:val="00C16D6C"/>
    <w:rsid w:val="00C172F2"/>
    <w:rsid w:val="00C176DD"/>
    <w:rsid w:val="00C1770B"/>
    <w:rsid w:val="00C1792F"/>
    <w:rsid w:val="00C200DB"/>
    <w:rsid w:val="00C203F5"/>
    <w:rsid w:val="00C206CA"/>
    <w:rsid w:val="00C20AA0"/>
    <w:rsid w:val="00C2131A"/>
    <w:rsid w:val="00C21362"/>
    <w:rsid w:val="00C2151B"/>
    <w:rsid w:val="00C21A2D"/>
    <w:rsid w:val="00C222C0"/>
    <w:rsid w:val="00C22E17"/>
    <w:rsid w:val="00C22F07"/>
    <w:rsid w:val="00C248D7"/>
    <w:rsid w:val="00C24ADD"/>
    <w:rsid w:val="00C25B51"/>
    <w:rsid w:val="00C25EBE"/>
    <w:rsid w:val="00C26422"/>
    <w:rsid w:val="00C266E0"/>
    <w:rsid w:val="00C26C69"/>
    <w:rsid w:val="00C26ECF"/>
    <w:rsid w:val="00C27481"/>
    <w:rsid w:val="00C27983"/>
    <w:rsid w:val="00C30891"/>
    <w:rsid w:val="00C30AA3"/>
    <w:rsid w:val="00C30BC4"/>
    <w:rsid w:val="00C30E05"/>
    <w:rsid w:val="00C30FF9"/>
    <w:rsid w:val="00C311C9"/>
    <w:rsid w:val="00C3168E"/>
    <w:rsid w:val="00C3184D"/>
    <w:rsid w:val="00C318A7"/>
    <w:rsid w:val="00C319BE"/>
    <w:rsid w:val="00C31A1C"/>
    <w:rsid w:val="00C31C77"/>
    <w:rsid w:val="00C31FC6"/>
    <w:rsid w:val="00C31FE6"/>
    <w:rsid w:val="00C320FC"/>
    <w:rsid w:val="00C32DC4"/>
    <w:rsid w:val="00C33560"/>
    <w:rsid w:val="00C336D1"/>
    <w:rsid w:val="00C341B0"/>
    <w:rsid w:val="00C3444D"/>
    <w:rsid w:val="00C34540"/>
    <w:rsid w:val="00C3472D"/>
    <w:rsid w:val="00C34926"/>
    <w:rsid w:val="00C35518"/>
    <w:rsid w:val="00C3559E"/>
    <w:rsid w:val="00C3584C"/>
    <w:rsid w:val="00C35DA1"/>
    <w:rsid w:val="00C35F43"/>
    <w:rsid w:val="00C36586"/>
    <w:rsid w:val="00C36C1C"/>
    <w:rsid w:val="00C36D54"/>
    <w:rsid w:val="00C36D69"/>
    <w:rsid w:val="00C371CA"/>
    <w:rsid w:val="00C3748D"/>
    <w:rsid w:val="00C37647"/>
    <w:rsid w:val="00C3791D"/>
    <w:rsid w:val="00C40056"/>
    <w:rsid w:val="00C40ECF"/>
    <w:rsid w:val="00C41253"/>
    <w:rsid w:val="00C41312"/>
    <w:rsid w:val="00C414DD"/>
    <w:rsid w:val="00C42D20"/>
    <w:rsid w:val="00C43222"/>
    <w:rsid w:val="00C4340A"/>
    <w:rsid w:val="00C43736"/>
    <w:rsid w:val="00C43C22"/>
    <w:rsid w:val="00C43F3D"/>
    <w:rsid w:val="00C44B68"/>
    <w:rsid w:val="00C452C8"/>
    <w:rsid w:val="00C45613"/>
    <w:rsid w:val="00C45E0D"/>
    <w:rsid w:val="00C45E2B"/>
    <w:rsid w:val="00C4617C"/>
    <w:rsid w:val="00C46474"/>
    <w:rsid w:val="00C46AF5"/>
    <w:rsid w:val="00C4789D"/>
    <w:rsid w:val="00C50410"/>
    <w:rsid w:val="00C51072"/>
    <w:rsid w:val="00C51082"/>
    <w:rsid w:val="00C51CC3"/>
    <w:rsid w:val="00C51F80"/>
    <w:rsid w:val="00C524E7"/>
    <w:rsid w:val="00C53636"/>
    <w:rsid w:val="00C53E80"/>
    <w:rsid w:val="00C53F81"/>
    <w:rsid w:val="00C54C47"/>
    <w:rsid w:val="00C5510A"/>
    <w:rsid w:val="00C5594E"/>
    <w:rsid w:val="00C55BB8"/>
    <w:rsid w:val="00C55F89"/>
    <w:rsid w:val="00C56373"/>
    <w:rsid w:val="00C5687E"/>
    <w:rsid w:val="00C57061"/>
    <w:rsid w:val="00C5717F"/>
    <w:rsid w:val="00C57DF9"/>
    <w:rsid w:val="00C60090"/>
    <w:rsid w:val="00C6092B"/>
    <w:rsid w:val="00C60C32"/>
    <w:rsid w:val="00C60EE1"/>
    <w:rsid w:val="00C61211"/>
    <w:rsid w:val="00C614A5"/>
    <w:rsid w:val="00C61B15"/>
    <w:rsid w:val="00C62148"/>
    <w:rsid w:val="00C62B6E"/>
    <w:rsid w:val="00C63BAB"/>
    <w:rsid w:val="00C640A4"/>
    <w:rsid w:val="00C647DF"/>
    <w:rsid w:val="00C64846"/>
    <w:rsid w:val="00C64C4D"/>
    <w:rsid w:val="00C64DB5"/>
    <w:rsid w:val="00C65238"/>
    <w:rsid w:val="00C652DC"/>
    <w:rsid w:val="00C65729"/>
    <w:rsid w:val="00C657B3"/>
    <w:rsid w:val="00C66512"/>
    <w:rsid w:val="00C665D9"/>
    <w:rsid w:val="00C66D37"/>
    <w:rsid w:val="00C66FAB"/>
    <w:rsid w:val="00C67E76"/>
    <w:rsid w:val="00C716F5"/>
    <w:rsid w:val="00C719AA"/>
    <w:rsid w:val="00C71DE7"/>
    <w:rsid w:val="00C720ED"/>
    <w:rsid w:val="00C7256F"/>
    <w:rsid w:val="00C72F7C"/>
    <w:rsid w:val="00C730A4"/>
    <w:rsid w:val="00C733EC"/>
    <w:rsid w:val="00C7373D"/>
    <w:rsid w:val="00C73BE0"/>
    <w:rsid w:val="00C74072"/>
    <w:rsid w:val="00C74393"/>
    <w:rsid w:val="00C743D0"/>
    <w:rsid w:val="00C75637"/>
    <w:rsid w:val="00C75CE8"/>
    <w:rsid w:val="00C75EFC"/>
    <w:rsid w:val="00C768C5"/>
    <w:rsid w:val="00C77584"/>
    <w:rsid w:val="00C775B0"/>
    <w:rsid w:val="00C779E5"/>
    <w:rsid w:val="00C8079C"/>
    <w:rsid w:val="00C80B01"/>
    <w:rsid w:val="00C81281"/>
    <w:rsid w:val="00C82971"/>
    <w:rsid w:val="00C837DD"/>
    <w:rsid w:val="00C83BE1"/>
    <w:rsid w:val="00C83D47"/>
    <w:rsid w:val="00C84849"/>
    <w:rsid w:val="00C851BE"/>
    <w:rsid w:val="00C85419"/>
    <w:rsid w:val="00C86118"/>
    <w:rsid w:val="00C86160"/>
    <w:rsid w:val="00C879D4"/>
    <w:rsid w:val="00C9099E"/>
    <w:rsid w:val="00C90D54"/>
    <w:rsid w:val="00C91D40"/>
    <w:rsid w:val="00C921FC"/>
    <w:rsid w:val="00C92CF3"/>
    <w:rsid w:val="00C938FB"/>
    <w:rsid w:val="00C93B1E"/>
    <w:rsid w:val="00C93C9B"/>
    <w:rsid w:val="00C94065"/>
    <w:rsid w:val="00C947B6"/>
    <w:rsid w:val="00C947E4"/>
    <w:rsid w:val="00C94BA9"/>
    <w:rsid w:val="00C94CFB"/>
    <w:rsid w:val="00C950E8"/>
    <w:rsid w:val="00C95198"/>
    <w:rsid w:val="00C955B9"/>
    <w:rsid w:val="00C95722"/>
    <w:rsid w:val="00C9586B"/>
    <w:rsid w:val="00C9599B"/>
    <w:rsid w:val="00C95B2C"/>
    <w:rsid w:val="00C960F4"/>
    <w:rsid w:val="00C963FD"/>
    <w:rsid w:val="00C96461"/>
    <w:rsid w:val="00C96493"/>
    <w:rsid w:val="00C96544"/>
    <w:rsid w:val="00C971CB"/>
    <w:rsid w:val="00C97222"/>
    <w:rsid w:val="00CA0020"/>
    <w:rsid w:val="00CA0043"/>
    <w:rsid w:val="00CA01A0"/>
    <w:rsid w:val="00CA0520"/>
    <w:rsid w:val="00CA08FF"/>
    <w:rsid w:val="00CA0BC0"/>
    <w:rsid w:val="00CA0C33"/>
    <w:rsid w:val="00CA0F01"/>
    <w:rsid w:val="00CA194A"/>
    <w:rsid w:val="00CA19AC"/>
    <w:rsid w:val="00CA1AEE"/>
    <w:rsid w:val="00CA20D5"/>
    <w:rsid w:val="00CA236D"/>
    <w:rsid w:val="00CA23CF"/>
    <w:rsid w:val="00CA2484"/>
    <w:rsid w:val="00CA3424"/>
    <w:rsid w:val="00CA3800"/>
    <w:rsid w:val="00CA44E8"/>
    <w:rsid w:val="00CA53F8"/>
    <w:rsid w:val="00CA56CE"/>
    <w:rsid w:val="00CA5D12"/>
    <w:rsid w:val="00CA6264"/>
    <w:rsid w:val="00CA6E79"/>
    <w:rsid w:val="00CA7AA4"/>
    <w:rsid w:val="00CB0055"/>
    <w:rsid w:val="00CB0361"/>
    <w:rsid w:val="00CB0588"/>
    <w:rsid w:val="00CB05F2"/>
    <w:rsid w:val="00CB0C55"/>
    <w:rsid w:val="00CB119B"/>
    <w:rsid w:val="00CB120D"/>
    <w:rsid w:val="00CB131D"/>
    <w:rsid w:val="00CB18C7"/>
    <w:rsid w:val="00CB199B"/>
    <w:rsid w:val="00CB1A52"/>
    <w:rsid w:val="00CB1B9E"/>
    <w:rsid w:val="00CB2154"/>
    <w:rsid w:val="00CB215E"/>
    <w:rsid w:val="00CB2378"/>
    <w:rsid w:val="00CB2D9D"/>
    <w:rsid w:val="00CB2EA4"/>
    <w:rsid w:val="00CB39AD"/>
    <w:rsid w:val="00CB3A64"/>
    <w:rsid w:val="00CB3A7E"/>
    <w:rsid w:val="00CB3BB1"/>
    <w:rsid w:val="00CB4541"/>
    <w:rsid w:val="00CB558B"/>
    <w:rsid w:val="00CB5786"/>
    <w:rsid w:val="00CB5D1A"/>
    <w:rsid w:val="00CB5F94"/>
    <w:rsid w:val="00CB6AA6"/>
    <w:rsid w:val="00CB75E0"/>
    <w:rsid w:val="00CB77D1"/>
    <w:rsid w:val="00CB7916"/>
    <w:rsid w:val="00CB7DAA"/>
    <w:rsid w:val="00CC156B"/>
    <w:rsid w:val="00CC2650"/>
    <w:rsid w:val="00CC2F88"/>
    <w:rsid w:val="00CC30AB"/>
    <w:rsid w:val="00CC3840"/>
    <w:rsid w:val="00CC38D5"/>
    <w:rsid w:val="00CC400F"/>
    <w:rsid w:val="00CC4219"/>
    <w:rsid w:val="00CC424C"/>
    <w:rsid w:val="00CC4D91"/>
    <w:rsid w:val="00CC506C"/>
    <w:rsid w:val="00CC5930"/>
    <w:rsid w:val="00CC59C8"/>
    <w:rsid w:val="00CC5AD8"/>
    <w:rsid w:val="00CC5C1D"/>
    <w:rsid w:val="00CC5E20"/>
    <w:rsid w:val="00CC63C8"/>
    <w:rsid w:val="00CC6A34"/>
    <w:rsid w:val="00CC6B3E"/>
    <w:rsid w:val="00CC6D2D"/>
    <w:rsid w:val="00CC6D51"/>
    <w:rsid w:val="00CC7282"/>
    <w:rsid w:val="00CD09E5"/>
    <w:rsid w:val="00CD1597"/>
    <w:rsid w:val="00CD21BD"/>
    <w:rsid w:val="00CD2490"/>
    <w:rsid w:val="00CD24DD"/>
    <w:rsid w:val="00CD2762"/>
    <w:rsid w:val="00CD2A13"/>
    <w:rsid w:val="00CD2A55"/>
    <w:rsid w:val="00CD2FD2"/>
    <w:rsid w:val="00CD3CEB"/>
    <w:rsid w:val="00CD46BE"/>
    <w:rsid w:val="00CD479C"/>
    <w:rsid w:val="00CD494C"/>
    <w:rsid w:val="00CD4961"/>
    <w:rsid w:val="00CD51E1"/>
    <w:rsid w:val="00CD532C"/>
    <w:rsid w:val="00CD55D1"/>
    <w:rsid w:val="00CD5801"/>
    <w:rsid w:val="00CD5CBD"/>
    <w:rsid w:val="00CD5EF5"/>
    <w:rsid w:val="00CD70DE"/>
    <w:rsid w:val="00CD7AB9"/>
    <w:rsid w:val="00CD7C91"/>
    <w:rsid w:val="00CD7DFC"/>
    <w:rsid w:val="00CD7F06"/>
    <w:rsid w:val="00CE0199"/>
    <w:rsid w:val="00CE01D5"/>
    <w:rsid w:val="00CE01E7"/>
    <w:rsid w:val="00CE0B2B"/>
    <w:rsid w:val="00CE0BF9"/>
    <w:rsid w:val="00CE0D0C"/>
    <w:rsid w:val="00CE13FA"/>
    <w:rsid w:val="00CE164F"/>
    <w:rsid w:val="00CE1AF6"/>
    <w:rsid w:val="00CE1F01"/>
    <w:rsid w:val="00CE461B"/>
    <w:rsid w:val="00CE4B3F"/>
    <w:rsid w:val="00CE4B75"/>
    <w:rsid w:val="00CE4E47"/>
    <w:rsid w:val="00CE4FDB"/>
    <w:rsid w:val="00CE5008"/>
    <w:rsid w:val="00CE5051"/>
    <w:rsid w:val="00CE536A"/>
    <w:rsid w:val="00CE5513"/>
    <w:rsid w:val="00CE565A"/>
    <w:rsid w:val="00CE576E"/>
    <w:rsid w:val="00CE5ADC"/>
    <w:rsid w:val="00CE5E39"/>
    <w:rsid w:val="00CE60B4"/>
    <w:rsid w:val="00CE636F"/>
    <w:rsid w:val="00CE689C"/>
    <w:rsid w:val="00CE75B9"/>
    <w:rsid w:val="00CF0376"/>
    <w:rsid w:val="00CF0598"/>
    <w:rsid w:val="00CF0658"/>
    <w:rsid w:val="00CF099C"/>
    <w:rsid w:val="00CF0A9A"/>
    <w:rsid w:val="00CF0B84"/>
    <w:rsid w:val="00CF0E00"/>
    <w:rsid w:val="00CF0F44"/>
    <w:rsid w:val="00CF109D"/>
    <w:rsid w:val="00CF1216"/>
    <w:rsid w:val="00CF19DF"/>
    <w:rsid w:val="00CF1DE3"/>
    <w:rsid w:val="00CF1E41"/>
    <w:rsid w:val="00CF20E1"/>
    <w:rsid w:val="00CF2187"/>
    <w:rsid w:val="00CF32A9"/>
    <w:rsid w:val="00CF355E"/>
    <w:rsid w:val="00CF376C"/>
    <w:rsid w:val="00CF390F"/>
    <w:rsid w:val="00CF39FD"/>
    <w:rsid w:val="00CF3DAD"/>
    <w:rsid w:val="00CF44C7"/>
    <w:rsid w:val="00CF4AEE"/>
    <w:rsid w:val="00CF4B1E"/>
    <w:rsid w:val="00CF4CD3"/>
    <w:rsid w:val="00CF554F"/>
    <w:rsid w:val="00CF5AAA"/>
    <w:rsid w:val="00CF653F"/>
    <w:rsid w:val="00CF6D55"/>
    <w:rsid w:val="00CF7ABE"/>
    <w:rsid w:val="00D00971"/>
    <w:rsid w:val="00D013FB"/>
    <w:rsid w:val="00D01519"/>
    <w:rsid w:val="00D0180B"/>
    <w:rsid w:val="00D01B2B"/>
    <w:rsid w:val="00D02D6F"/>
    <w:rsid w:val="00D037F3"/>
    <w:rsid w:val="00D04747"/>
    <w:rsid w:val="00D04C8F"/>
    <w:rsid w:val="00D053FF"/>
    <w:rsid w:val="00D05ED4"/>
    <w:rsid w:val="00D05F39"/>
    <w:rsid w:val="00D067BD"/>
    <w:rsid w:val="00D069C3"/>
    <w:rsid w:val="00D06AFC"/>
    <w:rsid w:val="00D06ED4"/>
    <w:rsid w:val="00D0755E"/>
    <w:rsid w:val="00D07735"/>
    <w:rsid w:val="00D0779F"/>
    <w:rsid w:val="00D10E21"/>
    <w:rsid w:val="00D10F60"/>
    <w:rsid w:val="00D1168D"/>
    <w:rsid w:val="00D1179E"/>
    <w:rsid w:val="00D11B21"/>
    <w:rsid w:val="00D11FC5"/>
    <w:rsid w:val="00D12501"/>
    <w:rsid w:val="00D1290F"/>
    <w:rsid w:val="00D12BD5"/>
    <w:rsid w:val="00D136E1"/>
    <w:rsid w:val="00D1394F"/>
    <w:rsid w:val="00D1405C"/>
    <w:rsid w:val="00D144DB"/>
    <w:rsid w:val="00D148D6"/>
    <w:rsid w:val="00D15026"/>
    <w:rsid w:val="00D150A0"/>
    <w:rsid w:val="00D1526A"/>
    <w:rsid w:val="00D1615A"/>
    <w:rsid w:val="00D16E77"/>
    <w:rsid w:val="00D1721F"/>
    <w:rsid w:val="00D17583"/>
    <w:rsid w:val="00D178EE"/>
    <w:rsid w:val="00D17AFF"/>
    <w:rsid w:val="00D200C2"/>
    <w:rsid w:val="00D2021A"/>
    <w:rsid w:val="00D219D2"/>
    <w:rsid w:val="00D21D3C"/>
    <w:rsid w:val="00D2258B"/>
    <w:rsid w:val="00D22741"/>
    <w:rsid w:val="00D22AFE"/>
    <w:rsid w:val="00D22DB6"/>
    <w:rsid w:val="00D232C5"/>
    <w:rsid w:val="00D23438"/>
    <w:rsid w:val="00D23D8B"/>
    <w:rsid w:val="00D24CDD"/>
    <w:rsid w:val="00D24FD1"/>
    <w:rsid w:val="00D251BC"/>
    <w:rsid w:val="00D25A0E"/>
    <w:rsid w:val="00D25AF3"/>
    <w:rsid w:val="00D26B20"/>
    <w:rsid w:val="00D26B30"/>
    <w:rsid w:val="00D26D37"/>
    <w:rsid w:val="00D26DC9"/>
    <w:rsid w:val="00D26E34"/>
    <w:rsid w:val="00D27395"/>
    <w:rsid w:val="00D27D48"/>
    <w:rsid w:val="00D3010B"/>
    <w:rsid w:val="00D301F3"/>
    <w:rsid w:val="00D304F3"/>
    <w:rsid w:val="00D3084D"/>
    <w:rsid w:val="00D30F78"/>
    <w:rsid w:val="00D31515"/>
    <w:rsid w:val="00D31A66"/>
    <w:rsid w:val="00D31D31"/>
    <w:rsid w:val="00D32B1E"/>
    <w:rsid w:val="00D32F7C"/>
    <w:rsid w:val="00D33091"/>
    <w:rsid w:val="00D33160"/>
    <w:rsid w:val="00D3429A"/>
    <w:rsid w:val="00D34A47"/>
    <w:rsid w:val="00D34A5F"/>
    <w:rsid w:val="00D34C70"/>
    <w:rsid w:val="00D34FF6"/>
    <w:rsid w:val="00D352D8"/>
    <w:rsid w:val="00D356BB"/>
    <w:rsid w:val="00D357E1"/>
    <w:rsid w:val="00D36561"/>
    <w:rsid w:val="00D36566"/>
    <w:rsid w:val="00D3676F"/>
    <w:rsid w:val="00D36AF7"/>
    <w:rsid w:val="00D36B02"/>
    <w:rsid w:val="00D36BF5"/>
    <w:rsid w:val="00D36C3E"/>
    <w:rsid w:val="00D36E24"/>
    <w:rsid w:val="00D36F32"/>
    <w:rsid w:val="00D37293"/>
    <w:rsid w:val="00D376EF"/>
    <w:rsid w:val="00D37D1F"/>
    <w:rsid w:val="00D37F64"/>
    <w:rsid w:val="00D40E1F"/>
    <w:rsid w:val="00D40E55"/>
    <w:rsid w:val="00D411BF"/>
    <w:rsid w:val="00D41A8A"/>
    <w:rsid w:val="00D41FFB"/>
    <w:rsid w:val="00D426F0"/>
    <w:rsid w:val="00D42B36"/>
    <w:rsid w:val="00D42E7D"/>
    <w:rsid w:val="00D4386B"/>
    <w:rsid w:val="00D43ECE"/>
    <w:rsid w:val="00D444FA"/>
    <w:rsid w:val="00D4477D"/>
    <w:rsid w:val="00D45018"/>
    <w:rsid w:val="00D452B5"/>
    <w:rsid w:val="00D456A7"/>
    <w:rsid w:val="00D45765"/>
    <w:rsid w:val="00D45B73"/>
    <w:rsid w:val="00D45C4C"/>
    <w:rsid w:val="00D46102"/>
    <w:rsid w:val="00D4636A"/>
    <w:rsid w:val="00D46917"/>
    <w:rsid w:val="00D473C6"/>
    <w:rsid w:val="00D47470"/>
    <w:rsid w:val="00D47747"/>
    <w:rsid w:val="00D477E0"/>
    <w:rsid w:val="00D477E1"/>
    <w:rsid w:val="00D47996"/>
    <w:rsid w:val="00D47B05"/>
    <w:rsid w:val="00D47BA3"/>
    <w:rsid w:val="00D50208"/>
    <w:rsid w:val="00D5020A"/>
    <w:rsid w:val="00D509BB"/>
    <w:rsid w:val="00D50A42"/>
    <w:rsid w:val="00D50C35"/>
    <w:rsid w:val="00D51418"/>
    <w:rsid w:val="00D519E3"/>
    <w:rsid w:val="00D53050"/>
    <w:rsid w:val="00D53892"/>
    <w:rsid w:val="00D53974"/>
    <w:rsid w:val="00D53C33"/>
    <w:rsid w:val="00D5406D"/>
    <w:rsid w:val="00D54982"/>
    <w:rsid w:val="00D549F3"/>
    <w:rsid w:val="00D55423"/>
    <w:rsid w:val="00D5578A"/>
    <w:rsid w:val="00D55B5C"/>
    <w:rsid w:val="00D562E7"/>
    <w:rsid w:val="00D56777"/>
    <w:rsid w:val="00D567EE"/>
    <w:rsid w:val="00D56900"/>
    <w:rsid w:val="00D569A4"/>
    <w:rsid w:val="00D56F07"/>
    <w:rsid w:val="00D571D7"/>
    <w:rsid w:val="00D57533"/>
    <w:rsid w:val="00D57933"/>
    <w:rsid w:val="00D57935"/>
    <w:rsid w:val="00D57ED2"/>
    <w:rsid w:val="00D60574"/>
    <w:rsid w:val="00D605B7"/>
    <w:rsid w:val="00D607F2"/>
    <w:rsid w:val="00D60A88"/>
    <w:rsid w:val="00D6122C"/>
    <w:rsid w:val="00D6181B"/>
    <w:rsid w:val="00D61CD8"/>
    <w:rsid w:val="00D61D65"/>
    <w:rsid w:val="00D6243C"/>
    <w:rsid w:val="00D624D4"/>
    <w:rsid w:val="00D62763"/>
    <w:rsid w:val="00D62C3D"/>
    <w:rsid w:val="00D62EA8"/>
    <w:rsid w:val="00D62EEA"/>
    <w:rsid w:val="00D632CA"/>
    <w:rsid w:val="00D636BF"/>
    <w:rsid w:val="00D64001"/>
    <w:rsid w:val="00D65138"/>
    <w:rsid w:val="00D65450"/>
    <w:rsid w:val="00D65993"/>
    <w:rsid w:val="00D66079"/>
    <w:rsid w:val="00D66874"/>
    <w:rsid w:val="00D66C7F"/>
    <w:rsid w:val="00D673C7"/>
    <w:rsid w:val="00D67934"/>
    <w:rsid w:val="00D67AE1"/>
    <w:rsid w:val="00D706BC"/>
    <w:rsid w:val="00D71541"/>
    <w:rsid w:val="00D71966"/>
    <w:rsid w:val="00D727E7"/>
    <w:rsid w:val="00D73AEC"/>
    <w:rsid w:val="00D748BF"/>
    <w:rsid w:val="00D74901"/>
    <w:rsid w:val="00D749DB"/>
    <w:rsid w:val="00D75AB8"/>
    <w:rsid w:val="00D75D43"/>
    <w:rsid w:val="00D75F52"/>
    <w:rsid w:val="00D75F69"/>
    <w:rsid w:val="00D762E6"/>
    <w:rsid w:val="00D764C9"/>
    <w:rsid w:val="00D76529"/>
    <w:rsid w:val="00D76595"/>
    <w:rsid w:val="00D76B8F"/>
    <w:rsid w:val="00D76D0E"/>
    <w:rsid w:val="00D76E0B"/>
    <w:rsid w:val="00D77138"/>
    <w:rsid w:val="00D772FC"/>
    <w:rsid w:val="00D77586"/>
    <w:rsid w:val="00D77AD4"/>
    <w:rsid w:val="00D77B27"/>
    <w:rsid w:val="00D77C70"/>
    <w:rsid w:val="00D800BF"/>
    <w:rsid w:val="00D8148A"/>
    <w:rsid w:val="00D819F1"/>
    <w:rsid w:val="00D81EB8"/>
    <w:rsid w:val="00D82410"/>
    <w:rsid w:val="00D82458"/>
    <w:rsid w:val="00D83035"/>
    <w:rsid w:val="00D8305B"/>
    <w:rsid w:val="00D83116"/>
    <w:rsid w:val="00D83313"/>
    <w:rsid w:val="00D834AD"/>
    <w:rsid w:val="00D83671"/>
    <w:rsid w:val="00D83949"/>
    <w:rsid w:val="00D839BB"/>
    <w:rsid w:val="00D84AFE"/>
    <w:rsid w:val="00D84BB9"/>
    <w:rsid w:val="00D8500A"/>
    <w:rsid w:val="00D854D6"/>
    <w:rsid w:val="00D8553A"/>
    <w:rsid w:val="00D85648"/>
    <w:rsid w:val="00D85B42"/>
    <w:rsid w:val="00D85BCF"/>
    <w:rsid w:val="00D868E4"/>
    <w:rsid w:val="00D8740D"/>
    <w:rsid w:val="00D8743A"/>
    <w:rsid w:val="00D87C8E"/>
    <w:rsid w:val="00D87E9D"/>
    <w:rsid w:val="00D90273"/>
    <w:rsid w:val="00D902E6"/>
    <w:rsid w:val="00D90663"/>
    <w:rsid w:val="00D909C0"/>
    <w:rsid w:val="00D90D22"/>
    <w:rsid w:val="00D91425"/>
    <w:rsid w:val="00D91A57"/>
    <w:rsid w:val="00D91C7A"/>
    <w:rsid w:val="00D91DF8"/>
    <w:rsid w:val="00D91FFD"/>
    <w:rsid w:val="00D92043"/>
    <w:rsid w:val="00D93638"/>
    <w:rsid w:val="00D941B9"/>
    <w:rsid w:val="00D94612"/>
    <w:rsid w:val="00D94743"/>
    <w:rsid w:val="00D94C41"/>
    <w:rsid w:val="00D94DA7"/>
    <w:rsid w:val="00D94EFC"/>
    <w:rsid w:val="00D94FB5"/>
    <w:rsid w:val="00D95C8D"/>
    <w:rsid w:val="00D95EC7"/>
    <w:rsid w:val="00D95F72"/>
    <w:rsid w:val="00D96AA5"/>
    <w:rsid w:val="00D96E37"/>
    <w:rsid w:val="00D96F3F"/>
    <w:rsid w:val="00D97699"/>
    <w:rsid w:val="00D976D4"/>
    <w:rsid w:val="00DA0628"/>
    <w:rsid w:val="00DA06B7"/>
    <w:rsid w:val="00DA0E7E"/>
    <w:rsid w:val="00DA1007"/>
    <w:rsid w:val="00DA124A"/>
    <w:rsid w:val="00DA1546"/>
    <w:rsid w:val="00DA1723"/>
    <w:rsid w:val="00DA1DF9"/>
    <w:rsid w:val="00DA1F96"/>
    <w:rsid w:val="00DA2281"/>
    <w:rsid w:val="00DA2B9C"/>
    <w:rsid w:val="00DA2BF6"/>
    <w:rsid w:val="00DA2C7D"/>
    <w:rsid w:val="00DA2E45"/>
    <w:rsid w:val="00DA31D1"/>
    <w:rsid w:val="00DA34C8"/>
    <w:rsid w:val="00DA35D5"/>
    <w:rsid w:val="00DA378A"/>
    <w:rsid w:val="00DA3805"/>
    <w:rsid w:val="00DA3C5A"/>
    <w:rsid w:val="00DA3F87"/>
    <w:rsid w:val="00DA3FE0"/>
    <w:rsid w:val="00DA4AD1"/>
    <w:rsid w:val="00DA4EA1"/>
    <w:rsid w:val="00DA4FFE"/>
    <w:rsid w:val="00DA5E28"/>
    <w:rsid w:val="00DA6320"/>
    <w:rsid w:val="00DA63AC"/>
    <w:rsid w:val="00DA6568"/>
    <w:rsid w:val="00DA6833"/>
    <w:rsid w:val="00DA6CC1"/>
    <w:rsid w:val="00DA7125"/>
    <w:rsid w:val="00DA7424"/>
    <w:rsid w:val="00DA772D"/>
    <w:rsid w:val="00DA7938"/>
    <w:rsid w:val="00DA7C86"/>
    <w:rsid w:val="00DB0488"/>
    <w:rsid w:val="00DB0753"/>
    <w:rsid w:val="00DB0972"/>
    <w:rsid w:val="00DB0A4B"/>
    <w:rsid w:val="00DB12F2"/>
    <w:rsid w:val="00DB1352"/>
    <w:rsid w:val="00DB15A6"/>
    <w:rsid w:val="00DB17DB"/>
    <w:rsid w:val="00DB2266"/>
    <w:rsid w:val="00DB2D6E"/>
    <w:rsid w:val="00DB303B"/>
    <w:rsid w:val="00DB34C0"/>
    <w:rsid w:val="00DB42F4"/>
    <w:rsid w:val="00DB4436"/>
    <w:rsid w:val="00DB49EA"/>
    <w:rsid w:val="00DB4FC9"/>
    <w:rsid w:val="00DB5014"/>
    <w:rsid w:val="00DB5257"/>
    <w:rsid w:val="00DB5470"/>
    <w:rsid w:val="00DB6006"/>
    <w:rsid w:val="00DB6847"/>
    <w:rsid w:val="00DB6E74"/>
    <w:rsid w:val="00DB7C26"/>
    <w:rsid w:val="00DB7C90"/>
    <w:rsid w:val="00DB7DC9"/>
    <w:rsid w:val="00DC027E"/>
    <w:rsid w:val="00DC070B"/>
    <w:rsid w:val="00DC072D"/>
    <w:rsid w:val="00DC0F68"/>
    <w:rsid w:val="00DC101A"/>
    <w:rsid w:val="00DC1373"/>
    <w:rsid w:val="00DC150B"/>
    <w:rsid w:val="00DC157F"/>
    <w:rsid w:val="00DC19D9"/>
    <w:rsid w:val="00DC1C76"/>
    <w:rsid w:val="00DC2033"/>
    <w:rsid w:val="00DC2158"/>
    <w:rsid w:val="00DC2ECA"/>
    <w:rsid w:val="00DC3502"/>
    <w:rsid w:val="00DC36EA"/>
    <w:rsid w:val="00DC39A7"/>
    <w:rsid w:val="00DC3B5B"/>
    <w:rsid w:val="00DC3DE9"/>
    <w:rsid w:val="00DC4FB6"/>
    <w:rsid w:val="00DC506F"/>
    <w:rsid w:val="00DC5438"/>
    <w:rsid w:val="00DC55ED"/>
    <w:rsid w:val="00DC5669"/>
    <w:rsid w:val="00DC57E2"/>
    <w:rsid w:val="00DC6773"/>
    <w:rsid w:val="00DC6978"/>
    <w:rsid w:val="00DC6ADA"/>
    <w:rsid w:val="00DC70FA"/>
    <w:rsid w:val="00DC7183"/>
    <w:rsid w:val="00DC71F4"/>
    <w:rsid w:val="00DC73A5"/>
    <w:rsid w:val="00DC74AF"/>
    <w:rsid w:val="00DC7A0B"/>
    <w:rsid w:val="00DC7FDF"/>
    <w:rsid w:val="00DD0546"/>
    <w:rsid w:val="00DD09BD"/>
    <w:rsid w:val="00DD0E2A"/>
    <w:rsid w:val="00DD12C5"/>
    <w:rsid w:val="00DD1847"/>
    <w:rsid w:val="00DD225E"/>
    <w:rsid w:val="00DD2873"/>
    <w:rsid w:val="00DD31E1"/>
    <w:rsid w:val="00DD35B3"/>
    <w:rsid w:val="00DD3E97"/>
    <w:rsid w:val="00DD4A67"/>
    <w:rsid w:val="00DD4E46"/>
    <w:rsid w:val="00DD583C"/>
    <w:rsid w:val="00DD5E8A"/>
    <w:rsid w:val="00DD62C3"/>
    <w:rsid w:val="00DD6670"/>
    <w:rsid w:val="00DD743A"/>
    <w:rsid w:val="00DD751A"/>
    <w:rsid w:val="00DD7583"/>
    <w:rsid w:val="00DD7718"/>
    <w:rsid w:val="00DD7A97"/>
    <w:rsid w:val="00DE0AFB"/>
    <w:rsid w:val="00DE0EEF"/>
    <w:rsid w:val="00DE1095"/>
    <w:rsid w:val="00DE1195"/>
    <w:rsid w:val="00DE1481"/>
    <w:rsid w:val="00DE1A0F"/>
    <w:rsid w:val="00DE1A96"/>
    <w:rsid w:val="00DE1E34"/>
    <w:rsid w:val="00DE2195"/>
    <w:rsid w:val="00DE2971"/>
    <w:rsid w:val="00DE2E11"/>
    <w:rsid w:val="00DE3133"/>
    <w:rsid w:val="00DE320E"/>
    <w:rsid w:val="00DE3370"/>
    <w:rsid w:val="00DE3832"/>
    <w:rsid w:val="00DE3833"/>
    <w:rsid w:val="00DE480F"/>
    <w:rsid w:val="00DE4D3F"/>
    <w:rsid w:val="00DE50EC"/>
    <w:rsid w:val="00DE5265"/>
    <w:rsid w:val="00DE56B0"/>
    <w:rsid w:val="00DE57DC"/>
    <w:rsid w:val="00DE6030"/>
    <w:rsid w:val="00DE6807"/>
    <w:rsid w:val="00DE6F32"/>
    <w:rsid w:val="00DE70F0"/>
    <w:rsid w:val="00DE74C1"/>
    <w:rsid w:val="00DE7613"/>
    <w:rsid w:val="00DE7747"/>
    <w:rsid w:val="00DE7975"/>
    <w:rsid w:val="00DF0393"/>
    <w:rsid w:val="00DF0797"/>
    <w:rsid w:val="00DF0D39"/>
    <w:rsid w:val="00DF1240"/>
    <w:rsid w:val="00DF1BD8"/>
    <w:rsid w:val="00DF22C8"/>
    <w:rsid w:val="00DF2351"/>
    <w:rsid w:val="00DF4365"/>
    <w:rsid w:val="00DF439C"/>
    <w:rsid w:val="00DF4579"/>
    <w:rsid w:val="00DF4696"/>
    <w:rsid w:val="00DF476D"/>
    <w:rsid w:val="00DF4E6F"/>
    <w:rsid w:val="00DF5341"/>
    <w:rsid w:val="00DF56D5"/>
    <w:rsid w:val="00DF57D9"/>
    <w:rsid w:val="00DF638D"/>
    <w:rsid w:val="00DF6A26"/>
    <w:rsid w:val="00DF6E2F"/>
    <w:rsid w:val="00DF74D8"/>
    <w:rsid w:val="00DF74FB"/>
    <w:rsid w:val="00DF77B1"/>
    <w:rsid w:val="00E000C2"/>
    <w:rsid w:val="00E00442"/>
    <w:rsid w:val="00E00477"/>
    <w:rsid w:val="00E0053D"/>
    <w:rsid w:val="00E00E87"/>
    <w:rsid w:val="00E00FC2"/>
    <w:rsid w:val="00E013BA"/>
    <w:rsid w:val="00E0158F"/>
    <w:rsid w:val="00E017A4"/>
    <w:rsid w:val="00E01B3E"/>
    <w:rsid w:val="00E01E79"/>
    <w:rsid w:val="00E042D6"/>
    <w:rsid w:val="00E04DFC"/>
    <w:rsid w:val="00E050A6"/>
    <w:rsid w:val="00E0564F"/>
    <w:rsid w:val="00E0571C"/>
    <w:rsid w:val="00E05C22"/>
    <w:rsid w:val="00E0613F"/>
    <w:rsid w:val="00E06260"/>
    <w:rsid w:val="00E063A2"/>
    <w:rsid w:val="00E06833"/>
    <w:rsid w:val="00E0692D"/>
    <w:rsid w:val="00E07171"/>
    <w:rsid w:val="00E07365"/>
    <w:rsid w:val="00E07607"/>
    <w:rsid w:val="00E100AC"/>
    <w:rsid w:val="00E10421"/>
    <w:rsid w:val="00E105C4"/>
    <w:rsid w:val="00E105DC"/>
    <w:rsid w:val="00E10DCE"/>
    <w:rsid w:val="00E10F1C"/>
    <w:rsid w:val="00E10FBF"/>
    <w:rsid w:val="00E10FDF"/>
    <w:rsid w:val="00E11085"/>
    <w:rsid w:val="00E111D5"/>
    <w:rsid w:val="00E11606"/>
    <w:rsid w:val="00E12061"/>
    <w:rsid w:val="00E120DC"/>
    <w:rsid w:val="00E122B8"/>
    <w:rsid w:val="00E127FF"/>
    <w:rsid w:val="00E13883"/>
    <w:rsid w:val="00E1397C"/>
    <w:rsid w:val="00E1431C"/>
    <w:rsid w:val="00E14706"/>
    <w:rsid w:val="00E14735"/>
    <w:rsid w:val="00E1478A"/>
    <w:rsid w:val="00E14C26"/>
    <w:rsid w:val="00E14ECE"/>
    <w:rsid w:val="00E1571D"/>
    <w:rsid w:val="00E15B08"/>
    <w:rsid w:val="00E15C02"/>
    <w:rsid w:val="00E15D37"/>
    <w:rsid w:val="00E15FA5"/>
    <w:rsid w:val="00E16F28"/>
    <w:rsid w:val="00E17DA2"/>
    <w:rsid w:val="00E2021A"/>
    <w:rsid w:val="00E20321"/>
    <w:rsid w:val="00E20A4A"/>
    <w:rsid w:val="00E20EB1"/>
    <w:rsid w:val="00E2122A"/>
    <w:rsid w:val="00E215B6"/>
    <w:rsid w:val="00E21761"/>
    <w:rsid w:val="00E217A6"/>
    <w:rsid w:val="00E21BBF"/>
    <w:rsid w:val="00E21D9F"/>
    <w:rsid w:val="00E21E6C"/>
    <w:rsid w:val="00E22570"/>
    <w:rsid w:val="00E227AB"/>
    <w:rsid w:val="00E22BAD"/>
    <w:rsid w:val="00E23066"/>
    <w:rsid w:val="00E2355C"/>
    <w:rsid w:val="00E240E3"/>
    <w:rsid w:val="00E246B1"/>
    <w:rsid w:val="00E2520F"/>
    <w:rsid w:val="00E2542F"/>
    <w:rsid w:val="00E257BF"/>
    <w:rsid w:val="00E25836"/>
    <w:rsid w:val="00E2669F"/>
    <w:rsid w:val="00E26966"/>
    <w:rsid w:val="00E26A71"/>
    <w:rsid w:val="00E272F9"/>
    <w:rsid w:val="00E2745B"/>
    <w:rsid w:val="00E27827"/>
    <w:rsid w:val="00E279E6"/>
    <w:rsid w:val="00E27A06"/>
    <w:rsid w:val="00E27AD7"/>
    <w:rsid w:val="00E301D8"/>
    <w:rsid w:val="00E307F6"/>
    <w:rsid w:val="00E30DEE"/>
    <w:rsid w:val="00E30E7B"/>
    <w:rsid w:val="00E31043"/>
    <w:rsid w:val="00E316E0"/>
    <w:rsid w:val="00E31A91"/>
    <w:rsid w:val="00E31BBC"/>
    <w:rsid w:val="00E31CF8"/>
    <w:rsid w:val="00E32888"/>
    <w:rsid w:val="00E32AA0"/>
    <w:rsid w:val="00E32EA7"/>
    <w:rsid w:val="00E32EEB"/>
    <w:rsid w:val="00E32F6A"/>
    <w:rsid w:val="00E35A89"/>
    <w:rsid w:val="00E35D19"/>
    <w:rsid w:val="00E35D96"/>
    <w:rsid w:val="00E35DA9"/>
    <w:rsid w:val="00E36184"/>
    <w:rsid w:val="00E3634F"/>
    <w:rsid w:val="00E3646F"/>
    <w:rsid w:val="00E36518"/>
    <w:rsid w:val="00E367DD"/>
    <w:rsid w:val="00E3688D"/>
    <w:rsid w:val="00E36AD6"/>
    <w:rsid w:val="00E36AFB"/>
    <w:rsid w:val="00E3741F"/>
    <w:rsid w:val="00E3744D"/>
    <w:rsid w:val="00E376FF"/>
    <w:rsid w:val="00E379A8"/>
    <w:rsid w:val="00E4000F"/>
    <w:rsid w:val="00E40540"/>
    <w:rsid w:val="00E407A4"/>
    <w:rsid w:val="00E41A26"/>
    <w:rsid w:val="00E421E6"/>
    <w:rsid w:val="00E42932"/>
    <w:rsid w:val="00E42957"/>
    <w:rsid w:val="00E42EB5"/>
    <w:rsid w:val="00E42F9E"/>
    <w:rsid w:val="00E4423B"/>
    <w:rsid w:val="00E4436B"/>
    <w:rsid w:val="00E44464"/>
    <w:rsid w:val="00E445B8"/>
    <w:rsid w:val="00E44C0A"/>
    <w:rsid w:val="00E44CB2"/>
    <w:rsid w:val="00E44FCF"/>
    <w:rsid w:val="00E45375"/>
    <w:rsid w:val="00E45427"/>
    <w:rsid w:val="00E4569A"/>
    <w:rsid w:val="00E459DF"/>
    <w:rsid w:val="00E45B1F"/>
    <w:rsid w:val="00E45C9B"/>
    <w:rsid w:val="00E45F78"/>
    <w:rsid w:val="00E46073"/>
    <w:rsid w:val="00E4612B"/>
    <w:rsid w:val="00E466B2"/>
    <w:rsid w:val="00E4687D"/>
    <w:rsid w:val="00E4792A"/>
    <w:rsid w:val="00E479AC"/>
    <w:rsid w:val="00E47AB8"/>
    <w:rsid w:val="00E47BC2"/>
    <w:rsid w:val="00E47D46"/>
    <w:rsid w:val="00E47FB5"/>
    <w:rsid w:val="00E5004E"/>
    <w:rsid w:val="00E504DB"/>
    <w:rsid w:val="00E506F6"/>
    <w:rsid w:val="00E50810"/>
    <w:rsid w:val="00E51E5A"/>
    <w:rsid w:val="00E527E3"/>
    <w:rsid w:val="00E52813"/>
    <w:rsid w:val="00E53117"/>
    <w:rsid w:val="00E53378"/>
    <w:rsid w:val="00E53A78"/>
    <w:rsid w:val="00E53A90"/>
    <w:rsid w:val="00E53CA7"/>
    <w:rsid w:val="00E540B8"/>
    <w:rsid w:val="00E54419"/>
    <w:rsid w:val="00E5444C"/>
    <w:rsid w:val="00E54C1D"/>
    <w:rsid w:val="00E54D54"/>
    <w:rsid w:val="00E55A4F"/>
    <w:rsid w:val="00E55BCD"/>
    <w:rsid w:val="00E55E94"/>
    <w:rsid w:val="00E55F9C"/>
    <w:rsid w:val="00E56149"/>
    <w:rsid w:val="00E56B20"/>
    <w:rsid w:val="00E56C37"/>
    <w:rsid w:val="00E56D75"/>
    <w:rsid w:val="00E57547"/>
    <w:rsid w:val="00E576F7"/>
    <w:rsid w:val="00E57758"/>
    <w:rsid w:val="00E57A85"/>
    <w:rsid w:val="00E603CB"/>
    <w:rsid w:val="00E6054D"/>
    <w:rsid w:val="00E608F4"/>
    <w:rsid w:val="00E60ACB"/>
    <w:rsid w:val="00E60B7B"/>
    <w:rsid w:val="00E60BD6"/>
    <w:rsid w:val="00E61AC0"/>
    <w:rsid w:val="00E622E0"/>
    <w:rsid w:val="00E623D3"/>
    <w:rsid w:val="00E628F9"/>
    <w:rsid w:val="00E62DA7"/>
    <w:rsid w:val="00E6310B"/>
    <w:rsid w:val="00E6322E"/>
    <w:rsid w:val="00E63294"/>
    <w:rsid w:val="00E6339F"/>
    <w:rsid w:val="00E63799"/>
    <w:rsid w:val="00E63A5D"/>
    <w:rsid w:val="00E6446F"/>
    <w:rsid w:val="00E64471"/>
    <w:rsid w:val="00E64E05"/>
    <w:rsid w:val="00E650C1"/>
    <w:rsid w:val="00E65194"/>
    <w:rsid w:val="00E65D7D"/>
    <w:rsid w:val="00E65F6A"/>
    <w:rsid w:val="00E6608D"/>
    <w:rsid w:val="00E669F9"/>
    <w:rsid w:val="00E67773"/>
    <w:rsid w:val="00E67976"/>
    <w:rsid w:val="00E67A98"/>
    <w:rsid w:val="00E701AB"/>
    <w:rsid w:val="00E70589"/>
    <w:rsid w:val="00E70749"/>
    <w:rsid w:val="00E7143C"/>
    <w:rsid w:val="00E71B3D"/>
    <w:rsid w:val="00E71D7E"/>
    <w:rsid w:val="00E721C4"/>
    <w:rsid w:val="00E72BA8"/>
    <w:rsid w:val="00E72FC5"/>
    <w:rsid w:val="00E730A3"/>
    <w:rsid w:val="00E7353C"/>
    <w:rsid w:val="00E73E58"/>
    <w:rsid w:val="00E74239"/>
    <w:rsid w:val="00E74446"/>
    <w:rsid w:val="00E74DFD"/>
    <w:rsid w:val="00E75F07"/>
    <w:rsid w:val="00E7620D"/>
    <w:rsid w:val="00E76468"/>
    <w:rsid w:val="00E767F4"/>
    <w:rsid w:val="00E76EF7"/>
    <w:rsid w:val="00E76FAC"/>
    <w:rsid w:val="00E77230"/>
    <w:rsid w:val="00E80452"/>
    <w:rsid w:val="00E80461"/>
    <w:rsid w:val="00E80B2C"/>
    <w:rsid w:val="00E810E5"/>
    <w:rsid w:val="00E81BB3"/>
    <w:rsid w:val="00E81C19"/>
    <w:rsid w:val="00E821EF"/>
    <w:rsid w:val="00E824C4"/>
    <w:rsid w:val="00E82B07"/>
    <w:rsid w:val="00E82CDE"/>
    <w:rsid w:val="00E82D47"/>
    <w:rsid w:val="00E82D74"/>
    <w:rsid w:val="00E8327E"/>
    <w:rsid w:val="00E83405"/>
    <w:rsid w:val="00E83A23"/>
    <w:rsid w:val="00E84261"/>
    <w:rsid w:val="00E845D8"/>
    <w:rsid w:val="00E84D22"/>
    <w:rsid w:val="00E84E9D"/>
    <w:rsid w:val="00E8596D"/>
    <w:rsid w:val="00E85CC7"/>
    <w:rsid w:val="00E85EEA"/>
    <w:rsid w:val="00E86092"/>
    <w:rsid w:val="00E8689C"/>
    <w:rsid w:val="00E869C5"/>
    <w:rsid w:val="00E873E7"/>
    <w:rsid w:val="00E87452"/>
    <w:rsid w:val="00E87849"/>
    <w:rsid w:val="00E87D53"/>
    <w:rsid w:val="00E907A3"/>
    <w:rsid w:val="00E9112E"/>
    <w:rsid w:val="00E917C7"/>
    <w:rsid w:val="00E91C34"/>
    <w:rsid w:val="00E9246C"/>
    <w:rsid w:val="00E92531"/>
    <w:rsid w:val="00E9294F"/>
    <w:rsid w:val="00E92E41"/>
    <w:rsid w:val="00E93252"/>
    <w:rsid w:val="00E93A53"/>
    <w:rsid w:val="00E93AE1"/>
    <w:rsid w:val="00E942F3"/>
    <w:rsid w:val="00E94A70"/>
    <w:rsid w:val="00E94BF6"/>
    <w:rsid w:val="00E95559"/>
    <w:rsid w:val="00E95B49"/>
    <w:rsid w:val="00E95CD1"/>
    <w:rsid w:val="00E96311"/>
    <w:rsid w:val="00E96691"/>
    <w:rsid w:val="00E968DD"/>
    <w:rsid w:val="00E96DDB"/>
    <w:rsid w:val="00E976AC"/>
    <w:rsid w:val="00E9793E"/>
    <w:rsid w:val="00E97E84"/>
    <w:rsid w:val="00E97FC5"/>
    <w:rsid w:val="00EA0207"/>
    <w:rsid w:val="00EA02DF"/>
    <w:rsid w:val="00EA0449"/>
    <w:rsid w:val="00EA0462"/>
    <w:rsid w:val="00EA04D9"/>
    <w:rsid w:val="00EA0BD7"/>
    <w:rsid w:val="00EA0E61"/>
    <w:rsid w:val="00EA19E3"/>
    <w:rsid w:val="00EA1E5B"/>
    <w:rsid w:val="00EA242D"/>
    <w:rsid w:val="00EA2574"/>
    <w:rsid w:val="00EA27B5"/>
    <w:rsid w:val="00EA2CF3"/>
    <w:rsid w:val="00EA31C7"/>
    <w:rsid w:val="00EA37ED"/>
    <w:rsid w:val="00EA4478"/>
    <w:rsid w:val="00EA480D"/>
    <w:rsid w:val="00EA4823"/>
    <w:rsid w:val="00EA4A3C"/>
    <w:rsid w:val="00EA4B87"/>
    <w:rsid w:val="00EA4D1C"/>
    <w:rsid w:val="00EA50C5"/>
    <w:rsid w:val="00EA52D1"/>
    <w:rsid w:val="00EA5337"/>
    <w:rsid w:val="00EA65FB"/>
    <w:rsid w:val="00EA66F2"/>
    <w:rsid w:val="00EA6AEC"/>
    <w:rsid w:val="00EB0670"/>
    <w:rsid w:val="00EB0731"/>
    <w:rsid w:val="00EB0E09"/>
    <w:rsid w:val="00EB1098"/>
    <w:rsid w:val="00EB1175"/>
    <w:rsid w:val="00EB1261"/>
    <w:rsid w:val="00EB1355"/>
    <w:rsid w:val="00EB1ADE"/>
    <w:rsid w:val="00EB1F89"/>
    <w:rsid w:val="00EB263E"/>
    <w:rsid w:val="00EB2F6E"/>
    <w:rsid w:val="00EB370E"/>
    <w:rsid w:val="00EB39E4"/>
    <w:rsid w:val="00EB3C59"/>
    <w:rsid w:val="00EB3F46"/>
    <w:rsid w:val="00EB44E4"/>
    <w:rsid w:val="00EB532E"/>
    <w:rsid w:val="00EB5A5E"/>
    <w:rsid w:val="00EB5AF6"/>
    <w:rsid w:val="00EB5CCC"/>
    <w:rsid w:val="00EB5EFD"/>
    <w:rsid w:val="00EB630D"/>
    <w:rsid w:val="00EB645C"/>
    <w:rsid w:val="00EB696D"/>
    <w:rsid w:val="00EB6AF4"/>
    <w:rsid w:val="00EB6C32"/>
    <w:rsid w:val="00EB7309"/>
    <w:rsid w:val="00EB75DD"/>
    <w:rsid w:val="00EB76B6"/>
    <w:rsid w:val="00EB7EDE"/>
    <w:rsid w:val="00EC0000"/>
    <w:rsid w:val="00EC04F0"/>
    <w:rsid w:val="00EC0A56"/>
    <w:rsid w:val="00EC0BF7"/>
    <w:rsid w:val="00EC0C86"/>
    <w:rsid w:val="00EC0FA5"/>
    <w:rsid w:val="00EC1094"/>
    <w:rsid w:val="00EC13DF"/>
    <w:rsid w:val="00EC1B09"/>
    <w:rsid w:val="00EC29D4"/>
    <w:rsid w:val="00EC34EA"/>
    <w:rsid w:val="00EC3CAD"/>
    <w:rsid w:val="00EC3D8B"/>
    <w:rsid w:val="00EC3FC3"/>
    <w:rsid w:val="00EC4263"/>
    <w:rsid w:val="00EC449E"/>
    <w:rsid w:val="00EC4DD8"/>
    <w:rsid w:val="00EC5842"/>
    <w:rsid w:val="00EC5C6C"/>
    <w:rsid w:val="00EC5E66"/>
    <w:rsid w:val="00EC6331"/>
    <w:rsid w:val="00EC6779"/>
    <w:rsid w:val="00EC6A2F"/>
    <w:rsid w:val="00EC6E47"/>
    <w:rsid w:val="00EC76A2"/>
    <w:rsid w:val="00EC76BB"/>
    <w:rsid w:val="00EC7A2A"/>
    <w:rsid w:val="00EC7CA9"/>
    <w:rsid w:val="00EC7D99"/>
    <w:rsid w:val="00ED0246"/>
    <w:rsid w:val="00ED0A66"/>
    <w:rsid w:val="00ED1068"/>
    <w:rsid w:val="00ED126B"/>
    <w:rsid w:val="00ED13F0"/>
    <w:rsid w:val="00ED1BC2"/>
    <w:rsid w:val="00ED265A"/>
    <w:rsid w:val="00ED299E"/>
    <w:rsid w:val="00ED2C7F"/>
    <w:rsid w:val="00ED355D"/>
    <w:rsid w:val="00ED3735"/>
    <w:rsid w:val="00ED378D"/>
    <w:rsid w:val="00ED42F2"/>
    <w:rsid w:val="00ED4BF8"/>
    <w:rsid w:val="00ED4E11"/>
    <w:rsid w:val="00ED536A"/>
    <w:rsid w:val="00ED56DD"/>
    <w:rsid w:val="00ED5A89"/>
    <w:rsid w:val="00ED5C4A"/>
    <w:rsid w:val="00ED6742"/>
    <w:rsid w:val="00ED6B8A"/>
    <w:rsid w:val="00ED6C4C"/>
    <w:rsid w:val="00ED740E"/>
    <w:rsid w:val="00ED786D"/>
    <w:rsid w:val="00ED7E55"/>
    <w:rsid w:val="00ED7E79"/>
    <w:rsid w:val="00ED7EF0"/>
    <w:rsid w:val="00EE0079"/>
    <w:rsid w:val="00EE0473"/>
    <w:rsid w:val="00EE088F"/>
    <w:rsid w:val="00EE0B87"/>
    <w:rsid w:val="00EE1047"/>
    <w:rsid w:val="00EE10DD"/>
    <w:rsid w:val="00EE149F"/>
    <w:rsid w:val="00EE15DC"/>
    <w:rsid w:val="00EE18D9"/>
    <w:rsid w:val="00EE1F1C"/>
    <w:rsid w:val="00EE1F3A"/>
    <w:rsid w:val="00EE230A"/>
    <w:rsid w:val="00EE2B5A"/>
    <w:rsid w:val="00EE40E3"/>
    <w:rsid w:val="00EE45E7"/>
    <w:rsid w:val="00EE488A"/>
    <w:rsid w:val="00EE4C57"/>
    <w:rsid w:val="00EE4FC9"/>
    <w:rsid w:val="00EE52CB"/>
    <w:rsid w:val="00EE5966"/>
    <w:rsid w:val="00EE5E13"/>
    <w:rsid w:val="00EE60D5"/>
    <w:rsid w:val="00EE66F5"/>
    <w:rsid w:val="00EE719B"/>
    <w:rsid w:val="00EE7295"/>
    <w:rsid w:val="00EE72C6"/>
    <w:rsid w:val="00EE72EE"/>
    <w:rsid w:val="00EE77DB"/>
    <w:rsid w:val="00EF0457"/>
    <w:rsid w:val="00EF0545"/>
    <w:rsid w:val="00EF0B24"/>
    <w:rsid w:val="00EF0C36"/>
    <w:rsid w:val="00EF152B"/>
    <w:rsid w:val="00EF19C7"/>
    <w:rsid w:val="00EF22A3"/>
    <w:rsid w:val="00EF29CD"/>
    <w:rsid w:val="00EF2EA6"/>
    <w:rsid w:val="00EF2FD1"/>
    <w:rsid w:val="00EF3504"/>
    <w:rsid w:val="00EF3832"/>
    <w:rsid w:val="00EF3D52"/>
    <w:rsid w:val="00EF3E2B"/>
    <w:rsid w:val="00EF42C8"/>
    <w:rsid w:val="00EF44CE"/>
    <w:rsid w:val="00EF48F0"/>
    <w:rsid w:val="00EF57B5"/>
    <w:rsid w:val="00EF5915"/>
    <w:rsid w:val="00EF5D07"/>
    <w:rsid w:val="00EF5D37"/>
    <w:rsid w:val="00EF653E"/>
    <w:rsid w:val="00EF7122"/>
    <w:rsid w:val="00EF728B"/>
    <w:rsid w:val="00EF7BF9"/>
    <w:rsid w:val="00F0007B"/>
    <w:rsid w:val="00F003AC"/>
    <w:rsid w:val="00F006FE"/>
    <w:rsid w:val="00F0073B"/>
    <w:rsid w:val="00F01962"/>
    <w:rsid w:val="00F01E15"/>
    <w:rsid w:val="00F01F0B"/>
    <w:rsid w:val="00F02732"/>
    <w:rsid w:val="00F029E3"/>
    <w:rsid w:val="00F02A47"/>
    <w:rsid w:val="00F02BB0"/>
    <w:rsid w:val="00F02BB8"/>
    <w:rsid w:val="00F02C35"/>
    <w:rsid w:val="00F02E21"/>
    <w:rsid w:val="00F0300D"/>
    <w:rsid w:val="00F0322D"/>
    <w:rsid w:val="00F033F0"/>
    <w:rsid w:val="00F0348C"/>
    <w:rsid w:val="00F03871"/>
    <w:rsid w:val="00F04870"/>
    <w:rsid w:val="00F05135"/>
    <w:rsid w:val="00F0535E"/>
    <w:rsid w:val="00F05E38"/>
    <w:rsid w:val="00F05EC7"/>
    <w:rsid w:val="00F063D6"/>
    <w:rsid w:val="00F0677B"/>
    <w:rsid w:val="00F067E9"/>
    <w:rsid w:val="00F06940"/>
    <w:rsid w:val="00F06AAE"/>
    <w:rsid w:val="00F06FE5"/>
    <w:rsid w:val="00F070C8"/>
    <w:rsid w:val="00F0768E"/>
    <w:rsid w:val="00F07DE9"/>
    <w:rsid w:val="00F10CC7"/>
    <w:rsid w:val="00F11172"/>
    <w:rsid w:val="00F11357"/>
    <w:rsid w:val="00F11859"/>
    <w:rsid w:val="00F11D75"/>
    <w:rsid w:val="00F11EB9"/>
    <w:rsid w:val="00F11F52"/>
    <w:rsid w:val="00F12033"/>
    <w:rsid w:val="00F12037"/>
    <w:rsid w:val="00F120C9"/>
    <w:rsid w:val="00F123F1"/>
    <w:rsid w:val="00F12613"/>
    <w:rsid w:val="00F12AE7"/>
    <w:rsid w:val="00F12ED3"/>
    <w:rsid w:val="00F13252"/>
    <w:rsid w:val="00F132B7"/>
    <w:rsid w:val="00F13454"/>
    <w:rsid w:val="00F1370F"/>
    <w:rsid w:val="00F140E6"/>
    <w:rsid w:val="00F14854"/>
    <w:rsid w:val="00F14A41"/>
    <w:rsid w:val="00F14AE9"/>
    <w:rsid w:val="00F14B30"/>
    <w:rsid w:val="00F14C0E"/>
    <w:rsid w:val="00F14E2E"/>
    <w:rsid w:val="00F14E4A"/>
    <w:rsid w:val="00F15093"/>
    <w:rsid w:val="00F15533"/>
    <w:rsid w:val="00F15976"/>
    <w:rsid w:val="00F15BF6"/>
    <w:rsid w:val="00F16168"/>
    <w:rsid w:val="00F1695E"/>
    <w:rsid w:val="00F16AB0"/>
    <w:rsid w:val="00F16ABD"/>
    <w:rsid w:val="00F16E69"/>
    <w:rsid w:val="00F17CEA"/>
    <w:rsid w:val="00F17E47"/>
    <w:rsid w:val="00F20B51"/>
    <w:rsid w:val="00F20EFB"/>
    <w:rsid w:val="00F21518"/>
    <w:rsid w:val="00F221E1"/>
    <w:rsid w:val="00F2237F"/>
    <w:rsid w:val="00F227EF"/>
    <w:rsid w:val="00F22A19"/>
    <w:rsid w:val="00F2363C"/>
    <w:rsid w:val="00F2364E"/>
    <w:rsid w:val="00F238B4"/>
    <w:rsid w:val="00F2425A"/>
    <w:rsid w:val="00F24EB4"/>
    <w:rsid w:val="00F255FE"/>
    <w:rsid w:val="00F2577D"/>
    <w:rsid w:val="00F26510"/>
    <w:rsid w:val="00F26798"/>
    <w:rsid w:val="00F26B1C"/>
    <w:rsid w:val="00F26B27"/>
    <w:rsid w:val="00F26B71"/>
    <w:rsid w:val="00F272D8"/>
    <w:rsid w:val="00F275E8"/>
    <w:rsid w:val="00F27616"/>
    <w:rsid w:val="00F278F8"/>
    <w:rsid w:val="00F2798A"/>
    <w:rsid w:val="00F279B9"/>
    <w:rsid w:val="00F27AF9"/>
    <w:rsid w:val="00F27E07"/>
    <w:rsid w:val="00F30387"/>
    <w:rsid w:val="00F3067A"/>
    <w:rsid w:val="00F30816"/>
    <w:rsid w:val="00F312F4"/>
    <w:rsid w:val="00F31B7F"/>
    <w:rsid w:val="00F32408"/>
    <w:rsid w:val="00F32C79"/>
    <w:rsid w:val="00F32EE5"/>
    <w:rsid w:val="00F32FF8"/>
    <w:rsid w:val="00F33005"/>
    <w:rsid w:val="00F33670"/>
    <w:rsid w:val="00F3367C"/>
    <w:rsid w:val="00F343A4"/>
    <w:rsid w:val="00F345CC"/>
    <w:rsid w:val="00F34A6C"/>
    <w:rsid w:val="00F34EB1"/>
    <w:rsid w:val="00F352AD"/>
    <w:rsid w:val="00F35954"/>
    <w:rsid w:val="00F35B34"/>
    <w:rsid w:val="00F35EB4"/>
    <w:rsid w:val="00F36083"/>
    <w:rsid w:val="00F360F9"/>
    <w:rsid w:val="00F362D9"/>
    <w:rsid w:val="00F3710E"/>
    <w:rsid w:val="00F3752C"/>
    <w:rsid w:val="00F40450"/>
    <w:rsid w:val="00F4086F"/>
    <w:rsid w:val="00F40FDA"/>
    <w:rsid w:val="00F41228"/>
    <w:rsid w:val="00F416F6"/>
    <w:rsid w:val="00F4170D"/>
    <w:rsid w:val="00F41CF3"/>
    <w:rsid w:val="00F41FFF"/>
    <w:rsid w:val="00F4343E"/>
    <w:rsid w:val="00F43551"/>
    <w:rsid w:val="00F435A7"/>
    <w:rsid w:val="00F43FDE"/>
    <w:rsid w:val="00F44358"/>
    <w:rsid w:val="00F44822"/>
    <w:rsid w:val="00F44BEA"/>
    <w:rsid w:val="00F44D32"/>
    <w:rsid w:val="00F44FAB"/>
    <w:rsid w:val="00F46541"/>
    <w:rsid w:val="00F46EB4"/>
    <w:rsid w:val="00F47094"/>
    <w:rsid w:val="00F478E1"/>
    <w:rsid w:val="00F479E4"/>
    <w:rsid w:val="00F47EFA"/>
    <w:rsid w:val="00F5145D"/>
    <w:rsid w:val="00F514C8"/>
    <w:rsid w:val="00F51BA9"/>
    <w:rsid w:val="00F52121"/>
    <w:rsid w:val="00F523EF"/>
    <w:rsid w:val="00F527F6"/>
    <w:rsid w:val="00F53464"/>
    <w:rsid w:val="00F535BA"/>
    <w:rsid w:val="00F54108"/>
    <w:rsid w:val="00F544A6"/>
    <w:rsid w:val="00F544CC"/>
    <w:rsid w:val="00F54AB1"/>
    <w:rsid w:val="00F54EC7"/>
    <w:rsid w:val="00F55107"/>
    <w:rsid w:val="00F5582F"/>
    <w:rsid w:val="00F559B3"/>
    <w:rsid w:val="00F5651B"/>
    <w:rsid w:val="00F56D22"/>
    <w:rsid w:val="00F56E25"/>
    <w:rsid w:val="00F56EEE"/>
    <w:rsid w:val="00F572FE"/>
    <w:rsid w:val="00F600FF"/>
    <w:rsid w:val="00F60375"/>
    <w:rsid w:val="00F605C7"/>
    <w:rsid w:val="00F60CB0"/>
    <w:rsid w:val="00F61112"/>
    <w:rsid w:val="00F6184F"/>
    <w:rsid w:val="00F6194C"/>
    <w:rsid w:val="00F61B3F"/>
    <w:rsid w:val="00F62615"/>
    <w:rsid w:val="00F62775"/>
    <w:rsid w:val="00F62AAF"/>
    <w:rsid w:val="00F62C3B"/>
    <w:rsid w:val="00F63335"/>
    <w:rsid w:val="00F633BC"/>
    <w:rsid w:val="00F634D1"/>
    <w:rsid w:val="00F63DF8"/>
    <w:rsid w:val="00F64742"/>
    <w:rsid w:val="00F64CA1"/>
    <w:rsid w:val="00F651AF"/>
    <w:rsid w:val="00F65990"/>
    <w:rsid w:val="00F6632B"/>
    <w:rsid w:val="00F66356"/>
    <w:rsid w:val="00F663BE"/>
    <w:rsid w:val="00F66938"/>
    <w:rsid w:val="00F66F1D"/>
    <w:rsid w:val="00F67789"/>
    <w:rsid w:val="00F67A89"/>
    <w:rsid w:val="00F70160"/>
    <w:rsid w:val="00F70ED4"/>
    <w:rsid w:val="00F71777"/>
    <w:rsid w:val="00F71D82"/>
    <w:rsid w:val="00F726CD"/>
    <w:rsid w:val="00F72B53"/>
    <w:rsid w:val="00F73041"/>
    <w:rsid w:val="00F730B2"/>
    <w:rsid w:val="00F741B4"/>
    <w:rsid w:val="00F74472"/>
    <w:rsid w:val="00F74527"/>
    <w:rsid w:val="00F7473C"/>
    <w:rsid w:val="00F748D9"/>
    <w:rsid w:val="00F74BD3"/>
    <w:rsid w:val="00F74BE0"/>
    <w:rsid w:val="00F74C4E"/>
    <w:rsid w:val="00F751A2"/>
    <w:rsid w:val="00F75362"/>
    <w:rsid w:val="00F7645B"/>
    <w:rsid w:val="00F76877"/>
    <w:rsid w:val="00F76DD2"/>
    <w:rsid w:val="00F76F55"/>
    <w:rsid w:val="00F7748C"/>
    <w:rsid w:val="00F777AB"/>
    <w:rsid w:val="00F806AD"/>
    <w:rsid w:val="00F815FC"/>
    <w:rsid w:val="00F816DF"/>
    <w:rsid w:val="00F8193B"/>
    <w:rsid w:val="00F822F6"/>
    <w:rsid w:val="00F827F8"/>
    <w:rsid w:val="00F82889"/>
    <w:rsid w:val="00F82FBD"/>
    <w:rsid w:val="00F830E6"/>
    <w:rsid w:val="00F831B7"/>
    <w:rsid w:val="00F83893"/>
    <w:rsid w:val="00F83EB5"/>
    <w:rsid w:val="00F84016"/>
    <w:rsid w:val="00F8435F"/>
    <w:rsid w:val="00F84ED4"/>
    <w:rsid w:val="00F85581"/>
    <w:rsid w:val="00F855E1"/>
    <w:rsid w:val="00F857D6"/>
    <w:rsid w:val="00F85C54"/>
    <w:rsid w:val="00F85CEC"/>
    <w:rsid w:val="00F85F26"/>
    <w:rsid w:val="00F862ED"/>
    <w:rsid w:val="00F86542"/>
    <w:rsid w:val="00F866D0"/>
    <w:rsid w:val="00F8694E"/>
    <w:rsid w:val="00F90947"/>
    <w:rsid w:val="00F909A9"/>
    <w:rsid w:val="00F909E8"/>
    <w:rsid w:val="00F91166"/>
    <w:rsid w:val="00F91680"/>
    <w:rsid w:val="00F91899"/>
    <w:rsid w:val="00F91F19"/>
    <w:rsid w:val="00F9226A"/>
    <w:rsid w:val="00F9267C"/>
    <w:rsid w:val="00F92DA8"/>
    <w:rsid w:val="00F9300E"/>
    <w:rsid w:val="00F9342E"/>
    <w:rsid w:val="00F935EC"/>
    <w:rsid w:val="00F93768"/>
    <w:rsid w:val="00F937FA"/>
    <w:rsid w:val="00F93D26"/>
    <w:rsid w:val="00F943F8"/>
    <w:rsid w:val="00F947B0"/>
    <w:rsid w:val="00F94880"/>
    <w:rsid w:val="00F95070"/>
    <w:rsid w:val="00F95519"/>
    <w:rsid w:val="00F9582C"/>
    <w:rsid w:val="00F96C83"/>
    <w:rsid w:val="00F96E86"/>
    <w:rsid w:val="00F97016"/>
    <w:rsid w:val="00F9703F"/>
    <w:rsid w:val="00F971C0"/>
    <w:rsid w:val="00F97D07"/>
    <w:rsid w:val="00FA0290"/>
    <w:rsid w:val="00FA044C"/>
    <w:rsid w:val="00FA0570"/>
    <w:rsid w:val="00FA0980"/>
    <w:rsid w:val="00FA0AC4"/>
    <w:rsid w:val="00FA0DF4"/>
    <w:rsid w:val="00FA0E8D"/>
    <w:rsid w:val="00FA0F20"/>
    <w:rsid w:val="00FA1043"/>
    <w:rsid w:val="00FA11DF"/>
    <w:rsid w:val="00FA17C4"/>
    <w:rsid w:val="00FA2377"/>
    <w:rsid w:val="00FA23BF"/>
    <w:rsid w:val="00FA258C"/>
    <w:rsid w:val="00FA265E"/>
    <w:rsid w:val="00FA2D1F"/>
    <w:rsid w:val="00FA2EFD"/>
    <w:rsid w:val="00FA3801"/>
    <w:rsid w:val="00FA3A33"/>
    <w:rsid w:val="00FA3AA3"/>
    <w:rsid w:val="00FA3E0C"/>
    <w:rsid w:val="00FA3F0F"/>
    <w:rsid w:val="00FA401E"/>
    <w:rsid w:val="00FA43AB"/>
    <w:rsid w:val="00FA47BE"/>
    <w:rsid w:val="00FA4A99"/>
    <w:rsid w:val="00FA5434"/>
    <w:rsid w:val="00FA556F"/>
    <w:rsid w:val="00FA6683"/>
    <w:rsid w:val="00FA66AB"/>
    <w:rsid w:val="00FA67B3"/>
    <w:rsid w:val="00FA6F17"/>
    <w:rsid w:val="00FA72C4"/>
    <w:rsid w:val="00FA7363"/>
    <w:rsid w:val="00FA754F"/>
    <w:rsid w:val="00FB0381"/>
    <w:rsid w:val="00FB03FD"/>
    <w:rsid w:val="00FB0C55"/>
    <w:rsid w:val="00FB10F4"/>
    <w:rsid w:val="00FB11C6"/>
    <w:rsid w:val="00FB160B"/>
    <w:rsid w:val="00FB18F8"/>
    <w:rsid w:val="00FB19A0"/>
    <w:rsid w:val="00FB1CAA"/>
    <w:rsid w:val="00FB1DB1"/>
    <w:rsid w:val="00FB1E39"/>
    <w:rsid w:val="00FB2099"/>
    <w:rsid w:val="00FB261E"/>
    <w:rsid w:val="00FB2B56"/>
    <w:rsid w:val="00FB2E2E"/>
    <w:rsid w:val="00FB2E50"/>
    <w:rsid w:val="00FB2F4A"/>
    <w:rsid w:val="00FB4474"/>
    <w:rsid w:val="00FB5151"/>
    <w:rsid w:val="00FB5256"/>
    <w:rsid w:val="00FB5810"/>
    <w:rsid w:val="00FB5860"/>
    <w:rsid w:val="00FB5D4D"/>
    <w:rsid w:val="00FB5EDE"/>
    <w:rsid w:val="00FB5FFA"/>
    <w:rsid w:val="00FB6446"/>
    <w:rsid w:val="00FB66AA"/>
    <w:rsid w:val="00FB6B3B"/>
    <w:rsid w:val="00FB6B6C"/>
    <w:rsid w:val="00FB6F2F"/>
    <w:rsid w:val="00FB7EC3"/>
    <w:rsid w:val="00FC0275"/>
    <w:rsid w:val="00FC0BAE"/>
    <w:rsid w:val="00FC0E61"/>
    <w:rsid w:val="00FC1028"/>
    <w:rsid w:val="00FC10E1"/>
    <w:rsid w:val="00FC1219"/>
    <w:rsid w:val="00FC19DB"/>
    <w:rsid w:val="00FC1B19"/>
    <w:rsid w:val="00FC1D30"/>
    <w:rsid w:val="00FC1D59"/>
    <w:rsid w:val="00FC2925"/>
    <w:rsid w:val="00FC2BF8"/>
    <w:rsid w:val="00FC3049"/>
    <w:rsid w:val="00FC3E34"/>
    <w:rsid w:val="00FC465B"/>
    <w:rsid w:val="00FC4AB9"/>
    <w:rsid w:val="00FC4CDE"/>
    <w:rsid w:val="00FC4DA3"/>
    <w:rsid w:val="00FC5015"/>
    <w:rsid w:val="00FC51E3"/>
    <w:rsid w:val="00FC5542"/>
    <w:rsid w:val="00FC5A49"/>
    <w:rsid w:val="00FC5E75"/>
    <w:rsid w:val="00FC5F48"/>
    <w:rsid w:val="00FC62BA"/>
    <w:rsid w:val="00FC732A"/>
    <w:rsid w:val="00FC7B38"/>
    <w:rsid w:val="00FC7E7A"/>
    <w:rsid w:val="00FD0332"/>
    <w:rsid w:val="00FD068A"/>
    <w:rsid w:val="00FD0866"/>
    <w:rsid w:val="00FD0CEC"/>
    <w:rsid w:val="00FD1491"/>
    <w:rsid w:val="00FD15E4"/>
    <w:rsid w:val="00FD1A7D"/>
    <w:rsid w:val="00FD1B20"/>
    <w:rsid w:val="00FD1B2F"/>
    <w:rsid w:val="00FD1F12"/>
    <w:rsid w:val="00FD2867"/>
    <w:rsid w:val="00FD2ADC"/>
    <w:rsid w:val="00FD2B2B"/>
    <w:rsid w:val="00FD2C0C"/>
    <w:rsid w:val="00FD31C4"/>
    <w:rsid w:val="00FD382B"/>
    <w:rsid w:val="00FD3AC9"/>
    <w:rsid w:val="00FD3AE8"/>
    <w:rsid w:val="00FD4E60"/>
    <w:rsid w:val="00FD505D"/>
    <w:rsid w:val="00FD518F"/>
    <w:rsid w:val="00FD522E"/>
    <w:rsid w:val="00FD548A"/>
    <w:rsid w:val="00FD56E2"/>
    <w:rsid w:val="00FD58F7"/>
    <w:rsid w:val="00FD5C4A"/>
    <w:rsid w:val="00FD6C92"/>
    <w:rsid w:val="00FD7213"/>
    <w:rsid w:val="00FD74B0"/>
    <w:rsid w:val="00FD76F5"/>
    <w:rsid w:val="00FD78DC"/>
    <w:rsid w:val="00FD7A3D"/>
    <w:rsid w:val="00FD7CB1"/>
    <w:rsid w:val="00FD7D31"/>
    <w:rsid w:val="00FD7DC5"/>
    <w:rsid w:val="00FE0815"/>
    <w:rsid w:val="00FE0AF8"/>
    <w:rsid w:val="00FE0B22"/>
    <w:rsid w:val="00FE1AF6"/>
    <w:rsid w:val="00FE2425"/>
    <w:rsid w:val="00FE2ABB"/>
    <w:rsid w:val="00FE2D59"/>
    <w:rsid w:val="00FE2DE8"/>
    <w:rsid w:val="00FE3177"/>
    <w:rsid w:val="00FE328B"/>
    <w:rsid w:val="00FE35C7"/>
    <w:rsid w:val="00FE381F"/>
    <w:rsid w:val="00FE4425"/>
    <w:rsid w:val="00FE4594"/>
    <w:rsid w:val="00FE53B8"/>
    <w:rsid w:val="00FE53D9"/>
    <w:rsid w:val="00FE5468"/>
    <w:rsid w:val="00FE5D4F"/>
    <w:rsid w:val="00FE5E68"/>
    <w:rsid w:val="00FE5FEF"/>
    <w:rsid w:val="00FE60F9"/>
    <w:rsid w:val="00FE6258"/>
    <w:rsid w:val="00FE64E8"/>
    <w:rsid w:val="00FE6746"/>
    <w:rsid w:val="00FE69FD"/>
    <w:rsid w:val="00FE6DE8"/>
    <w:rsid w:val="00FE6E7C"/>
    <w:rsid w:val="00FF07F2"/>
    <w:rsid w:val="00FF0AB0"/>
    <w:rsid w:val="00FF0F5F"/>
    <w:rsid w:val="00FF109A"/>
    <w:rsid w:val="00FF1397"/>
    <w:rsid w:val="00FF1AB8"/>
    <w:rsid w:val="00FF1F69"/>
    <w:rsid w:val="00FF204D"/>
    <w:rsid w:val="00FF206E"/>
    <w:rsid w:val="00FF234B"/>
    <w:rsid w:val="00FF23DD"/>
    <w:rsid w:val="00FF25EC"/>
    <w:rsid w:val="00FF328A"/>
    <w:rsid w:val="00FF3361"/>
    <w:rsid w:val="00FF3547"/>
    <w:rsid w:val="00FF3631"/>
    <w:rsid w:val="00FF423B"/>
    <w:rsid w:val="00FF4542"/>
    <w:rsid w:val="00FF4BA1"/>
    <w:rsid w:val="00FF53A0"/>
    <w:rsid w:val="00FF53F0"/>
    <w:rsid w:val="00FF5C4C"/>
    <w:rsid w:val="00FF5CBA"/>
    <w:rsid w:val="00FF5FAC"/>
    <w:rsid w:val="00FF6453"/>
    <w:rsid w:val="00FF6749"/>
    <w:rsid w:val="00FF6913"/>
    <w:rsid w:val="00FF6963"/>
    <w:rsid w:val="00FF6F20"/>
    <w:rsid w:val="00FF722C"/>
    <w:rsid w:val="00FF7999"/>
    <w:rsid w:val="00FF7A2E"/>
    <w:rsid w:val="00FF7E58"/>
    <w:rsid w:val="013A21EA"/>
    <w:rsid w:val="0622804C"/>
    <w:rsid w:val="08D2EDE5"/>
    <w:rsid w:val="0BDFCF9A"/>
    <w:rsid w:val="1510A940"/>
    <w:rsid w:val="15684348"/>
    <w:rsid w:val="1E6CFD82"/>
    <w:rsid w:val="20425882"/>
    <w:rsid w:val="215CD84C"/>
    <w:rsid w:val="24EFA463"/>
    <w:rsid w:val="250C9342"/>
    <w:rsid w:val="2E349253"/>
    <w:rsid w:val="303DCE37"/>
    <w:rsid w:val="35955387"/>
    <w:rsid w:val="36081B9C"/>
    <w:rsid w:val="372B2FA4"/>
    <w:rsid w:val="38C93458"/>
    <w:rsid w:val="422AAEF2"/>
    <w:rsid w:val="4571FDC8"/>
    <w:rsid w:val="48E1C0A8"/>
    <w:rsid w:val="51427D75"/>
    <w:rsid w:val="54449928"/>
    <w:rsid w:val="5844378F"/>
    <w:rsid w:val="58D7FE7A"/>
    <w:rsid w:val="5BCEFE01"/>
    <w:rsid w:val="5D22A6F4"/>
    <w:rsid w:val="66261363"/>
    <w:rsid w:val="70D81F41"/>
    <w:rsid w:val="718ED7D0"/>
    <w:rsid w:val="7334294E"/>
    <w:rsid w:val="7B210301"/>
    <w:rsid w:val="7BA7D79D"/>
    <w:rsid w:val="7C39ADA8"/>
    <w:rsid w:val="7DA18132"/>
    <w:rsid w:val="7DBD92B5"/>
    <w:rsid w:val="7E292E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94EA8"/>
  <w15:chartTrackingRefBased/>
  <w15:docId w15:val="{C02D5DCB-D462-3942-9EB1-746EDE4C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3AB"/>
    <w:pPr>
      <w:spacing w:before="120" w:after="120"/>
      <w:jc w:val="both"/>
    </w:pPr>
    <w:rPr>
      <w:rFonts w:ascii="Arial" w:hAnsi="Arial" w:cs="Arial"/>
      <w:sz w:val="21"/>
      <w:szCs w:val="21"/>
    </w:rPr>
  </w:style>
  <w:style w:type="paragraph" w:styleId="Heading1">
    <w:name w:val="heading 1"/>
    <w:basedOn w:val="Normal"/>
    <w:next w:val="Normal"/>
    <w:link w:val="Heading1Char"/>
    <w:uiPriority w:val="9"/>
    <w:qFormat/>
    <w:rsid w:val="00721621"/>
    <w:pPr>
      <w:numPr>
        <w:numId w:val="1"/>
      </w:numPr>
      <w:suppressAutoHyphens/>
      <w:autoSpaceDE w:val="0"/>
      <w:autoSpaceDN w:val="0"/>
      <w:adjustRightInd w:val="0"/>
      <w:spacing w:before="360" w:after="240" w:line="288" w:lineRule="auto"/>
      <w:jc w:val="left"/>
      <w:textAlignment w:val="center"/>
      <w:outlineLvl w:val="0"/>
    </w:pPr>
    <w:rPr>
      <w:rFonts w:ascii="Quicksand Bold" w:hAnsi="Quicksand Bold" w:cs="Quicksand Bold"/>
      <w:b/>
      <w:bCs/>
      <w:color w:val="1C479E"/>
      <w:sz w:val="44"/>
      <w:szCs w:val="44"/>
      <w:lang w:val="en-US"/>
    </w:rPr>
  </w:style>
  <w:style w:type="paragraph" w:styleId="Heading2">
    <w:name w:val="heading 2"/>
    <w:basedOn w:val="Normal"/>
    <w:next w:val="Normal"/>
    <w:link w:val="Heading2Char"/>
    <w:uiPriority w:val="9"/>
    <w:unhideWhenUsed/>
    <w:qFormat/>
    <w:rsid w:val="00F62615"/>
    <w:pPr>
      <w:widowControl w:val="0"/>
      <w:numPr>
        <w:ilvl w:val="1"/>
        <w:numId w:val="1"/>
      </w:numPr>
      <w:autoSpaceDE w:val="0"/>
      <w:autoSpaceDN w:val="0"/>
      <w:spacing w:before="240" w:line="312" w:lineRule="auto"/>
      <w:jc w:val="left"/>
      <w:outlineLvl w:val="1"/>
    </w:pPr>
    <w:rPr>
      <w:rFonts w:ascii="Quicksand Bold" w:hAnsi="Quicksand Bold" w:cs="Quicksand Bold"/>
      <w:b/>
      <w:bCs/>
      <w:color w:val="B0852E"/>
      <w:sz w:val="32"/>
      <w:szCs w:val="32"/>
      <w:lang w:val="en-US"/>
    </w:rPr>
  </w:style>
  <w:style w:type="paragraph" w:styleId="Heading3">
    <w:name w:val="heading 3"/>
    <w:basedOn w:val="Normal"/>
    <w:next w:val="Normal"/>
    <w:link w:val="Heading3Char"/>
    <w:uiPriority w:val="9"/>
    <w:unhideWhenUsed/>
    <w:qFormat/>
    <w:rsid w:val="00A477C5"/>
    <w:pPr>
      <w:jc w:val="left"/>
      <w:outlineLvl w:val="2"/>
    </w:pPr>
    <w:rPr>
      <w:b/>
      <w:bCs/>
      <w:color w:val="000000" w:themeColor="text1"/>
      <w:sz w:val="22"/>
      <w:szCs w:val="22"/>
    </w:rPr>
  </w:style>
  <w:style w:type="paragraph" w:styleId="Heading4">
    <w:name w:val="heading 4"/>
    <w:basedOn w:val="Normal"/>
    <w:next w:val="Normal"/>
    <w:link w:val="Heading4Char"/>
    <w:uiPriority w:val="9"/>
    <w:unhideWhenUsed/>
    <w:rsid w:val="00E73E58"/>
    <w:pPr>
      <w:keepNext/>
      <w:keepLines/>
      <w:spacing w:before="40" w:after="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72162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2162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2162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1621"/>
    <w:pPr>
      <w:keepNext/>
      <w:keepLines/>
      <w:numPr>
        <w:ilvl w:val="7"/>
        <w:numId w:val="1"/>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721621"/>
    <w:pPr>
      <w:keepNext/>
      <w:keepLines/>
      <w:numPr>
        <w:ilvl w:val="8"/>
        <w:numId w:val="1"/>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976"/>
    <w:pPr>
      <w:tabs>
        <w:tab w:val="center" w:pos="4513"/>
        <w:tab w:val="right" w:pos="9026"/>
      </w:tabs>
    </w:pPr>
  </w:style>
  <w:style w:type="character" w:customStyle="1" w:styleId="HeaderChar">
    <w:name w:val="Header Char"/>
    <w:basedOn w:val="DefaultParagraphFont"/>
    <w:link w:val="Header"/>
    <w:uiPriority w:val="99"/>
    <w:rsid w:val="00F15976"/>
  </w:style>
  <w:style w:type="paragraph" w:styleId="Footer">
    <w:name w:val="footer"/>
    <w:basedOn w:val="Normal"/>
    <w:link w:val="FooterChar"/>
    <w:uiPriority w:val="99"/>
    <w:unhideWhenUsed/>
    <w:rsid w:val="00F15976"/>
    <w:pPr>
      <w:tabs>
        <w:tab w:val="center" w:pos="4513"/>
        <w:tab w:val="right" w:pos="9026"/>
      </w:tabs>
    </w:pPr>
  </w:style>
  <w:style w:type="character" w:customStyle="1" w:styleId="FooterChar">
    <w:name w:val="Footer Char"/>
    <w:basedOn w:val="DefaultParagraphFont"/>
    <w:link w:val="Footer"/>
    <w:uiPriority w:val="99"/>
    <w:rsid w:val="00F15976"/>
  </w:style>
  <w:style w:type="character" w:customStyle="1" w:styleId="Heading1Char">
    <w:name w:val="Heading 1 Char"/>
    <w:basedOn w:val="DefaultParagraphFont"/>
    <w:link w:val="Heading1"/>
    <w:uiPriority w:val="9"/>
    <w:rsid w:val="00721621"/>
    <w:rPr>
      <w:rFonts w:ascii="Quicksand Bold" w:hAnsi="Quicksand Bold" w:cs="Quicksand Bold"/>
      <w:b/>
      <w:bCs/>
      <w:color w:val="1C479E"/>
      <w:sz w:val="44"/>
      <w:szCs w:val="44"/>
      <w:lang w:val="en-US"/>
    </w:rPr>
  </w:style>
  <w:style w:type="paragraph" w:styleId="BodyText">
    <w:name w:val="Body Text"/>
    <w:basedOn w:val="Normal"/>
    <w:link w:val="BodyTextChar"/>
    <w:uiPriority w:val="1"/>
    <w:rsid w:val="004F785A"/>
    <w:pPr>
      <w:widowControl w:val="0"/>
      <w:autoSpaceDE w:val="0"/>
      <w:autoSpaceDN w:val="0"/>
      <w:spacing w:line="312" w:lineRule="auto"/>
      <w:ind w:right="1134"/>
    </w:pPr>
    <w:rPr>
      <w:rFonts w:eastAsia="QuicksandBook-Regular"/>
      <w:color w:val="323031"/>
      <w:lang w:val="en-US"/>
    </w:rPr>
  </w:style>
  <w:style w:type="character" w:customStyle="1" w:styleId="BodyTextChar">
    <w:name w:val="Body Text Char"/>
    <w:basedOn w:val="DefaultParagraphFont"/>
    <w:link w:val="BodyText"/>
    <w:uiPriority w:val="1"/>
    <w:rsid w:val="004F785A"/>
    <w:rPr>
      <w:rFonts w:ascii="Arial" w:eastAsia="QuicksandBook-Regular" w:hAnsi="Arial" w:cs="Arial"/>
      <w:color w:val="323031"/>
      <w:sz w:val="22"/>
      <w:szCs w:val="22"/>
      <w:lang w:val="en-US"/>
    </w:rPr>
  </w:style>
  <w:style w:type="paragraph" w:styleId="Title">
    <w:name w:val="Title"/>
    <w:basedOn w:val="Normal"/>
    <w:link w:val="TitleChar"/>
    <w:uiPriority w:val="10"/>
    <w:qFormat/>
    <w:rsid w:val="007724B8"/>
    <w:pPr>
      <w:spacing w:after="240"/>
      <w:jc w:val="left"/>
    </w:pPr>
    <w:rPr>
      <w:rFonts w:ascii="Quicksand Bold" w:hAnsi="Quicksand Bold"/>
      <w:b/>
      <w:bCs/>
      <w:color w:val="FFFFFF" w:themeColor="background1"/>
      <w:sz w:val="140"/>
      <w:szCs w:val="140"/>
    </w:rPr>
  </w:style>
  <w:style w:type="character" w:customStyle="1" w:styleId="TitleChar">
    <w:name w:val="Title Char"/>
    <w:basedOn w:val="DefaultParagraphFont"/>
    <w:link w:val="Title"/>
    <w:uiPriority w:val="10"/>
    <w:rsid w:val="007724B8"/>
    <w:rPr>
      <w:rFonts w:ascii="Quicksand Bold" w:hAnsi="Quicksand Bold" w:cs="Arial"/>
      <w:b/>
      <w:bCs/>
      <w:color w:val="FFFFFF" w:themeColor="background1"/>
      <w:sz w:val="140"/>
      <w:szCs w:val="140"/>
    </w:rPr>
  </w:style>
  <w:style w:type="character" w:customStyle="1" w:styleId="Heading2Char">
    <w:name w:val="Heading 2 Char"/>
    <w:basedOn w:val="DefaultParagraphFont"/>
    <w:link w:val="Heading2"/>
    <w:uiPriority w:val="9"/>
    <w:rsid w:val="00721621"/>
    <w:rPr>
      <w:rFonts w:ascii="Quicksand Bold" w:hAnsi="Quicksand Bold" w:cs="Quicksand Bold"/>
      <w:b/>
      <w:bCs/>
      <w:color w:val="B0852E"/>
      <w:sz w:val="32"/>
      <w:szCs w:val="32"/>
      <w:lang w:val="en-US"/>
    </w:rPr>
  </w:style>
  <w:style w:type="character" w:styleId="PageNumber">
    <w:name w:val="page number"/>
    <w:basedOn w:val="DefaultParagraphFont"/>
    <w:uiPriority w:val="99"/>
    <w:semiHidden/>
    <w:unhideWhenUsed/>
    <w:rsid w:val="00760631"/>
  </w:style>
  <w:style w:type="paragraph" w:styleId="TOCHeading">
    <w:name w:val="TOC Heading"/>
    <w:basedOn w:val="Normal"/>
    <w:next w:val="Normal"/>
    <w:uiPriority w:val="39"/>
    <w:unhideWhenUsed/>
    <w:rsid w:val="00015338"/>
    <w:rPr>
      <w:rFonts w:ascii="Quicksand Bold" w:hAnsi="Quicksand Bold"/>
      <w:b/>
      <w:bCs/>
      <w:color w:val="1C479E"/>
      <w:sz w:val="44"/>
      <w:szCs w:val="44"/>
    </w:rPr>
  </w:style>
  <w:style w:type="paragraph" w:styleId="TOC1">
    <w:name w:val="toc 1"/>
    <w:basedOn w:val="Normal"/>
    <w:next w:val="Title"/>
    <w:autoRedefine/>
    <w:uiPriority w:val="39"/>
    <w:unhideWhenUsed/>
    <w:rsid w:val="007C174C"/>
    <w:pPr>
      <w:tabs>
        <w:tab w:val="left" w:pos="310"/>
        <w:tab w:val="right" w:pos="10188"/>
      </w:tabs>
      <w:spacing w:before="360" w:after="360"/>
      <w:jc w:val="left"/>
    </w:pPr>
    <w:rPr>
      <w:rFonts w:ascii="Quicksand Bold" w:hAnsi="Quicksand Bold" w:cs="Calibri (Body)"/>
      <w:b/>
      <w:noProof/>
      <w:color w:val="1C479E"/>
      <w:u w:val="single"/>
    </w:rPr>
  </w:style>
  <w:style w:type="paragraph" w:styleId="TOC2">
    <w:name w:val="toc 2"/>
    <w:basedOn w:val="Normal"/>
    <w:next w:val="Normal"/>
    <w:autoRedefine/>
    <w:uiPriority w:val="39"/>
    <w:unhideWhenUsed/>
    <w:rsid w:val="00D02D6F"/>
    <w:pPr>
      <w:ind w:right="1134"/>
    </w:pPr>
    <w:rPr>
      <w:rFonts w:ascii="Quicksand Book" w:hAnsi="Quicksand Book" w:cs="Calibri (Body)"/>
      <w:bCs/>
    </w:rPr>
  </w:style>
  <w:style w:type="character" w:styleId="Hyperlink">
    <w:name w:val="Hyperlink"/>
    <w:basedOn w:val="DefaultParagraphFont"/>
    <w:uiPriority w:val="99"/>
    <w:unhideWhenUsed/>
    <w:rsid w:val="00255DA6"/>
    <w:rPr>
      <w:color w:val="0563C1" w:themeColor="hyperlink"/>
      <w:u w:val="single"/>
    </w:rPr>
  </w:style>
  <w:style w:type="paragraph" w:styleId="TOC3">
    <w:name w:val="toc 3"/>
    <w:basedOn w:val="Normal"/>
    <w:next w:val="Normal"/>
    <w:autoRedefine/>
    <w:uiPriority w:val="39"/>
    <w:semiHidden/>
    <w:unhideWhenUsed/>
    <w:rsid w:val="00255DA6"/>
    <w:rPr>
      <w:rFonts w:cstheme="minorHAnsi"/>
      <w:smallCaps/>
    </w:rPr>
  </w:style>
  <w:style w:type="paragraph" w:styleId="TOC4">
    <w:name w:val="toc 4"/>
    <w:basedOn w:val="Normal"/>
    <w:next w:val="Normal"/>
    <w:autoRedefine/>
    <w:uiPriority w:val="39"/>
    <w:semiHidden/>
    <w:unhideWhenUsed/>
    <w:rsid w:val="00255DA6"/>
    <w:rPr>
      <w:rFonts w:cstheme="minorHAnsi"/>
    </w:rPr>
  </w:style>
  <w:style w:type="paragraph" w:styleId="TOC5">
    <w:name w:val="toc 5"/>
    <w:basedOn w:val="Normal"/>
    <w:next w:val="Normal"/>
    <w:autoRedefine/>
    <w:uiPriority w:val="39"/>
    <w:semiHidden/>
    <w:unhideWhenUsed/>
    <w:rsid w:val="00255DA6"/>
    <w:rPr>
      <w:rFonts w:cstheme="minorHAnsi"/>
    </w:rPr>
  </w:style>
  <w:style w:type="paragraph" w:styleId="TOC6">
    <w:name w:val="toc 6"/>
    <w:basedOn w:val="Normal"/>
    <w:next w:val="Normal"/>
    <w:autoRedefine/>
    <w:uiPriority w:val="39"/>
    <w:semiHidden/>
    <w:unhideWhenUsed/>
    <w:rsid w:val="00255DA6"/>
    <w:rPr>
      <w:rFonts w:cstheme="minorHAnsi"/>
    </w:rPr>
  </w:style>
  <w:style w:type="paragraph" w:styleId="TOC7">
    <w:name w:val="toc 7"/>
    <w:basedOn w:val="Normal"/>
    <w:next w:val="Normal"/>
    <w:autoRedefine/>
    <w:uiPriority w:val="39"/>
    <w:semiHidden/>
    <w:unhideWhenUsed/>
    <w:rsid w:val="00255DA6"/>
    <w:rPr>
      <w:rFonts w:cstheme="minorHAnsi"/>
    </w:rPr>
  </w:style>
  <w:style w:type="paragraph" w:styleId="TOC8">
    <w:name w:val="toc 8"/>
    <w:basedOn w:val="Normal"/>
    <w:next w:val="Normal"/>
    <w:autoRedefine/>
    <w:uiPriority w:val="39"/>
    <w:semiHidden/>
    <w:unhideWhenUsed/>
    <w:rsid w:val="00255DA6"/>
    <w:rPr>
      <w:rFonts w:cstheme="minorHAnsi"/>
    </w:rPr>
  </w:style>
  <w:style w:type="paragraph" w:styleId="TOC9">
    <w:name w:val="toc 9"/>
    <w:basedOn w:val="Normal"/>
    <w:next w:val="Normal"/>
    <w:autoRedefine/>
    <w:uiPriority w:val="39"/>
    <w:semiHidden/>
    <w:unhideWhenUsed/>
    <w:rsid w:val="00255DA6"/>
    <w:rPr>
      <w:rFonts w:cstheme="minorHAnsi"/>
    </w:rPr>
  </w:style>
  <w:style w:type="character" w:customStyle="1" w:styleId="Heading3Char">
    <w:name w:val="Heading 3 Char"/>
    <w:basedOn w:val="DefaultParagraphFont"/>
    <w:link w:val="Heading3"/>
    <w:uiPriority w:val="9"/>
    <w:rsid w:val="00A477C5"/>
    <w:rPr>
      <w:rFonts w:ascii="Arial" w:hAnsi="Arial" w:cs="Arial"/>
      <w:b/>
      <w:bCs/>
      <w:color w:val="000000" w:themeColor="text1"/>
      <w:sz w:val="22"/>
      <w:szCs w:val="22"/>
    </w:rPr>
  </w:style>
  <w:style w:type="paragraph" w:customStyle="1" w:styleId="Page">
    <w:name w:val="Page #"/>
    <w:basedOn w:val="Footer"/>
    <w:rsid w:val="00922BDF"/>
    <w:pPr>
      <w:jc w:val="right"/>
    </w:pPr>
    <w:rPr>
      <w:rFonts w:ascii="Quicksand Medium" w:hAnsi="Quicksand Medium"/>
      <w:color w:val="1C479E"/>
      <w:sz w:val="24"/>
      <w:szCs w:val="24"/>
    </w:rPr>
  </w:style>
  <w:style w:type="paragraph" w:customStyle="1" w:styleId="ReportCoverSub-heading">
    <w:name w:val="Report Cover Sub-heading"/>
    <w:basedOn w:val="Normal"/>
    <w:rsid w:val="00E76468"/>
    <w:pPr>
      <w:spacing w:after="240"/>
      <w:jc w:val="left"/>
    </w:pPr>
    <w:rPr>
      <w:rFonts w:ascii="Quicksand Book" w:hAnsi="Quicksand Book"/>
      <w:color w:val="FFFFFF" w:themeColor="background1"/>
      <w:sz w:val="46"/>
      <w:szCs w:val="46"/>
    </w:rPr>
  </w:style>
  <w:style w:type="paragraph" w:styleId="Quote">
    <w:name w:val="Quote"/>
    <w:basedOn w:val="Normal"/>
    <w:next w:val="Normal"/>
    <w:link w:val="QuoteChar"/>
    <w:uiPriority w:val="29"/>
    <w:qFormat/>
    <w:rsid w:val="009B5A4C"/>
    <w:pPr>
      <w:spacing w:before="360" w:after="360"/>
      <w:ind w:left="567"/>
    </w:pPr>
    <w:rPr>
      <w:i/>
      <w:iCs/>
    </w:rPr>
  </w:style>
  <w:style w:type="character" w:customStyle="1" w:styleId="QuoteChar">
    <w:name w:val="Quote Char"/>
    <w:basedOn w:val="DefaultParagraphFont"/>
    <w:link w:val="Quote"/>
    <w:uiPriority w:val="29"/>
    <w:rsid w:val="009B5A4C"/>
    <w:rPr>
      <w:rFonts w:ascii="Arial" w:hAnsi="Arial" w:cs="Arial"/>
      <w:i/>
      <w:iCs/>
      <w:sz w:val="22"/>
      <w:szCs w:val="22"/>
    </w:rPr>
  </w:style>
  <w:style w:type="paragraph" w:styleId="ListParagraph">
    <w:name w:val="List Paragraph"/>
    <w:aliases w:val="List 1 Paragraph"/>
    <w:basedOn w:val="Normal"/>
    <w:link w:val="ListParagraphChar"/>
    <w:uiPriority w:val="1"/>
    <w:qFormat/>
    <w:rsid w:val="008914C4"/>
    <w:pPr>
      <w:numPr>
        <w:numId w:val="2"/>
      </w:numPr>
      <w:spacing w:before="60" w:after="60"/>
    </w:pPr>
  </w:style>
  <w:style w:type="paragraph" w:customStyle="1" w:styleId="Numberedlistparagraph">
    <w:name w:val="Numbered list paragraph"/>
    <w:basedOn w:val="ListParagraph"/>
    <w:qFormat/>
    <w:rsid w:val="00C3748D"/>
    <w:pPr>
      <w:numPr>
        <w:numId w:val="13"/>
      </w:numPr>
      <w:tabs>
        <w:tab w:val="left" w:pos="6237"/>
        <w:tab w:val="left" w:pos="6521"/>
        <w:tab w:val="left" w:pos="6804"/>
      </w:tabs>
      <w:ind w:right="-696"/>
      <w:jc w:val="left"/>
    </w:pPr>
  </w:style>
  <w:style w:type="paragraph" w:customStyle="1" w:styleId="c">
    <w:name w:val="(c)"/>
    <w:basedOn w:val="ReportCoverSub-heading"/>
    <w:qFormat/>
    <w:rsid w:val="00A56D90"/>
    <w:pPr>
      <w:spacing w:before="960"/>
    </w:pPr>
    <w:rPr>
      <w:sz w:val="28"/>
      <w:szCs w:val="28"/>
    </w:rPr>
  </w:style>
  <w:style w:type="paragraph" w:customStyle="1" w:styleId="BackPage">
    <w:name w:val="Back Page"/>
    <w:basedOn w:val="Normal"/>
    <w:qFormat/>
    <w:rsid w:val="00AF18B1"/>
    <w:pPr>
      <w:spacing w:before="600"/>
      <w:jc w:val="center"/>
    </w:pPr>
    <w:rPr>
      <w:rFonts w:ascii="Quicksand Medium" w:hAnsi="Quicksand Medium"/>
      <w:color w:val="1C479E"/>
    </w:rPr>
  </w:style>
  <w:style w:type="paragraph" w:customStyle="1" w:styleId="backpageheading">
    <w:name w:val="back page heading"/>
    <w:basedOn w:val="Normal"/>
    <w:qFormat/>
    <w:rsid w:val="00AF18B1"/>
    <w:pPr>
      <w:spacing w:after="360"/>
      <w:jc w:val="center"/>
    </w:pPr>
    <w:rPr>
      <w:rFonts w:ascii="Quicksand Bold" w:hAnsi="Quicksand Bold"/>
      <w:b/>
      <w:color w:val="B0852E"/>
      <w:sz w:val="28"/>
    </w:rPr>
  </w:style>
  <w:style w:type="table" w:styleId="TableGrid">
    <w:name w:val="Table Grid"/>
    <w:basedOn w:val="TableNormal"/>
    <w:uiPriority w:val="39"/>
    <w:rsid w:val="00A70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
    <w:name w:val="table tex"/>
    <w:basedOn w:val="Normal"/>
    <w:qFormat/>
    <w:rsid w:val="00C371CA"/>
    <w:pPr>
      <w:spacing w:before="40" w:after="40"/>
    </w:pPr>
  </w:style>
  <w:style w:type="paragraph" w:customStyle="1" w:styleId="Tableheading">
    <w:name w:val="Table heading"/>
    <w:basedOn w:val="Normal"/>
    <w:qFormat/>
    <w:rsid w:val="00C371CA"/>
    <w:rPr>
      <w:rFonts w:ascii="Quicksand Medium" w:hAnsi="Quicksand Medium"/>
      <w:color w:val="FFFFFF" w:themeColor="background1"/>
    </w:rPr>
  </w:style>
  <w:style w:type="character" w:customStyle="1" w:styleId="Heading4Char">
    <w:name w:val="Heading 4 Char"/>
    <w:basedOn w:val="DefaultParagraphFont"/>
    <w:link w:val="Heading4"/>
    <w:uiPriority w:val="9"/>
    <w:rsid w:val="00721621"/>
    <w:rPr>
      <w:rFonts w:ascii="Arial" w:eastAsiaTheme="majorEastAsia" w:hAnsi="Arial" w:cs="Arial"/>
      <w:i/>
      <w:iCs/>
      <w:color w:val="2F5496" w:themeColor="accent1" w:themeShade="BF"/>
      <w:sz w:val="22"/>
      <w:szCs w:val="22"/>
    </w:rPr>
  </w:style>
  <w:style w:type="character" w:customStyle="1" w:styleId="Heading5Char">
    <w:name w:val="Heading 5 Char"/>
    <w:basedOn w:val="DefaultParagraphFont"/>
    <w:link w:val="Heading5"/>
    <w:uiPriority w:val="9"/>
    <w:semiHidden/>
    <w:rsid w:val="00721621"/>
    <w:rPr>
      <w:rFonts w:asciiTheme="majorHAnsi" w:eastAsiaTheme="majorEastAsia" w:hAnsiTheme="majorHAnsi" w:cstheme="majorBidi"/>
      <w:color w:val="2F5496" w:themeColor="accent1" w:themeShade="BF"/>
      <w:sz w:val="21"/>
      <w:szCs w:val="21"/>
    </w:rPr>
  </w:style>
  <w:style w:type="character" w:customStyle="1" w:styleId="Heading6Char">
    <w:name w:val="Heading 6 Char"/>
    <w:basedOn w:val="DefaultParagraphFont"/>
    <w:link w:val="Heading6"/>
    <w:uiPriority w:val="9"/>
    <w:semiHidden/>
    <w:rsid w:val="00721621"/>
    <w:rPr>
      <w:rFonts w:asciiTheme="majorHAnsi" w:eastAsiaTheme="majorEastAsia" w:hAnsiTheme="majorHAnsi" w:cstheme="majorBidi"/>
      <w:color w:val="1F3763" w:themeColor="accent1" w:themeShade="7F"/>
      <w:sz w:val="21"/>
      <w:szCs w:val="21"/>
    </w:rPr>
  </w:style>
  <w:style w:type="character" w:customStyle="1" w:styleId="Heading7Char">
    <w:name w:val="Heading 7 Char"/>
    <w:basedOn w:val="DefaultParagraphFont"/>
    <w:link w:val="Heading7"/>
    <w:uiPriority w:val="9"/>
    <w:semiHidden/>
    <w:rsid w:val="00721621"/>
    <w:rPr>
      <w:rFonts w:asciiTheme="majorHAnsi" w:eastAsiaTheme="majorEastAsia" w:hAnsiTheme="majorHAnsi" w:cstheme="majorBidi"/>
      <w:i/>
      <w:iCs/>
      <w:color w:val="1F3763" w:themeColor="accent1" w:themeShade="7F"/>
      <w:sz w:val="21"/>
      <w:szCs w:val="21"/>
    </w:rPr>
  </w:style>
  <w:style w:type="character" w:customStyle="1" w:styleId="Heading8Char">
    <w:name w:val="Heading 8 Char"/>
    <w:basedOn w:val="DefaultParagraphFont"/>
    <w:link w:val="Heading8"/>
    <w:uiPriority w:val="9"/>
    <w:semiHidden/>
    <w:rsid w:val="007216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1621"/>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E51E5A"/>
    <w:rPr>
      <w:sz w:val="16"/>
      <w:szCs w:val="16"/>
    </w:rPr>
  </w:style>
  <w:style w:type="paragraph" w:styleId="CommentText">
    <w:name w:val="annotation text"/>
    <w:basedOn w:val="Normal"/>
    <w:link w:val="CommentTextChar"/>
    <w:uiPriority w:val="99"/>
    <w:unhideWhenUsed/>
    <w:rsid w:val="00E51E5A"/>
    <w:rPr>
      <w:sz w:val="20"/>
      <w:szCs w:val="20"/>
    </w:rPr>
  </w:style>
  <w:style w:type="character" w:customStyle="1" w:styleId="CommentTextChar">
    <w:name w:val="Comment Text Char"/>
    <w:basedOn w:val="DefaultParagraphFont"/>
    <w:link w:val="CommentText"/>
    <w:uiPriority w:val="99"/>
    <w:rsid w:val="00E51E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51E5A"/>
    <w:rPr>
      <w:b/>
      <w:bCs/>
    </w:rPr>
  </w:style>
  <w:style w:type="character" w:customStyle="1" w:styleId="CommentSubjectChar">
    <w:name w:val="Comment Subject Char"/>
    <w:basedOn w:val="CommentTextChar"/>
    <w:link w:val="CommentSubject"/>
    <w:uiPriority w:val="99"/>
    <w:semiHidden/>
    <w:rsid w:val="00E51E5A"/>
    <w:rPr>
      <w:rFonts w:ascii="Arial" w:hAnsi="Arial" w:cs="Arial"/>
      <w:b/>
      <w:bCs/>
      <w:sz w:val="20"/>
      <w:szCs w:val="20"/>
    </w:rPr>
  </w:style>
  <w:style w:type="paragraph" w:styleId="NormalWeb">
    <w:name w:val="Normal (Web)"/>
    <w:basedOn w:val="Normal"/>
    <w:uiPriority w:val="99"/>
    <w:unhideWhenUsed/>
    <w:rsid w:val="0059011C"/>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Revision">
    <w:name w:val="Revision"/>
    <w:hidden/>
    <w:uiPriority w:val="99"/>
    <w:semiHidden/>
    <w:rsid w:val="008D28A3"/>
    <w:rPr>
      <w:rFonts w:ascii="Arial" w:hAnsi="Arial" w:cs="Arial"/>
      <w:sz w:val="22"/>
      <w:szCs w:val="22"/>
    </w:rPr>
  </w:style>
  <w:style w:type="paragraph" w:customStyle="1" w:styleId="Default">
    <w:name w:val="Default"/>
    <w:rsid w:val="003B49D5"/>
    <w:pPr>
      <w:autoSpaceDE w:val="0"/>
      <w:autoSpaceDN w:val="0"/>
      <w:adjustRightInd w:val="0"/>
    </w:pPr>
    <w:rPr>
      <w:rFonts w:ascii="Gotham Book" w:hAnsi="Gotham Book" w:cs="Gotham Book"/>
      <w:color w:val="000000"/>
      <w:lang w:val="en-GB"/>
    </w:rPr>
  </w:style>
  <w:style w:type="character" w:customStyle="1" w:styleId="UnresolvedMention">
    <w:name w:val="Unresolved Mention"/>
    <w:basedOn w:val="DefaultParagraphFont"/>
    <w:uiPriority w:val="99"/>
    <w:unhideWhenUsed/>
    <w:rsid w:val="00023BE7"/>
    <w:rPr>
      <w:color w:val="605E5C"/>
      <w:shd w:val="clear" w:color="auto" w:fill="E1DFDD"/>
    </w:rPr>
  </w:style>
  <w:style w:type="character" w:customStyle="1" w:styleId="Mention">
    <w:name w:val="Mention"/>
    <w:basedOn w:val="DefaultParagraphFont"/>
    <w:uiPriority w:val="99"/>
    <w:unhideWhenUsed/>
    <w:rsid w:val="00023BE7"/>
    <w:rPr>
      <w:color w:val="2B579A"/>
      <w:shd w:val="clear" w:color="auto" w:fill="E1DFDD"/>
    </w:rPr>
  </w:style>
  <w:style w:type="paragraph" w:customStyle="1" w:styleId="casestudybox">
    <w:name w:val="case study box"/>
    <w:basedOn w:val="Normal"/>
    <w:qFormat/>
    <w:rsid w:val="008F6617"/>
    <w:pPr>
      <w:pBdr>
        <w:top w:val="single" w:sz="12" w:space="1" w:color="1C479E"/>
        <w:left w:val="single" w:sz="12" w:space="4" w:color="1C479E"/>
        <w:bottom w:val="single" w:sz="12" w:space="1" w:color="1C479E"/>
        <w:right w:val="single" w:sz="12" w:space="4" w:color="1C479E"/>
      </w:pBdr>
    </w:pPr>
    <w:rPr>
      <w:lang w:val="en-US"/>
    </w:rPr>
  </w:style>
  <w:style w:type="numbering" w:customStyle="1" w:styleId="CurrentList1">
    <w:name w:val="Current List1"/>
    <w:uiPriority w:val="99"/>
    <w:rsid w:val="00BE32AB"/>
    <w:pPr>
      <w:numPr>
        <w:numId w:val="4"/>
      </w:numPr>
    </w:pPr>
  </w:style>
  <w:style w:type="character" w:customStyle="1" w:styleId="ListParagraphChar">
    <w:name w:val="List Paragraph Char"/>
    <w:aliases w:val="List 1 Paragraph Char"/>
    <w:link w:val="ListParagraph"/>
    <w:uiPriority w:val="1"/>
    <w:rsid w:val="008262A4"/>
    <w:rPr>
      <w:rFonts w:ascii="Arial" w:hAnsi="Arial" w:cs="Arial"/>
      <w:sz w:val="21"/>
      <w:szCs w:val="21"/>
    </w:rPr>
  </w:style>
  <w:style w:type="character" w:styleId="FollowedHyperlink">
    <w:name w:val="FollowedHyperlink"/>
    <w:basedOn w:val="DefaultParagraphFont"/>
    <w:uiPriority w:val="99"/>
    <w:semiHidden/>
    <w:unhideWhenUsed/>
    <w:rsid w:val="003857B5"/>
    <w:rPr>
      <w:color w:val="954F72" w:themeColor="followedHyperlink"/>
      <w:u w:val="single"/>
    </w:rPr>
  </w:style>
  <w:style w:type="numbering" w:customStyle="1" w:styleId="CurrentList2">
    <w:name w:val="Current List2"/>
    <w:uiPriority w:val="99"/>
    <w:rsid w:val="00F063D6"/>
    <w:pPr>
      <w:numPr>
        <w:numId w:val="12"/>
      </w:numPr>
    </w:pPr>
  </w:style>
  <w:style w:type="numbering" w:customStyle="1" w:styleId="CurrentList3">
    <w:name w:val="Current List3"/>
    <w:uiPriority w:val="99"/>
    <w:rsid w:val="00A95A54"/>
    <w:pPr>
      <w:numPr>
        <w:numId w:val="21"/>
      </w:numPr>
    </w:pPr>
  </w:style>
  <w:style w:type="paragraph" w:styleId="FootnoteText">
    <w:name w:val="footnote text"/>
    <w:basedOn w:val="Normal"/>
    <w:link w:val="FootnoteTextChar"/>
    <w:uiPriority w:val="99"/>
    <w:semiHidden/>
    <w:unhideWhenUsed/>
    <w:rsid w:val="00654AA7"/>
    <w:pPr>
      <w:spacing w:before="0" w:after="0"/>
    </w:pPr>
    <w:rPr>
      <w:sz w:val="20"/>
      <w:szCs w:val="20"/>
    </w:rPr>
  </w:style>
  <w:style w:type="character" w:customStyle="1" w:styleId="FootnoteTextChar">
    <w:name w:val="Footnote Text Char"/>
    <w:basedOn w:val="DefaultParagraphFont"/>
    <w:link w:val="FootnoteText"/>
    <w:uiPriority w:val="99"/>
    <w:semiHidden/>
    <w:rsid w:val="00654AA7"/>
    <w:rPr>
      <w:rFonts w:ascii="Arial" w:hAnsi="Arial" w:cs="Arial"/>
      <w:sz w:val="20"/>
      <w:szCs w:val="20"/>
    </w:rPr>
  </w:style>
  <w:style w:type="character" w:styleId="FootnoteReference">
    <w:name w:val="footnote reference"/>
    <w:basedOn w:val="DefaultParagraphFont"/>
    <w:uiPriority w:val="99"/>
    <w:semiHidden/>
    <w:unhideWhenUsed/>
    <w:rsid w:val="00654AA7"/>
    <w:rPr>
      <w:vertAlign w:val="superscript"/>
    </w:rPr>
  </w:style>
  <w:style w:type="character" w:customStyle="1" w:styleId="ac-textblock">
    <w:name w:val="ac-textblock"/>
    <w:basedOn w:val="DefaultParagraphFont"/>
    <w:rsid w:val="003A1148"/>
  </w:style>
  <w:style w:type="character" w:customStyle="1" w:styleId="apple-converted-space">
    <w:name w:val="apple-converted-space"/>
    <w:basedOn w:val="DefaultParagraphFont"/>
    <w:rsid w:val="002971AD"/>
  </w:style>
  <w:style w:type="paragraph" w:customStyle="1" w:styleId="h2">
    <w:name w:val="h2"/>
    <w:basedOn w:val="Heading1"/>
    <w:link w:val="h2Char"/>
    <w:qFormat/>
    <w:rsid w:val="002B76ED"/>
    <w:pPr>
      <w:numPr>
        <w:numId w:val="0"/>
      </w:numPr>
      <w:outlineLvl w:val="1"/>
    </w:pPr>
  </w:style>
  <w:style w:type="paragraph" w:customStyle="1" w:styleId="h3gold">
    <w:name w:val="h3 gold"/>
    <w:basedOn w:val="Heading2"/>
    <w:link w:val="h3goldChar"/>
    <w:qFormat/>
    <w:rsid w:val="002B76ED"/>
    <w:pPr>
      <w:ind w:left="578" w:hanging="578"/>
      <w:outlineLvl w:val="2"/>
    </w:pPr>
  </w:style>
  <w:style w:type="character" w:customStyle="1" w:styleId="h2Char">
    <w:name w:val="h2 Char"/>
    <w:basedOn w:val="Heading1Char"/>
    <w:link w:val="h2"/>
    <w:rsid w:val="002B76ED"/>
    <w:rPr>
      <w:rFonts w:ascii="Quicksand Bold" w:hAnsi="Quicksand Bold" w:cs="Quicksand Bold"/>
      <w:b/>
      <w:bCs/>
      <w:color w:val="1C479E"/>
      <w:sz w:val="44"/>
      <w:szCs w:val="44"/>
      <w:lang w:val="en-US"/>
    </w:rPr>
  </w:style>
  <w:style w:type="paragraph" w:customStyle="1" w:styleId="h4">
    <w:name w:val="h4"/>
    <w:basedOn w:val="Normal"/>
    <w:link w:val="h4Char"/>
    <w:qFormat/>
    <w:rsid w:val="002B76ED"/>
    <w:pPr>
      <w:outlineLvl w:val="3"/>
    </w:pPr>
    <w:rPr>
      <w:b/>
      <w:bCs/>
      <w:lang w:val="en-US"/>
    </w:rPr>
  </w:style>
  <w:style w:type="character" w:customStyle="1" w:styleId="h3goldChar">
    <w:name w:val="h3 gold Char"/>
    <w:basedOn w:val="Heading2Char"/>
    <w:link w:val="h3gold"/>
    <w:rsid w:val="002B76ED"/>
    <w:rPr>
      <w:rFonts w:ascii="Quicksand Bold" w:hAnsi="Quicksand Bold" w:cs="Quicksand Bold"/>
      <w:b/>
      <w:bCs/>
      <w:color w:val="B0852E"/>
      <w:sz w:val="32"/>
      <w:szCs w:val="32"/>
      <w:lang w:val="en-US"/>
    </w:rPr>
  </w:style>
  <w:style w:type="paragraph" w:customStyle="1" w:styleId="h5">
    <w:name w:val="h5"/>
    <w:basedOn w:val="Heading4"/>
    <w:link w:val="h5Char"/>
    <w:qFormat/>
    <w:rsid w:val="009218BD"/>
    <w:pPr>
      <w:outlineLvl w:val="4"/>
    </w:pPr>
    <w:rPr>
      <w:sz w:val="20"/>
      <w:szCs w:val="20"/>
    </w:rPr>
  </w:style>
  <w:style w:type="character" w:customStyle="1" w:styleId="h4Char">
    <w:name w:val="h4 Char"/>
    <w:basedOn w:val="DefaultParagraphFont"/>
    <w:link w:val="h4"/>
    <w:rsid w:val="002B76ED"/>
    <w:rPr>
      <w:rFonts w:ascii="Arial" w:hAnsi="Arial" w:cs="Arial"/>
      <w:b/>
      <w:bCs/>
      <w:sz w:val="21"/>
      <w:szCs w:val="21"/>
      <w:lang w:val="en-US"/>
    </w:rPr>
  </w:style>
  <w:style w:type="character" w:customStyle="1" w:styleId="h5Char">
    <w:name w:val="h5 Char"/>
    <w:basedOn w:val="Heading4Char"/>
    <w:link w:val="h5"/>
    <w:rsid w:val="009218BD"/>
    <w:rPr>
      <w:rFonts w:ascii="Arial" w:eastAsiaTheme="majorEastAsia" w:hAnsi="Arial" w:cs="Arial"/>
      <w:i/>
      <w:iCs/>
      <w:color w:val="2F5496"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4288">
      <w:bodyDiv w:val="1"/>
      <w:marLeft w:val="0"/>
      <w:marRight w:val="0"/>
      <w:marTop w:val="0"/>
      <w:marBottom w:val="0"/>
      <w:divBdr>
        <w:top w:val="none" w:sz="0" w:space="0" w:color="auto"/>
        <w:left w:val="none" w:sz="0" w:space="0" w:color="auto"/>
        <w:bottom w:val="none" w:sz="0" w:space="0" w:color="auto"/>
        <w:right w:val="none" w:sz="0" w:space="0" w:color="auto"/>
      </w:divBdr>
    </w:div>
    <w:div w:id="231620005">
      <w:bodyDiv w:val="1"/>
      <w:marLeft w:val="0"/>
      <w:marRight w:val="0"/>
      <w:marTop w:val="0"/>
      <w:marBottom w:val="0"/>
      <w:divBdr>
        <w:top w:val="none" w:sz="0" w:space="0" w:color="auto"/>
        <w:left w:val="none" w:sz="0" w:space="0" w:color="auto"/>
        <w:bottom w:val="none" w:sz="0" w:space="0" w:color="auto"/>
        <w:right w:val="none" w:sz="0" w:space="0" w:color="auto"/>
      </w:divBdr>
    </w:div>
    <w:div w:id="263344496">
      <w:bodyDiv w:val="1"/>
      <w:marLeft w:val="0"/>
      <w:marRight w:val="0"/>
      <w:marTop w:val="0"/>
      <w:marBottom w:val="0"/>
      <w:divBdr>
        <w:top w:val="none" w:sz="0" w:space="0" w:color="auto"/>
        <w:left w:val="none" w:sz="0" w:space="0" w:color="auto"/>
        <w:bottom w:val="none" w:sz="0" w:space="0" w:color="auto"/>
        <w:right w:val="none" w:sz="0" w:space="0" w:color="auto"/>
      </w:divBdr>
    </w:div>
    <w:div w:id="266890515">
      <w:bodyDiv w:val="1"/>
      <w:marLeft w:val="0"/>
      <w:marRight w:val="0"/>
      <w:marTop w:val="0"/>
      <w:marBottom w:val="0"/>
      <w:divBdr>
        <w:top w:val="none" w:sz="0" w:space="0" w:color="auto"/>
        <w:left w:val="none" w:sz="0" w:space="0" w:color="auto"/>
        <w:bottom w:val="none" w:sz="0" w:space="0" w:color="auto"/>
        <w:right w:val="none" w:sz="0" w:space="0" w:color="auto"/>
      </w:divBdr>
    </w:div>
    <w:div w:id="274946777">
      <w:bodyDiv w:val="1"/>
      <w:marLeft w:val="0"/>
      <w:marRight w:val="0"/>
      <w:marTop w:val="0"/>
      <w:marBottom w:val="0"/>
      <w:divBdr>
        <w:top w:val="none" w:sz="0" w:space="0" w:color="auto"/>
        <w:left w:val="none" w:sz="0" w:space="0" w:color="auto"/>
        <w:bottom w:val="none" w:sz="0" w:space="0" w:color="auto"/>
        <w:right w:val="none" w:sz="0" w:space="0" w:color="auto"/>
      </w:divBdr>
    </w:div>
    <w:div w:id="346178208">
      <w:bodyDiv w:val="1"/>
      <w:marLeft w:val="0"/>
      <w:marRight w:val="0"/>
      <w:marTop w:val="0"/>
      <w:marBottom w:val="0"/>
      <w:divBdr>
        <w:top w:val="none" w:sz="0" w:space="0" w:color="auto"/>
        <w:left w:val="none" w:sz="0" w:space="0" w:color="auto"/>
        <w:bottom w:val="none" w:sz="0" w:space="0" w:color="auto"/>
        <w:right w:val="none" w:sz="0" w:space="0" w:color="auto"/>
      </w:divBdr>
    </w:div>
    <w:div w:id="396589900">
      <w:bodyDiv w:val="1"/>
      <w:marLeft w:val="0"/>
      <w:marRight w:val="0"/>
      <w:marTop w:val="0"/>
      <w:marBottom w:val="0"/>
      <w:divBdr>
        <w:top w:val="none" w:sz="0" w:space="0" w:color="auto"/>
        <w:left w:val="none" w:sz="0" w:space="0" w:color="auto"/>
        <w:bottom w:val="none" w:sz="0" w:space="0" w:color="auto"/>
        <w:right w:val="none" w:sz="0" w:space="0" w:color="auto"/>
      </w:divBdr>
    </w:div>
    <w:div w:id="478614520">
      <w:bodyDiv w:val="1"/>
      <w:marLeft w:val="0"/>
      <w:marRight w:val="0"/>
      <w:marTop w:val="0"/>
      <w:marBottom w:val="0"/>
      <w:divBdr>
        <w:top w:val="none" w:sz="0" w:space="0" w:color="auto"/>
        <w:left w:val="none" w:sz="0" w:space="0" w:color="auto"/>
        <w:bottom w:val="none" w:sz="0" w:space="0" w:color="auto"/>
        <w:right w:val="none" w:sz="0" w:space="0" w:color="auto"/>
      </w:divBdr>
    </w:div>
    <w:div w:id="583225413">
      <w:bodyDiv w:val="1"/>
      <w:marLeft w:val="0"/>
      <w:marRight w:val="0"/>
      <w:marTop w:val="0"/>
      <w:marBottom w:val="0"/>
      <w:divBdr>
        <w:top w:val="none" w:sz="0" w:space="0" w:color="auto"/>
        <w:left w:val="none" w:sz="0" w:space="0" w:color="auto"/>
        <w:bottom w:val="none" w:sz="0" w:space="0" w:color="auto"/>
        <w:right w:val="none" w:sz="0" w:space="0" w:color="auto"/>
      </w:divBdr>
      <w:divsChild>
        <w:div w:id="1527210695">
          <w:marLeft w:val="0"/>
          <w:marRight w:val="0"/>
          <w:marTop w:val="0"/>
          <w:marBottom w:val="0"/>
          <w:divBdr>
            <w:top w:val="none" w:sz="0" w:space="0" w:color="auto"/>
            <w:left w:val="none" w:sz="0" w:space="0" w:color="auto"/>
            <w:bottom w:val="none" w:sz="0" w:space="0" w:color="auto"/>
            <w:right w:val="none" w:sz="0" w:space="0" w:color="auto"/>
          </w:divBdr>
          <w:divsChild>
            <w:div w:id="1539509001">
              <w:marLeft w:val="0"/>
              <w:marRight w:val="0"/>
              <w:marTop w:val="0"/>
              <w:marBottom w:val="0"/>
              <w:divBdr>
                <w:top w:val="none" w:sz="0" w:space="0" w:color="auto"/>
                <w:left w:val="none" w:sz="0" w:space="0" w:color="auto"/>
                <w:bottom w:val="none" w:sz="0" w:space="0" w:color="auto"/>
                <w:right w:val="none" w:sz="0" w:space="0" w:color="auto"/>
              </w:divBdr>
              <w:divsChild>
                <w:div w:id="5666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8760">
      <w:bodyDiv w:val="1"/>
      <w:marLeft w:val="0"/>
      <w:marRight w:val="0"/>
      <w:marTop w:val="0"/>
      <w:marBottom w:val="0"/>
      <w:divBdr>
        <w:top w:val="none" w:sz="0" w:space="0" w:color="auto"/>
        <w:left w:val="none" w:sz="0" w:space="0" w:color="auto"/>
        <w:bottom w:val="none" w:sz="0" w:space="0" w:color="auto"/>
        <w:right w:val="none" w:sz="0" w:space="0" w:color="auto"/>
      </w:divBdr>
    </w:div>
    <w:div w:id="624121115">
      <w:bodyDiv w:val="1"/>
      <w:marLeft w:val="0"/>
      <w:marRight w:val="0"/>
      <w:marTop w:val="0"/>
      <w:marBottom w:val="0"/>
      <w:divBdr>
        <w:top w:val="none" w:sz="0" w:space="0" w:color="auto"/>
        <w:left w:val="none" w:sz="0" w:space="0" w:color="auto"/>
        <w:bottom w:val="none" w:sz="0" w:space="0" w:color="auto"/>
        <w:right w:val="none" w:sz="0" w:space="0" w:color="auto"/>
      </w:divBdr>
    </w:div>
    <w:div w:id="800343349">
      <w:bodyDiv w:val="1"/>
      <w:marLeft w:val="0"/>
      <w:marRight w:val="0"/>
      <w:marTop w:val="0"/>
      <w:marBottom w:val="0"/>
      <w:divBdr>
        <w:top w:val="none" w:sz="0" w:space="0" w:color="auto"/>
        <w:left w:val="none" w:sz="0" w:space="0" w:color="auto"/>
        <w:bottom w:val="none" w:sz="0" w:space="0" w:color="auto"/>
        <w:right w:val="none" w:sz="0" w:space="0" w:color="auto"/>
      </w:divBdr>
    </w:div>
    <w:div w:id="909312726">
      <w:bodyDiv w:val="1"/>
      <w:marLeft w:val="0"/>
      <w:marRight w:val="0"/>
      <w:marTop w:val="0"/>
      <w:marBottom w:val="0"/>
      <w:divBdr>
        <w:top w:val="none" w:sz="0" w:space="0" w:color="auto"/>
        <w:left w:val="none" w:sz="0" w:space="0" w:color="auto"/>
        <w:bottom w:val="none" w:sz="0" w:space="0" w:color="auto"/>
        <w:right w:val="none" w:sz="0" w:space="0" w:color="auto"/>
      </w:divBdr>
    </w:div>
    <w:div w:id="1059397315">
      <w:bodyDiv w:val="1"/>
      <w:marLeft w:val="0"/>
      <w:marRight w:val="0"/>
      <w:marTop w:val="0"/>
      <w:marBottom w:val="0"/>
      <w:divBdr>
        <w:top w:val="none" w:sz="0" w:space="0" w:color="auto"/>
        <w:left w:val="none" w:sz="0" w:space="0" w:color="auto"/>
        <w:bottom w:val="none" w:sz="0" w:space="0" w:color="auto"/>
        <w:right w:val="none" w:sz="0" w:space="0" w:color="auto"/>
      </w:divBdr>
    </w:div>
    <w:div w:id="1201287929">
      <w:bodyDiv w:val="1"/>
      <w:marLeft w:val="0"/>
      <w:marRight w:val="0"/>
      <w:marTop w:val="0"/>
      <w:marBottom w:val="0"/>
      <w:divBdr>
        <w:top w:val="none" w:sz="0" w:space="0" w:color="auto"/>
        <w:left w:val="none" w:sz="0" w:space="0" w:color="auto"/>
        <w:bottom w:val="none" w:sz="0" w:space="0" w:color="auto"/>
        <w:right w:val="none" w:sz="0" w:space="0" w:color="auto"/>
      </w:divBdr>
    </w:div>
    <w:div w:id="1358851278">
      <w:bodyDiv w:val="1"/>
      <w:marLeft w:val="0"/>
      <w:marRight w:val="0"/>
      <w:marTop w:val="0"/>
      <w:marBottom w:val="0"/>
      <w:divBdr>
        <w:top w:val="none" w:sz="0" w:space="0" w:color="auto"/>
        <w:left w:val="none" w:sz="0" w:space="0" w:color="auto"/>
        <w:bottom w:val="none" w:sz="0" w:space="0" w:color="auto"/>
        <w:right w:val="none" w:sz="0" w:space="0" w:color="auto"/>
      </w:divBdr>
    </w:div>
    <w:div w:id="1511682680">
      <w:bodyDiv w:val="1"/>
      <w:marLeft w:val="0"/>
      <w:marRight w:val="0"/>
      <w:marTop w:val="0"/>
      <w:marBottom w:val="0"/>
      <w:divBdr>
        <w:top w:val="none" w:sz="0" w:space="0" w:color="auto"/>
        <w:left w:val="none" w:sz="0" w:space="0" w:color="auto"/>
        <w:bottom w:val="none" w:sz="0" w:space="0" w:color="auto"/>
        <w:right w:val="none" w:sz="0" w:space="0" w:color="auto"/>
      </w:divBdr>
    </w:div>
    <w:div w:id="1536775917">
      <w:bodyDiv w:val="1"/>
      <w:marLeft w:val="0"/>
      <w:marRight w:val="0"/>
      <w:marTop w:val="0"/>
      <w:marBottom w:val="0"/>
      <w:divBdr>
        <w:top w:val="none" w:sz="0" w:space="0" w:color="auto"/>
        <w:left w:val="none" w:sz="0" w:space="0" w:color="auto"/>
        <w:bottom w:val="none" w:sz="0" w:space="0" w:color="auto"/>
        <w:right w:val="none" w:sz="0" w:space="0" w:color="auto"/>
      </w:divBdr>
    </w:div>
    <w:div w:id="1599557731">
      <w:bodyDiv w:val="1"/>
      <w:marLeft w:val="0"/>
      <w:marRight w:val="0"/>
      <w:marTop w:val="0"/>
      <w:marBottom w:val="0"/>
      <w:divBdr>
        <w:top w:val="none" w:sz="0" w:space="0" w:color="auto"/>
        <w:left w:val="none" w:sz="0" w:space="0" w:color="auto"/>
        <w:bottom w:val="none" w:sz="0" w:space="0" w:color="auto"/>
        <w:right w:val="none" w:sz="0" w:space="0" w:color="auto"/>
      </w:divBdr>
    </w:div>
    <w:div w:id="1840123214">
      <w:bodyDiv w:val="1"/>
      <w:marLeft w:val="0"/>
      <w:marRight w:val="0"/>
      <w:marTop w:val="0"/>
      <w:marBottom w:val="0"/>
      <w:divBdr>
        <w:top w:val="none" w:sz="0" w:space="0" w:color="auto"/>
        <w:left w:val="none" w:sz="0" w:space="0" w:color="auto"/>
        <w:bottom w:val="none" w:sz="0" w:space="0" w:color="auto"/>
        <w:right w:val="none" w:sz="0" w:space="0" w:color="auto"/>
      </w:divBdr>
    </w:div>
    <w:div w:id="1864053017">
      <w:bodyDiv w:val="1"/>
      <w:marLeft w:val="0"/>
      <w:marRight w:val="0"/>
      <w:marTop w:val="0"/>
      <w:marBottom w:val="0"/>
      <w:divBdr>
        <w:top w:val="none" w:sz="0" w:space="0" w:color="auto"/>
        <w:left w:val="none" w:sz="0" w:space="0" w:color="auto"/>
        <w:bottom w:val="none" w:sz="0" w:space="0" w:color="auto"/>
        <w:right w:val="none" w:sz="0" w:space="0" w:color="auto"/>
      </w:divBdr>
    </w:div>
    <w:div w:id="2051608169">
      <w:bodyDiv w:val="1"/>
      <w:marLeft w:val="0"/>
      <w:marRight w:val="0"/>
      <w:marTop w:val="0"/>
      <w:marBottom w:val="0"/>
      <w:divBdr>
        <w:top w:val="none" w:sz="0" w:space="0" w:color="auto"/>
        <w:left w:val="none" w:sz="0" w:space="0" w:color="auto"/>
        <w:bottom w:val="none" w:sz="0" w:space="0" w:color="auto"/>
        <w:right w:val="none" w:sz="0" w:space="0" w:color="auto"/>
      </w:divBdr>
    </w:div>
    <w:div w:id="208367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135316D1C8A94BA8D35A07318A81FA" ma:contentTypeVersion="14" ma:contentTypeDescription="Create a new document." ma:contentTypeScope="" ma:versionID="a09f85b36994310ee8d1e55b3556ccf9">
  <xsd:schema xmlns:xsd="http://www.w3.org/2001/XMLSchema" xmlns:xs="http://www.w3.org/2001/XMLSchema" xmlns:p="http://schemas.microsoft.com/office/2006/metadata/properties" xmlns:ns2="cf4bf79a-4490-465f-8021-a5a1dbb2771d" xmlns:ns3="7f70dbc0-5fe4-4652-8f1b-f912e9c95599" targetNamespace="http://schemas.microsoft.com/office/2006/metadata/properties" ma:root="true" ma:fieldsID="1b9f09e3c46ae3936ec8301989e6dada" ns2:_="" ns3:_="">
    <xsd:import namespace="cf4bf79a-4490-465f-8021-a5a1dbb2771d"/>
    <xsd:import namespace="7f70dbc0-5fe4-4652-8f1b-f912e9c95599"/>
    <xsd:element name="properties">
      <xsd:complexType>
        <xsd:sequence>
          <xsd:element name="documentManagement">
            <xsd:complexType>
              <xsd:all>
                <xsd:element ref="ns2:Comment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bf79a-4490-465f-8021-a5a1dbb2771d" elementFormDefault="qualified">
    <xsd:import namespace="http://schemas.microsoft.com/office/2006/documentManagement/types"/>
    <xsd:import namespace="http://schemas.microsoft.com/office/infopath/2007/PartnerControls"/>
    <xsd:element name="Comments" ma:index="8" nillable="true" ma:displayName="Comments" ma:description="SOT Workshop notes for Curriculum" ma:format="Dropdown" ma:internalName="Comment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70dbc0-5fe4-4652-8f1b-f912e9c9559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cf4bf79a-4490-465f-8021-a5a1dbb2771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9419F-0193-42CA-8591-C41E6B5236FE}">
  <ds:schemaRefs>
    <ds:schemaRef ds:uri="http://schemas.microsoft.com/sharepoint/v3/contenttype/forms"/>
  </ds:schemaRefs>
</ds:datastoreItem>
</file>

<file path=customXml/itemProps2.xml><?xml version="1.0" encoding="utf-8"?>
<ds:datastoreItem xmlns:ds="http://schemas.openxmlformats.org/officeDocument/2006/customXml" ds:itemID="{F6F62E79-25AD-46BE-BA64-25AE9586C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bf79a-4490-465f-8021-a5a1dbb2771d"/>
    <ds:schemaRef ds:uri="7f70dbc0-5fe4-4652-8f1b-f912e9c95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EE735B-24FB-40C5-BD3D-A26F0E18941F}">
  <ds:schemaRefs>
    <ds:schemaRef ds:uri="http://schemas.microsoft.com/office/2006/metadata/properties"/>
    <ds:schemaRef ds:uri="http://schemas.microsoft.com/office/infopath/2007/PartnerControls"/>
    <ds:schemaRef ds:uri="cf4bf79a-4490-465f-8021-a5a1dbb2771d"/>
  </ds:schemaRefs>
</ds:datastoreItem>
</file>

<file path=customXml/itemProps4.xml><?xml version="1.0" encoding="utf-8"?>
<ds:datastoreItem xmlns:ds="http://schemas.openxmlformats.org/officeDocument/2006/customXml" ds:itemID="{9491BE84-BB23-4E62-ADC8-FC040BC2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38</Pages>
  <Words>13875</Words>
  <Characters>79091</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Partnership Agreement on Closing the Gap: Partnership Health Check 2021</vt:lpstr>
    </vt:vector>
  </TitlesOfParts>
  <Company>National Indigenous Australians Agency</Company>
  <LinksUpToDate>false</LinksUpToDate>
  <CharactersWithSpaces>92781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Agreement on Closing the Gap: Partnership Health Check 2021</dc:title>
  <dc:subject/>
  <dc:creator>National Indigenous Australians Agency</dc:creator>
  <cp:keywords/>
  <dc:description/>
  <cp:lastModifiedBy>Roberts, Sarah</cp:lastModifiedBy>
  <cp:revision>8</cp:revision>
  <cp:lastPrinted>2021-11-06T22:48:00Z</cp:lastPrinted>
  <dcterms:created xsi:type="dcterms:W3CDTF">2021-12-13T03:45:00Z</dcterms:created>
  <dcterms:modified xsi:type="dcterms:W3CDTF">2021-12-17T04:56:00Z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0x01010071135316D1C8A94BA8D35A07318A81FA</vt:lpwstr>
  </property>
</Properties>
</file>